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BB1" w:rsidRPr="007E67D5" w:rsidRDefault="00170BB1" w:rsidP="00170BB1">
      <w:pPr>
        <w:pStyle w:val="a7"/>
        <w:rPr>
          <w:sz w:val="28"/>
        </w:rPr>
      </w:pPr>
      <w:r w:rsidRPr="007E67D5">
        <w:rPr>
          <w:rFonts w:hint="eastAsia"/>
          <w:sz w:val="28"/>
        </w:rPr>
        <w:t>重医附二</w:t>
      </w:r>
      <w:r>
        <w:rPr>
          <w:rFonts w:hint="eastAsia"/>
          <w:sz w:val="28"/>
        </w:rPr>
        <w:t>院</w:t>
      </w:r>
      <w:r w:rsidRPr="007E67D5">
        <w:rPr>
          <w:rFonts w:hint="eastAsia"/>
          <w:sz w:val="28"/>
        </w:rPr>
        <w:t>临床技能培训中心信息化建设项目方案</w:t>
      </w:r>
    </w:p>
    <w:p w:rsidR="00170BB1" w:rsidRPr="00170BB1" w:rsidRDefault="00170BB1" w:rsidP="00170BB1">
      <w:pPr>
        <w:pStyle w:val="a6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硬件</w:t>
      </w:r>
      <w:r>
        <w:rPr>
          <w:rFonts w:ascii="宋体" w:eastAsia="宋体" w:hAnsi="宋体"/>
          <w:b/>
          <w:sz w:val="28"/>
        </w:rPr>
        <w:t>部分</w:t>
      </w:r>
    </w:p>
    <w:tbl>
      <w:tblPr>
        <w:tblW w:w="139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4"/>
        <w:gridCol w:w="1192"/>
        <w:gridCol w:w="9401"/>
        <w:gridCol w:w="1627"/>
      </w:tblGrid>
      <w:tr w:rsidR="00FA09B1">
        <w:trPr>
          <w:trHeight w:val="23"/>
        </w:trPr>
        <w:tc>
          <w:tcPr>
            <w:tcW w:w="13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设备名称、详细功能要求及数量</w:t>
            </w:r>
          </w:p>
        </w:tc>
      </w:tr>
      <w:tr w:rsidR="00FA09B1">
        <w:trPr>
          <w:trHeight w:val="2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设备名称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说明</w:t>
            </w: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配置参数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数量</w:t>
            </w:r>
          </w:p>
        </w:tc>
      </w:tr>
      <w:tr w:rsidR="00FA09B1">
        <w:trPr>
          <w:trHeight w:val="2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服务器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技能中心教学、管理+OSCE考核服务器</w:t>
            </w: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1、CPU:2640V4*2 （每颗： 10核心，20线程，主频2.4Ghz，25MB Cache）；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2、内存：16G*2 DDR4；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3、存储：128G SSD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+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4T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SAS 7.2K *6；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4、电源：500W铂金电源*2；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5、内置raid卡：带有2GB FWBC缓存，并支持Raid 0，1，5，6；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FA09B1">
        <w:trPr>
          <w:trHeight w:val="23"/>
        </w:trPr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视频集中存储设备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视频集中存储CVR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单控/32G/导轨</w:t>
            </w: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单控制器/机架式/4U60盘位/1536Mbps接入带宽/冗余电源/SAS、SATA硬盘/可接SAS扩展柜/64位多核处理器、32GB,4个千兆网口（可扩展4个千兆口 或 2个万兆口 或 2个8G FC接口）/视频流、图片、SMART、视频文件混合直写/支持智能事件检索、精确定位、浓缩播放/RAID0、1、3、5、6、10、50、JBOD、Hot-Spare/网络协议："RTSP/ONVIF/PSIA/GB/T28181"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与OSCE考核系统及技能中心管理系统无缝对接，视频可以在系统直接查询并读取，可进行编辑，按照知识点切分锚点。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FA09B1">
        <w:trPr>
          <w:trHeight w:val="90"/>
        </w:trPr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FA09B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企业级 4T SAS硬盘</w:t>
            </w: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1、硬盘尺寸：3.5英寸；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2、接口类型：SATA；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3、接口速率：600MB/s；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4、转速：7200rpm；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5、硬盘容量：4T。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</w:tr>
      <w:tr w:rsidR="00FA09B1">
        <w:trPr>
          <w:trHeight w:val="2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机房核心网络交换机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FA09B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24个千兆 SFP，</w:t>
            </w:r>
          </w:p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8个复用的千兆10/100/1000</w:t>
            </w:r>
          </w:p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 xml:space="preserve">Base-T以太网端口Combo </w:t>
            </w:r>
          </w:p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4个万兆SFP+</w:t>
            </w:r>
          </w:p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配置 4个SFP+模块 +40个SFP模块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</w:t>
            </w:r>
          </w:p>
        </w:tc>
      </w:tr>
      <w:tr w:rsidR="00FA09B1">
        <w:trPr>
          <w:trHeight w:val="2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POE网络交换机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FA09B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配4个SFP模块</w:t>
            </w:r>
          </w:p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48个10/100/1000Base-T以太网端口，4个千兆SFP</w:t>
            </w:r>
          </w:p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交流供电</w:t>
            </w:r>
          </w:p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支持PoE+</w:t>
            </w:r>
          </w:p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包转发率：51Mpps/126Mpps</w:t>
            </w:r>
          </w:p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交换容量：336Gbps/3.024Tbps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</w:tr>
      <w:tr w:rsidR="00FA09B1">
        <w:trPr>
          <w:trHeight w:val="2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AP控制器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FA09B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WAN 2*GE + LAN 4*GE + LAN 2*GE Combo + 1*USB + 1*SD Card slot，最大可管理128个AP，含16个AP授权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FA09B1">
        <w:trPr>
          <w:trHeight w:val="2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无线AP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FA09B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内置天线；双频；支持802.3af/802.3at兼容供电，1200M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</w:tr>
      <w:tr w:rsidR="00FA09B1">
        <w:trPr>
          <w:trHeight w:val="2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42U机柜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42U服务器机柜</w:t>
            </w: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1、高度：2000mm（42U）；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2、宽度：600mm；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3、深度：1000mm；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4、立柱间距：485mm（19英寸标准）；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5、材质：冷轧钢材质。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FA09B1">
        <w:trPr>
          <w:trHeight w:val="2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防静电地板、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桥架及布线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FA09B1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防静电，包含所有安装辅材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FA09B1">
        <w:trPr>
          <w:trHeight w:val="2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55寸一体机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FA09B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1、性能：六点触控，手指或书写屏；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2、显示器尺寸：55英寸；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3、显示比例：16:9；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4、最大分辨率：1920*1080；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5、音响功效：前置大功率扬声器；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6、接口：一体化电脑结构输入接口占用：触控USB*1，HDMI*1；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7、通讯接口：USB；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8、外形结构：普通钢化玻璃/防眩钢化玻璃；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9、电源：AC100-240V ,50/60Hz；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10、其他性能：教学应用；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11、铝合金安全外观结构设计；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12、具备插拔式电脑模块；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13、CPU：i3  4170；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14、内存：4g；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15、硬盘：500g。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DA564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与OSCE考核系统无缝对接，同步显示教师端推送的考题。内置技能中心课程及资源APP，可实时从资源平台调取课程教学资源（需现场演示）。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28</w:t>
            </w:r>
          </w:p>
        </w:tc>
      </w:tr>
      <w:tr w:rsidR="00FA09B1">
        <w:trPr>
          <w:trHeight w:val="2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300万像素360度20X光学变焦云台全景摄录系统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FA09B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1、有效像素：300万像素；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2、焦距：4.7-94mm, 20倍光学；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3、变倍速度：大约2.7秒(光学, 广角-望远)；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4、水平视角：58.3-3.2度(广角-望远)；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5、近摄距：10-1500mm(广角-望远)；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6、光圈数：F1.6-F3.5；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7、图像传感器：1/2.8" Progressive Scan CMOS；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8、最低照度：彩色：0.02Lux @ (F1.6，AGC ON)；黑白：0.002Lux @(F1.6，AGC ON)；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9、图像传感器：1/2.8" Progressive Scan CMOS；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10、最低照度：彩色：0.02Lux @ (F1.6，AGC ON)；黑白：0.002Lux @(F1.6，AGC ON)；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11、视频压缩：H.265/H.264/MJPEG；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12、音频压缩：G.711alaw/G.711ulaw/G.722/G.726/MP2L2/AAC/PCM；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13、白平衡：自动/手动/自动跟踪白平衡/室外/室内/日光灯白平衡/钠灯白平衡；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14、增益控制：自动/手动；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15、信噪比：≥55dB；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16、3D数字降噪：支持；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17、背光补偿：支持；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18、区域曝光/聚焦：支持；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19、电子快门：1/1-1/30,000s；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20、日夜模式：自动ICR彩转黑；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21、数字变倍：16倍；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22、隐私遮蔽：最多8块区域；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23、聚焦模式：自动/半自动/手动；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24、水平及垂直范围：水平360°；垂直-5°-90°(自动翻转)；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25、水平速度：水平键控速度：0.1°-300°/s,速度可设；水平预置点速度：540°/s；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26、垂直速度：垂直键控速度：0.1°-240°/s,速度可设；垂直预置点速度：400°/s；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27、3D定位：支持；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28、比例变倍：支持；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29、预置点个数：300个；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30、巡航扫描：8条，每条可添加32个预置点；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31、花样扫描：4条，每条路径记录时间大于10分钟；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32、断电记忆：支持；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33、方位角信息显示：开 / 关；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34、预置点视频冻结：支持；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35、守望功能：预置点/花样扫描/巡航扫描/自动扫描/垂直扫描/随机扫描/帧扫描/全景扫描；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36、定时任务：预置点/花样扫描/巡航扫描/自动扫描/垂直扫描/随机扫描/帧扫描/全景扫描/球机重启/球机校验/辅助输出；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37、网络协议：IPv4/IPv6, HTTP, HTTPS, 802.1x, Qos, FTP, SMTP, UPnP, SNMP, DNS, DDNS, NTP, RTSP, RTCP, RTP, TCP, UDP, IGMP, ICMP, DHCP, PPPoE, Bonjour；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38、功耗：室外：40W max（其中加热20Wmax）；室内：25W max。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40、支持POE+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33</w:t>
            </w:r>
          </w:p>
        </w:tc>
      </w:tr>
      <w:tr w:rsidR="00FA09B1">
        <w:trPr>
          <w:trHeight w:val="2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300万像素半球监控摄像机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FA09B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具有300万像素 CMOS传感器；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最大分辨率1920x1080；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需具有20路取流路数能力，以满足更多用户同时在线访问摄像机视频；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最低照度彩色：0.01 lx，黑白:0.001 lx，灰度等级不小于11级；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红外补光距离不小于50米；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需支持三码流技术，可同时输出三路码流，主码流最高1920x1080@30fps，第三码流最大1920x1080 @ 30fps，子码流704x576@30fps；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在1920x1080 @ 25fps下，码率设定为1Mbps，网口输出，清晰度不小于1000TVL；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支持H.264、H.265、MJPEG视频编码格式，其中H.264和H.265支持Baseline/Main/High Profile；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信噪比不小于55dB；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需具大于100dB宽动态；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需支持8行字符显示，字体颜色可设置，需具有图片叠加到视频画面功能；支持POE+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FA09B1">
        <w:trPr>
          <w:trHeight w:val="2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数字拾音设备（音频接口，吸顶或台式可选）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FA09B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1、拾音面积：100平方米；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2、音频采样率：16KHz；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3、降噪能力：20dB自适应降噪；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4、输出阻抗：非平衡600欧姆；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5、音频传输距离：3000米；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6、输入电压：DC12V；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7、工作环境温度： -20℃～ +80℃；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8、频率响应：20Hz～20KHz；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9、灵敏度：-44dB；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10、输出信号幅度 2.5Vpp/-25Ddb；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11、麦克风：高灵敏度全指向电容咪头；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12、接口方式 3芯引线。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</w:tr>
      <w:tr w:rsidR="00FA09B1">
        <w:trPr>
          <w:trHeight w:val="2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IP音箱（吸顶）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FA09B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1. 一体化天花式设计。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2. 设备采用嵌入式计算机技术和DSP音频处理技术设计；采用高速工业级芯片，启动时间小于1s。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3. 全数字化传输，全面支持 IEEE802.3af 供电方式，仅需一根网线连接。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4. 具有直流备电接口，直流24V2A供电 。在功率需求大于10W或用于非POE网络的供电。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5. 具有智能增益调节、自适应电源供给、自动功率调整的数字功率放大器，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6. 全频带、高灵敏度扩音单元，具有充裕的功率、高保真CD级的音质。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7. 带阻燃金属后罩，使用更安全。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8. 可以用POE配件，与POE交换机一起使用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9. 有以太网口的地方即可接入，支持跨网段和跨路由。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10. 内置2 x 10W的双通道数字功率放大器，一路外接到副天花喇叭；音质非常细腻，功率强劲；具有网络音量设置。具有独立的音量电位器控制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电源：POE(IEEE 802.3af) / DC24V 2A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网络接口：RJ45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传输速率：100Mbps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支持协议：TCP/IP,UDP,IGMP( 组播 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音频格式：MP3/MP2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音频模式：16 位 CD 音质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采样率：8K ～ 48KHz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额定功率：8W / 8W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功耗：12W / 12W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待机功耗：＜ 3W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频率响应：80Hz~16KHz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谐波失真：THD ≤ 1%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信噪比：≥ 68dB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带载喇叭：8Ω/10W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低音喇叭过压、过流保护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电源保护电路：5 ℃～ 40 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工作温度：20% ～ 80% 相对湿度，无结露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工作湿度：160mm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外形尺寸：200*100mm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开孔尺寸：165-170mm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29</w:t>
            </w:r>
          </w:p>
        </w:tc>
      </w:tr>
      <w:tr w:rsidR="00FA09B1">
        <w:trPr>
          <w:trHeight w:val="2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门旁显示终端（带内置音箱，WiFi，安卓/Win10双系统）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FA09B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10.1寸，带安卓/Win10双系统，4G内存，64G存储，独立充电口，内置WiFi，内置音箱，带挂架。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带OSCE考站考务信息显示程序，在站外，显示考站考务信息，APP可独立运行与安卓智能平板或Win10系统，支持智能语音播报。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</w:tr>
      <w:tr w:rsidR="00FA09B1">
        <w:trPr>
          <w:trHeight w:val="2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倒计时器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FA09B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4寸4位，字幕高度10cm，外框尺寸49cm*16cm*4cm，可视距离25米内，控制方式：遥控或开关，交流220V供电，显示顺时及倒计时，并提供蜂鸣器播报（可关闭）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</w:tr>
      <w:tr w:rsidR="00FA09B1">
        <w:trPr>
          <w:trHeight w:val="2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对讲终端（VOIP）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FA09B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可挂壁或置于桌面，支持SIP标准VOIP协议，POE供电，支持1个以上预置一键拨号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</w:tr>
      <w:tr w:rsidR="00FA09B1">
        <w:trPr>
          <w:trHeight w:val="2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TCP/IP门禁系统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FA09B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包含键盘读卡器、出门按钮、双门磁力锁、TCP/IP门禁控制器。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与技能中心管理系统无缝对接，可在网上进行预约，审核通过后门禁授权。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</w:tr>
      <w:tr w:rsidR="00FA09B1">
        <w:trPr>
          <w:trHeight w:val="2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考官移动评分终端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FA09B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平板电脑 9.7英寸（32G WLAN版/A9 芯片/Retina显示屏/Touch ID技术 MPGT2CH/A）带折叠支架式保护套。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带OSCE考核考官终端程序：选择考题，显示考题，推送考题，考核评分，考题和评分表分页显示（需现场演示）。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</w:tr>
      <w:tr w:rsidR="00FA09B1">
        <w:trPr>
          <w:trHeight w:val="2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3*3 46寸拼接屏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拼接屏+拼接屏控制器+模块化框架、底座</w:t>
            </w: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1、LCD液晶显示单元；尺寸：46英寸；分辨率：1920x1080；视角：178°(水平)/ 178°(垂直)；响应时间：8ms(G to G)；对比度：4500:1；亮度：500cd/㎡；物理拼缝：3.5mm；输入接口：VGA×1，DVI×1，BNC×1，YPbPr×1，HDMI×1；输出接口：VGA×1，DVI×1，BNC×2；可选配接口 3G SDI(输入×1、输出×1)、DP、HDbaseT、TVI(输入×1、输出×1)、网络源;功耗：≤111W；电源要求：AC 90-264V～；寿命：≥60000 小时；工作温度和湿度：0℃--50℃，10%--90%(无凝露)；外形尺寸1022.08mm(W) x 576.67mm(H) x 120.3mm(D)；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边框宽度 2.3mm（左/上）,1.2mm（右/下）；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2、具有节能功能，可以实现拼接单元的自动变频节能功能，打开“节能模式”时，对应拼接单元上会依次显示实时百分比功率、实时功率、累计功率、节能减排等直观显示项目。显示单元支持定时屏保和开启。背光手动控制功能，可以手动调节背光; 支持一键开启或关闭背光功能，实现节能环保效果；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3、LCD显示单元支持U盘点播，内置MPEG、JPEG 和RealMedia 解码器，支持点播U盘、移动硬盘中的视频、图片、音频或文本资源。视频：支持TS、3g2、avi、mkv、mov、mp4、mpg、tp等文件。音频：支持mp3、wma、m4a、wav、aac 等文件。图片：支持jpg、bmp、 png等文件。文本：支持txt文件。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</w:t>
            </w:r>
          </w:p>
        </w:tc>
      </w:tr>
      <w:tr w:rsidR="00FA09B1">
        <w:trPr>
          <w:trHeight w:val="2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监控视频解码器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FA09B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1、高清视音频解码器，采用Linux操作系统；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2、输出接口：支持40路HDMI和5路BNC输出，HDMI（可以转DVI-D）（奇数口）输出分辨率最高支持4K（3840*2160@30HZ）；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3、编码格式：支持H.265、H.264、MPEG4、MJPEG等主流的编码格式；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4、封装格式：支持PS、RTP、TS、ES等主流的封装格式；解码能力：支持10路1200W，或20路800W，或30路500W，或40路300W，或80路1080P及以下分辨率同时实时解码；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5、画面分割：支持1/4/6/8/9/12/16/25/36画面分割；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6、要求设备具备，20个RJ45网络接口，1路对讲输入，1路对讲输出，1个RS232接口，8路报警输入，8路报警输出，1个VGA输入接口，1个DVI输入接口。输出口支持10个HDMI接口，支持10路模拟音频输出，支持5路模拟视频输出。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FA09B1">
        <w:trPr>
          <w:trHeight w:val="2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监控控制键盘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FA09B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网络键盘，网络/串口（232/485）接入方式，4维摇杆控制，音频输入/输出口，1个USB接口，1路1080P，兼容公司各行业平台软件、全系列前后端、监控中心设备。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FA09B1">
        <w:trPr>
          <w:trHeight w:val="2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数字语音呼叫及对讲主机系统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FA09B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定制主机对讲主机系统，一键发起对目标终端的呼叫，全双工通讯，实现简单操作、快速连接。一键紧急报警功能；支持SIP标准VOIP协议，POE供电，支持预置一键拨号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FA09B1">
        <w:trPr>
          <w:trHeight w:val="2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网络对讲呼叫话筒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FA09B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1. 桌面式设计，黑色氧化铝拉丝面板，精致美观，工艺考究，现代感十足。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2. 工业级3.4英寸LCD显示屏，19个工业级金属按键，超强抗干扰性能，避免红外操作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 xml:space="preserve">的不稳定因素。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3. 采用嵌入式计算机技术和DSP音频处理技术设计；采用高速工业级芯片，启动时间小于1s。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4. 内置网络硬件音频解码模块，支持TCP/IP、UDP、IGMP(组播)协议，实现网络化传输16位CD音质的音频信号。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5. 支持全双工双向对讲功能，自带网络回声消除模块；IP终端之间实现两两双向对讲，网络延时低于30ms；同时网络回声啸叫彻底抑制。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6. 内置3W全频监听喇叭，声音清晰、洪亮。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7. 一路音频信号辅助输出接口，可扩展外接功率放大器。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8. 一路音频信号辅助输入接口，外联音源，推送音源给全区或每个点。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9. 强指向性麦克风，保证通话清晰无干扰。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10. 数字化产品，扩容方便，不受地理位置限制，无需增加机房管理设备，采用共网免线路施工的设计理念，安装简便。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网络接口：标准 RJ45 输入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支持协议：TCP/IP,UDP,IGMP( 组播 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音频格式：MP3/MP2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采样率：8K ～ 48KHz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传输速率：100Mbps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音频模式：16 位 CD 音质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输出频率：317Hz ～ 3.4KHz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谐波失真：≤ 1%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信噪比：＞ 65dB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内置扬声器阻抗及功率：4 Ω， 3W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</w:t>
            </w:r>
          </w:p>
        </w:tc>
      </w:tr>
      <w:tr w:rsidR="00FA09B1">
        <w:trPr>
          <w:trHeight w:val="2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IP网络数字广播服务器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FA09B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1. 工业级机柜式机箱设计，机箱采用钢结构，有较高的防磁、防尘、防冲击的能力。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2. 15英寸1080P全高清显示屏幕，简单易用的触摸屏操控。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3. 内置工业级抽拉键盘、内置工业级触控鼠标面板、分体式左右键设计。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 xml:space="preserve">4. 工业级专用主板设计，双核四线程超低功耗的嵌入式工业级处理器，处理速度更快，运作性能更强，可以长时期不断电稳定工作。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5. 内置大容量500G 固态硬盘，具有抗震动、抗摔、读写速度快、功耗低等特点,没有任何活动式机械零件，具有超强的耐用性与可靠性。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6. 双千兆网络接口，满足高性能网络数据交换，可同时传输上百套节目源。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7. 内置6组工业异步传输接口，内置4组通用串行总线，最高480M传输速率。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8. 支持双显卡，可外接最大FullHD显示设备。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9. 具有一路短路触发开机运行接口，用于定时驱动开机运行，实现无人值守功能。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10. 运载服务器软件后构成系统管理控制中心，服务器软件采用后台系统服务运行，是企业级的标准服务器工作模式，开机系统即可自动运行，相比运行在界面前台的软件具有更高的稳定性和可靠性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机箱尺寸：19＂7U  482.6x310.3x295mm（宽x高x深）</w:t>
            </w:r>
          </w:p>
          <w:p w:rsidR="00FA09B1" w:rsidRDefault="00532A5C">
            <w:pPr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安装方式：支持机架安装，桌面放置；</w:t>
            </w:r>
          </w:p>
          <w:p w:rsidR="00FA09B1" w:rsidRDefault="00532A5C">
            <w:pPr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面板：8mm高级拉丝硬质阳极氧化铝合金面板；</w:t>
            </w:r>
          </w:p>
          <w:p w:rsidR="00FA09B1" w:rsidRDefault="00532A5C">
            <w:pPr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箱体结构：耐指纹喷涂电解锌钢板；</w:t>
            </w:r>
          </w:p>
          <w:p w:rsidR="00FA09B1" w:rsidRDefault="00532A5C">
            <w:pPr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键盘/鼠标：机箱底部抽拉式键盘和触摸板鼠标；</w:t>
            </w:r>
          </w:p>
          <w:p w:rsidR="00FA09B1" w:rsidRDefault="00532A5C">
            <w:pPr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整机颜色：银、黑两色可选；</w:t>
            </w:r>
          </w:p>
          <w:p w:rsidR="00FA09B1" w:rsidRDefault="00532A5C">
            <w:pPr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整机净重：15＂*17KG</w:t>
            </w:r>
          </w:p>
          <w:p w:rsidR="00FA09B1" w:rsidRDefault="00532A5C">
            <w:pPr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15＂高亮度LCD液晶屏（带四线电阻触摸屏） </w:t>
            </w:r>
          </w:p>
          <w:p w:rsidR="00FA09B1" w:rsidRDefault="00532A5C">
            <w:pPr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分辨率：1024x768</w:t>
            </w:r>
          </w:p>
          <w:p w:rsidR="00FA09B1" w:rsidRDefault="00532A5C">
            <w:pPr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无DVD光驱</w:t>
            </w:r>
          </w:p>
          <w:p w:rsidR="00FA09B1" w:rsidRDefault="00532A5C">
            <w:pPr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主板：工业主板 </w:t>
            </w:r>
          </w:p>
          <w:p w:rsidR="00FA09B1" w:rsidRDefault="00532A5C">
            <w:pPr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内存：4G </w:t>
            </w:r>
          </w:p>
          <w:p w:rsidR="00FA09B1" w:rsidRDefault="00532A5C">
            <w:pPr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硬盘：500G </w:t>
            </w:r>
          </w:p>
          <w:p w:rsidR="00FA09B1" w:rsidRDefault="00532A5C">
            <w:pPr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串口：6*COM口</w:t>
            </w:r>
          </w:p>
          <w:p w:rsidR="00FA09B1" w:rsidRDefault="00532A5C">
            <w:pPr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USB：  前置2个，后置4个 </w:t>
            </w:r>
          </w:p>
          <w:p w:rsidR="00FA09B1" w:rsidRDefault="00532A5C">
            <w:pPr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接口：2*音频口,2*网口，1*键盘口，1*鼠标口，1*VGA口，1*DVI口</w:t>
            </w:r>
          </w:p>
          <w:p w:rsidR="00FA09B1" w:rsidRDefault="00532A5C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整机功耗：60～80W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</w:t>
            </w:r>
          </w:p>
        </w:tc>
      </w:tr>
      <w:tr w:rsidR="00FA09B1">
        <w:trPr>
          <w:trHeight w:val="2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总控计算机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FA09B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I5双核，8G内存，1T硬盘，2个23.8寸液晶显示器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FA09B1">
        <w:trPr>
          <w:trHeight w:val="2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叫号计算机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FA09B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1、CPU型号Intel 酷睿i5 6500；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2、CPU 频率:3.2GHz；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3、内存容量:4GB；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4、内存类型:DDR4；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5、硬盘容量:1TB；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6、硬盘描述:5400转；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7、显示芯片:GT720；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8、显存容量:独立1GB；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9、光驱类型:DVD-ROM；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10、显示尺寸：23.8寸；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FA09B1">
        <w:trPr>
          <w:trHeight w:val="2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65寸液晶电视+叫号终端APP程序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FA09B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65寸液晶智能电视，2G+8G以上，4K显示输出，四核以上64位高性能处理器，支持WiFi，HDMI输入，具备1个以上USB接口，配置无线键盘鼠标。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对接osce系统，可安装运行叫号终端程序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FA09B1">
        <w:trPr>
          <w:trHeight w:val="2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身份证读卡器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FA09B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符合ISO14443TYPE B标准，以及《GA450-2003台式居民身份证阅读器通用技术要求》，身份证核查系统专用模块，阅读时&lt;1S，读卡距离0-50MM。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与技能中心管理系统、OSCE考核管理系统无缝对接。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FA09B1">
        <w:trPr>
          <w:trHeight w:val="2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55寸触摸一体化移动式教学终端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FA09B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1、性能：六点触控，手指或书写屏；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2、显示器尺寸：65英寸；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3、显示比例：16:9；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4、最大分辨率：1920*1080；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5、音响功效：前置大功率扬声器；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6、接口：一体化电脑结构输入接口占用：触控USB*1，HDMI*1；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7、通讯接口：USB；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8、外形结构：普通钢化玻璃/防眩钢化玻璃；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9、电源：AC100-240V ,50/60Hz；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10、其他性能：教学应用；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11、铝合金安全外观结构设计；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12、具备插拔式电脑模块；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13、CPU：i3  4170；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14、内存：4g；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15、硬盘：500g。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DA564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内置技能中心课程及资源APP，可实时从资源平台调取课程教学资源（需现场演示）。 </w:t>
            </w:r>
          </w:p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17、带移动式支架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</w:t>
            </w:r>
          </w:p>
        </w:tc>
      </w:tr>
      <w:tr w:rsidR="00FA09B1">
        <w:trPr>
          <w:trHeight w:val="2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广播级摄像机+SDI安装线材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09B1" w:rsidRDefault="00FA09B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感光器件：索尼CCD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像素：1920*1080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编码：H.264@25fps，支持H.264/MJPEG/MPEG4双码流输出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镜头：20倍光学变焦高清镜头；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视频输出接口：HD-SDI、支持网络接口；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云台：水平360°，垂直180°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其他：支持移动侦测；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包含安装辅材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09B1" w:rsidRDefault="00532A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FA09B1">
        <w:trPr>
          <w:trHeight w:val="2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广播级摄像云台+控制线+安装支架+全向吊臂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09B1" w:rsidRDefault="00FA09B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1、支持摄像机远程开关机、录像开启和关闭、变焦、聚焦、光圈；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2、支持1000个高精度预置位；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3、云台旋转、镜头全变速控制，水平：0.2°~40°/S，俯仰：0.1°~30°/S；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4、大角度拍摄：水平：300°；俯仰：+45°～-45°（可软件限位）；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5、全速运转噪声：17dB；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6、智能软启动和停止，确保画面运动平滑稳定；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7、支持KXWELL/VISCA等多种协议；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8、支持远程控制摄像机菜单；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9、支持镜头外反馈器；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10、内置稳压电路，对摄像机进行有效保护，出现过压、欠压、过流等摄像机电源将无法打开；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11、内过线设计，视频可通过云台输出，使外部连线更加简洁；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12、支持3G-SDI信号；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13、支持产品在线升级；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14、支持正装、侧装、吊装安装方式；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15、吊装、三节伸缩全向吊臂悬挂固定云台，可在任意位置稳定悬挂。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09B1" w:rsidRDefault="00532A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</w:t>
            </w:r>
          </w:p>
        </w:tc>
      </w:tr>
      <w:tr w:rsidR="00FA09B1">
        <w:trPr>
          <w:trHeight w:val="2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评估室计算机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FA09B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1、CPU型号Intel 酷睿i5 6500；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2、CPU 频率:3.2GHz；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3、内存容量:4GB；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4、内存类型:DDR4；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5、硬盘容量:1TB；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6、硬盘描述:5400转；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7、显示芯片:GT720；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8、显存容量:独立1GB；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9、光驱类型:DVD-ROM；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10、显示尺寸：23.8寸；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FA09B1">
        <w:trPr>
          <w:trHeight w:val="2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高清录播主机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09B1" w:rsidRDefault="00FA09B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09B1" w:rsidRDefault="00532A5C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工业级别嵌入式ARM+DSP架构，单板卡设计，无风扇静音设计,嵌入式linux操作系统；管理、存储、视音频编码等功能必须集成在一台主机内；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2、不大于1U机箱设计，要求采用12V安全电源供电；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3、视频输入接口不少于6路SDI高清视频接口， 3路VGA输入，3路HDMI输入接口，3路S-VIDEO，3路YpbPr输入，3路CVBS输入接口；视频输出：2路HDMI输出</w:t>
            </w:r>
          </w:p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4、音频输入：音频编码采用AAC高清编码方式，至少应支持4路声音输入及2路声音输出；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5、其它接口：4*usb接口，1*千兆网口，4*控制端口；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6、支持图像输入包括1080i/60,1080i/50, 1080p/30, 1080p/25, 720p/60, 720p/50；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7、VGA硬采+软采，自动抓取教师ppt索引；软采可以无需连接VGA线,只需在需要采集的电脑上安装一个软件即可采集教师电脑画面;</w:t>
            </w:r>
          </w:p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8、支持网络摄像机或编码器通过网络输入网络视频流；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9、视频格式：H.264 high profile视频编码，AAC音频编码，支持 mp4和flv文件格式；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10、HDMI高清主播音视频环出，完美对接视频会议系统；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11、主机内置至少2TB可用磁盘空间，并后期可扩展至4TB，用于支持长时间录制，且应具备磁盘剩余空间显示功能，系统所配备的硬盘只用于存储所录制的课件视频数据，拔掉硬盘或其它存储介质，设备可正常运行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12、支持定时录制，定时上传资源平台；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13、自带全天候，自动巡检功能，任意拍摄教室所有角度，侦测学生动态；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14、能够自适应老师高度，摄像机自动调节高度，始终将导师置于画面中心；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15、嵌入式录播主机：为保证系统设备的稳定性，拒绝使用PC架构的录播服务器；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09B1" w:rsidRDefault="00532A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</w:t>
            </w:r>
          </w:p>
        </w:tc>
      </w:tr>
      <w:tr w:rsidR="00FA09B1">
        <w:trPr>
          <w:trHeight w:val="2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控制键盘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09B1" w:rsidRDefault="00FA09B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产品可以自由组合，极大方便客户的应用。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支持本地导播触控管理功能。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支持视频切换、画面布局、摄像机控制（多功能四维摇杆）。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支持录像控制以及录像模式选择控制。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集云台控制、云台速度控制、变倍控制、对焦控制于一体的控制功能。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广播级按键50个功能可自定义设置；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支持12v供电和USB供电系统。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摄像机机位选择以及预制点控制。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支持4路USB接口、2路RS232/485接口、1路VGA输入；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支持模块单独使用或组合使用；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09B1" w:rsidRDefault="00532A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FA09B1">
        <w:trPr>
          <w:trHeight w:val="2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高级模拟训练室广播终端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FA09B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150W定压功放1台/吸顶音箱 1个/鹅颈麦克分 1台/安装管线1套/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FA09B1">
        <w:trPr>
          <w:trHeight w:val="2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安装调试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FA09B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完成整个信息化布局及设备安装，保证设备的正常运转。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B1" w:rsidRDefault="00532A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</w:tbl>
    <w:p w:rsidR="00FA09B1" w:rsidRDefault="00FA09B1"/>
    <w:sectPr w:rsidR="00FA09B1" w:rsidSect="00FA09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973" w:rsidRDefault="00B42973" w:rsidP="00170BB1">
      <w:r>
        <w:separator/>
      </w:r>
    </w:p>
  </w:endnote>
  <w:endnote w:type="continuationSeparator" w:id="1">
    <w:p w:rsidR="00B42973" w:rsidRDefault="00B42973" w:rsidP="00170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ont-weight : 40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charset w:val="86"/>
    <w:family w:val="script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script"/>
    <w:pitch w:val="variable"/>
    <w:sig w:usb0="00000000" w:usb1="38CF7CFA" w:usb2="00000016" w:usb3="00000000" w:csb0="0004000F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973" w:rsidRDefault="00B42973" w:rsidP="00170BB1">
      <w:r>
        <w:separator/>
      </w:r>
    </w:p>
  </w:footnote>
  <w:footnote w:type="continuationSeparator" w:id="1">
    <w:p w:rsidR="00B42973" w:rsidRDefault="00B42973" w:rsidP="00170B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31B32"/>
    <w:multiLevelType w:val="singleLevel"/>
    <w:tmpl w:val="5AB31B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157A6"/>
    <w:rsid w:val="00170BB1"/>
    <w:rsid w:val="002E4DDB"/>
    <w:rsid w:val="00301E15"/>
    <w:rsid w:val="003C0295"/>
    <w:rsid w:val="00523B56"/>
    <w:rsid w:val="00532A5C"/>
    <w:rsid w:val="005B5C35"/>
    <w:rsid w:val="00604B68"/>
    <w:rsid w:val="008157A6"/>
    <w:rsid w:val="00855A65"/>
    <w:rsid w:val="00887B1A"/>
    <w:rsid w:val="008A6770"/>
    <w:rsid w:val="00963482"/>
    <w:rsid w:val="0096627C"/>
    <w:rsid w:val="00B42973"/>
    <w:rsid w:val="00C017D3"/>
    <w:rsid w:val="00CE65F5"/>
    <w:rsid w:val="00D773E1"/>
    <w:rsid w:val="00DA5641"/>
    <w:rsid w:val="00FA09B1"/>
    <w:rsid w:val="024D02BC"/>
    <w:rsid w:val="07FD5F94"/>
    <w:rsid w:val="1CD20BC1"/>
    <w:rsid w:val="518F5657"/>
    <w:rsid w:val="566C75C0"/>
    <w:rsid w:val="5C2A3E03"/>
    <w:rsid w:val="603D2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Default Paragraph Font" w:semiHidden="0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9B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A09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A09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11">
    <w:name w:val="font11"/>
    <w:basedOn w:val="a0"/>
    <w:qFormat/>
    <w:rsid w:val="00FA09B1"/>
    <w:rPr>
      <w:rFonts w:ascii="font-weight : 400" w:eastAsia="font-weight : 400" w:hAnsi="font-weight : 400" w:cs="font-weight : 400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FA09B1"/>
    <w:rPr>
      <w:rFonts w:ascii="font-weight : 400" w:eastAsia="font-weight : 400" w:hAnsi="font-weight : 400" w:cs="font-weight : 400" w:hint="default"/>
      <w:color w:val="000000"/>
      <w:sz w:val="24"/>
      <w:szCs w:val="24"/>
      <w:u w:val="none"/>
    </w:rPr>
  </w:style>
  <w:style w:type="character" w:customStyle="1" w:styleId="Char0">
    <w:name w:val="页眉 Char"/>
    <w:basedOn w:val="a0"/>
    <w:link w:val="a4"/>
    <w:qFormat/>
    <w:rsid w:val="00FA09B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A09B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qFormat/>
    <w:rsid w:val="00FA09B1"/>
    <w:pPr>
      <w:ind w:firstLineChars="200" w:firstLine="420"/>
    </w:pPr>
  </w:style>
  <w:style w:type="paragraph" w:customStyle="1" w:styleId="a6">
    <w:name w:val="正常"/>
    <w:qFormat/>
    <w:rsid w:val="00170BB1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a7">
    <w:name w:val="Title"/>
    <w:basedOn w:val="a6"/>
    <w:next w:val="a6"/>
    <w:link w:val="Char1"/>
    <w:uiPriority w:val="10"/>
    <w:qFormat/>
    <w:rsid w:val="00170BB1"/>
    <w:pPr>
      <w:spacing w:before="240" w:after="60"/>
      <w:jc w:val="center"/>
      <w:outlineLvl w:val="0"/>
    </w:pPr>
    <w:rPr>
      <w:rFonts w:ascii="等线 Light" w:eastAsia="等线 Light" w:hAnsi="等线 Light"/>
      <w:b/>
      <w:bCs/>
      <w:kern w:val="0"/>
      <w:sz w:val="32"/>
      <w:szCs w:val="32"/>
    </w:rPr>
  </w:style>
  <w:style w:type="character" w:customStyle="1" w:styleId="Char1">
    <w:name w:val="标题 Char"/>
    <w:basedOn w:val="a0"/>
    <w:link w:val="a7"/>
    <w:uiPriority w:val="10"/>
    <w:rsid w:val="00170BB1"/>
    <w:rPr>
      <w:rFonts w:ascii="等线 Light" w:eastAsia="等线 Light" w:hAnsi="等线 Light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1454</Words>
  <Characters>8293</Characters>
  <Application>Microsoft Office Word</Application>
  <DocSecurity>0</DocSecurity>
  <Lines>69</Lines>
  <Paragraphs>19</Paragraphs>
  <ScaleCrop>false</ScaleCrop>
  <Company/>
  <LinksUpToDate>false</LinksUpToDate>
  <CharactersWithSpaces>9728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liuwei</dc:creator>
  <cp:lastModifiedBy>User</cp:lastModifiedBy>
  <cp:revision>12</cp:revision>
  <dcterms:created xsi:type="dcterms:W3CDTF">2018-03-21T14:59:00Z</dcterms:created>
  <dcterms:modified xsi:type="dcterms:W3CDTF">2018-03-26T09:05:00Z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