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C46" w:rsidRPr="0072793B" w:rsidRDefault="00D87C46" w:rsidP="00D87C46">
      <w:pPr>
        <w:jc w:val="right"/>
        <w:rPr>
          <w:rFonts w:ascii="宋体" w:hAnsi="宋体"/>
          <w:noProof/>
          <w:color w:val="000000"/>
          <w:sz w:val="22"/>
        </w:rPr>
      </w:pPr>
    </w:p>
    <w:p w:rsidR="00D87C46" w:rsidRPr="0072793B" w:rsidRDefault="00D87C46" w:rsidP="00D87C46">
      <w:pPr>
        <w:jc w:val="right"/>
        <w:rPr>
          <w:rFonts w:ascii="宋体" w:hAnsi="宋体"/>
          <w:noProof/>
          <w:color w:val="000000"/>
          <w:sz w:val="22"/>
          <w:u w:val="single"/>
        </w:rPr>
      </w:pPr>
    </w:p>
    <w:p w:rsidR="00D87C46" w:rsidRPr="0072793B" w:rsidRDefault="00D87C46" w:rsidP="00D87C46">
      <w:pPr>
        <w:jc w:val="center"/>
        <w:rPr>
          <w:rFonts w:ascii="宋体" w:hAnsi="宋体"/>
          <w:color w:val="000000"/>
          <w:sz w:val="44"/>
          <w:szCs w:val="44"/>
        </w:rPr>
      </w:pPr>
    </w:p>
    <w:p w:rsidR="006F717B" w:rsidRDefault="00F43053" w:rsidP="006F717B">
      <w:pPr>
        <w:autoSpaceDE w:val="0"/>
        <w:autoSpaceDN w:val="0"/>
        <w:adjustRightInd w:val="0"/>
        <w:spacing w:line="700" w:lineRule="atLeast"/>
        <w:jc w:val="center"/>
        <w:rPr>
          <w:rFonts w:ascii="宋体" w:hAnsi="宋体"/>
          <w:snapToGrid w:val="0"/>
          <w:sz w:val="36"/>
          <w:szCs w:val="36"/>
        </w:rPr>
      </w:pPr>
      <w:r w:rsidRPr="0072793B">
        <w:rPr>
          <w:rFonts w:ascii="宋体" w:hAnsi="宋体" w:hint="eastAsia"/>
          <w:snapToGrid w:val="0"/>
          <w:sz w:val="36"/>
          <w:szCs w:val="36"/>
        </w:rPr>
        <w:t>重庆医科大学附属第二医院</w:t>
      </w:r>
      <w:r w:rsidR="00255703" w:rsidRPr="0072793B">
        <w:rPr>
          <w:rFonts w:ascii="宋体" w:hAnsi="宋体"/>
          <w:snapToGrid w:val="0"/>
          <w:sz w:val="36"/>
          <w:szCs w:val="36"/>
        </w:rPr>
        <w:t>江南医院</w:t>
      </w:r>
    </w:p>
    <w:p w:rsidR="00F07575" w:rsidRPr="0072793B" w:rsidRDefault="009E6CD3" w:rsidP="00F43053">
      <w:pPr>
        <w:wordWrap w:val="0"/>
        <w:autoSpaceDE w:val="0"/>
        <w:autoSpaceDN w:val="0"/>
        <w:adjustRightInd w:val="0"/>
        <w:spacing w:before="120" w:after="120" w:line="720" w:lineRule="atLeast"/>
        <w:jc w:val="center"/>
        <w:rPr>
          <w:rFonts w:ascii="宋体" w:hAnsi="宋体"/>
          <w:snapToGrid w:val="0"/>
          <w:sz w:val="36"/>
          <w:szCs w:val="36"/>
        </w:rPr>
      </w:pPr>
      <w:r>
        <w:rPr>
          <w:rFonts w:hint="eastAsia"/>
          <w:b/>
          <w:bCs/>
          <w:color w:val="202020"/>
          <w:sz w:val="33"/>
          <w:szCs w:val="33"/>
          <w:shd w:val="clear" w:color="auto" w:fill="FFFFFF"/>
        </w:rPr>
        <w:t>智能建筑工程检测项目</w:t>
      </w:r>
    </w:p>
    <w:p w:rsidR="006E2B72" w:rsidRDefault="006E2B72" w:rsidP="00F43053">
      <w:pPr>
        <w:wordWrap w:val="0"/>
        <w:autoSpaceDE w:val="0"/>
        <w:autoSpaceDN w:val="0"/>
        <w:adjustRightInd w:val="0"/>
        <w:spacing w:before="120" w:after="120" w:line="720" w:lineRule="atLeast"/>
        <w:jc w:val="center"/>
        <w:rPr>
          <w:rFonts w:ascii="宋体" w:hAnsi="宋体"/>
          <w:b/>
          <w:snapToGrid w:val="0"/>
          <w:sz w:val="72"/>
          <w:szCs w:val="72"/>
        </w:rPr>
      </w:pPr>
    </w:p>
    <w:p w:rsidR="006E2B72" w:rsidRDefault="006E2B72" w:rsidP="00F43053">
      <w:pPr>
        <w:wordWrap w:val="0"/>
        <w:autoSpaceDE w:val="0"/>
        <w:autoSpaceDN w:val="0"/>
        <w:adjustRightInd w:val="0"/>
        <w:spacing w:before="120" w:after="120" w:line="720" w:lineRule="atLeast"/>
        <w:jc w:val="center"/>
        <w:rPr>
          <w:rFonts w:ascii="宋体" w:hAnsi="宋体"/>
          <w:b/>
          <w:snapToGrid w:val="0"/>
          <w:sz w:val="72"/>
          <w:szCs w:val="72"/>
        </w:rPr>
      </w:pPr>
    </w:p>
    <w:p w:rsidR="006E2B72" w:rsidRDefault="006E2B72" w:rsidP="00F43053">
      <w:pPr>
        <w:wordWrap w:val="0"/>
        <w:autoSpaceDE w:val="0"/>
        <w:autoSpaceDN w:val="0"/>
        <w:adjustRightInd w:val="0"/>
        <w:spacing w:before="120" w:after="120" w:line="720" w:lineRule="atLeast"/>
        <w:jc w:val="center"/>
        <w:rPr>
          <w:rFonts w:ascii="宋体" w:hAnsi="宋体"/>
          <w:b/>
          <w:snapToGrid w:val="0"/>
          <w:sz w:val="72"/>
          <w:szCs w:val="72"/>
        </w:rPr>
      </w:pPr>
    </w:p>
    <w:p w:rsidR="006E2B72" w:rsidRDefault="006E2B72" w:rsidP="00F43053">
      <w:pPr>
        <w:wordWrap w:val="0"/>
        <w:autoSpaceDE w:val="0"/>
        <w:autoSpaceDN w:val="0"/>
        <w:adjustRightInd w:val="0"/>
        <w:spacing w:before="120" w:after="120" w:line="720" w:lineRule="atLeast"/>
        <w:jc w:val="center"/>
        <w:rPr>
          <w:rFonts w:ascii="宋体" w:hAnsi="宋体"/>
          <w:b/>
          <w:snapToGrid w:val="0"/>
          <w:sz w:val="72"/>
          <w:szCs w:val="72"/>
        </w:rPr>
      </w:pPr>
    </w:p>
    <w:p w:rsidR="00F43053" w:rsidRPr="0072793B" w:rsidRDefault="00F43053" w:rsidP="00F43053">
      <w:pPr>
        <w:wordWrap w:val="0"/>
        <w:autoSpaceDE w:val="0"/>
        <w:autoSpaceDN w:val="0"/>
        <w:adjustRightInd w:val="0"/>
        <w:spacing w:before="120" w:after="120" w:line="720" w:lineRule="atLeast"/>
        <w:jc w:val="center"/>
        <w:rPr>
          <w:rFonts w:ascii="宋体" w:hAnsi="宋体"/>
          <w:b/>
          <w:snapToGrid w:val="0"/>
          <w:sz w:val="72"/>
          <w:szCs w:val="72"/>
        </w:rPr>
      </w:pPr>
      <w:r w:rsidRPr="0072793B">
        <w:rPr>
          <w:rFonts w:ascii="宋体" w:hAnsi="宋体"/>
          <w:b/>
          <w:snapToGrid w:val="0"/>
          <w:sz w:val="72"/>
          <w:szCs w:val="72"/>
        </w:rPr>
        <w:t>竞争性谈判文件</w:t>
      </w:r>
    </w:p>
    <w:p w:rsidR="00F43053" w:rsidRPr="0072793B" w:rsidRDefault="00F43053" w:rsidP="00F43053">
      <w:pPr>
        <w:wordWrap w:val="0"/>
        <w:autoSpaceDE w:val="0"/>
        <w:autoSpaceDN w:val="0"/>
        <w:adjustRightInd w:val="0"/>
        <w:spacing w:line="560" w:lineRule="atLeast"/>
        <w:jc w:val="center"/>
        <w:rPr>
          <w:rFonts w:ascii="宋体" w:hAnsi="宋体"/>
          <w:b/>
          <w:snapToGrid w:val="0"/>
          <w:color w:val="000000"/>
          <w:sz w:val="36"/>
          <w:szCs w:val="48"/>
        </w:rPr>
      </w:pPr>
    </w:p>
    <w:p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rsidR="00F43053" w:rsidRPr="0072793B" w:rsidRDefault="00F43053" w:rsidP="00F43053">
      <w:pPr>
        <w:adjustRightInd w:val="0"/>
        <w:spacing w:line="560" w:lineRule="atLeast"/>
        <w:ind w:firstLine="624"/>
        <w:jc w:val="center"/>
        <w:rPr>
          <w:rFonts w:ascii="宋体" w:hAnsi="宋体"/>
          <w:snapToGrid w:val="0"/>
          <w:color w:val="000000"/>
          <w:sz w:val="44"/>
        </w:rPr>
      </w:pPr>
    </w:p>
    <w:p w:rsidR="007732DC" w:rsidRPr="0072793B" w:rsidRDefault="007732DC" w:rsidP="00F43053">
      <w:pPr>
        <w:adjustRightInd w:val="0"/>
        <w:spacing w:line="560" w:lineRule="atLeast"/>
        <w:ind w:firstLine="624"/>
        <w:jc w:val="center"/>
        <w:rPr>
          <w:rFonts w:ascii="宋体" w:hAnsi="宋体"/>
          <w:snapToGrid w:val="0"/>
          <w:color w:val="000000"/>
          <w:sz w:val="44"/>
        </w:rPr>
      </w:pPr>
    </w:p>
    <w:p w:rsidR="007732DC" w:rsidRPr="0072793B" w:rsidRDefault="007732DC" w:rsidP="00F43053">
      <w:pPr>
        <w:adjustRightInd w:val="0"/>
        <w:spacing w:line="560" w:lineRule="atLeast"/>
        <w:ind w:firstLine="624"/>
        <w:jc w:val="center"/>
        <w:rPr>
          <w:rFonts w:ascii="宋体" w:hAnsi="宋体"/>
          <w:snapToGrid w:val="0"/>
          <w:color w:val="000000"/>
          <w:sz w:val="44"/>
        </w:rPr>
      </w:pPr>
    </w:p>
    <w:p w:rsidR="00F43053" w:rsidRPr="0072793B" w:rsidRDefault="00F43053" w:rsidP="00F43053">
      <w:pPr>
        <w:adjustRightInd w:val="0"/>
        <w:spacing w:line="560" w:lineRule="atLeast"/>
        <w:ind w:firstLine="624"/>
        <w:jc w:val="center"/>
        <w:rPr>
          <w:rFonts w:ascii="宋体" w:hAnsi="宋体"/>
          <w:snapToGrid w:val="0"/>
          <w:color w:val="000000"/>
          <w:sz w:val="44"/>
        </w:rPr>
      </w:pPr>
    </w:p>
    <w:p w:rsidR="00F43053" w:rsidRPr="0072793B" w:rsidRDefault="00F43053" w:rsidP="00F43053">
      <w:pPr>
        <w:adjustRightInd w:val="0"/>
        <w:spacing w:line="560" w:lineRule="atLeast"/>
        <w:ind w:firstLine="624"/>
        <w:jc w:val="center"/>
        <w:rPr>
          <w:rFonts w:ascii="宋体" w:hAnsi="宋体"/>
          <w:snapToGrid w:val="0"/>
          <w:color w:val="000000"/>
          <w:sz w:val="36"/>
          <w:szCs w:val="36"/>
        </w:rPr>
      </w:pPr>
      <w:r w:rsidRPr="0072793B">
        <w:rPr>
          <w:rFonts w:ascii="宋体" w:hAnsi="宋体" w:hint="eastAsia"/>
          <w:snapToGrid w:val="0"/>
          <w:color w:val="000000"/>
          <w:sz w:val="36"/>
          <w:szCs w:val="36"/>
        </w:rPr>
        <w:t>重庆医科大学附属第二医院</w:t>
      </w:r>
      <w:r w:rsidRPr="0072793B">
        <w:rPr>
          <w:rFonts w:ascii="宋体" w:hAnsi="宋体"/>
          <w:snapToGrid w:val="0"/>
          <w:color w:val="000000"/>
          <w:sz w:val="36"/>
          <w:szCs w:val="36"/>
        </w:rPr>
        <w:t xml:space="preserve"> </w:t>
      </w:r>
    </w:p>
    <w:p w:rsidR="00F43053" w:rsidRPr="0072793B" w:rsidRDefault="00EA25CB" w:rsidP="00EA25CB">
      <w:pPr>
        <w:adjustRightInd w:val="0"/>
        <w:spacing w:line="560" w:lineRule="atLeast"/>
        <w:ind w:firstLine="624"/>
        <w:jc w:val="center"/>
        <w:rPr>
          <w:rFonts w:ascii="宋体" w:hAnsi="宋体"/>
          <w:snapToGrid w:val="0"/>
          <w:color w:val="000000"/>
          <w:sz w:val="36"/>
          <w:szCs w:val="36"/>
        </w:rPr>
      </w:pPr>
      <w:r w:rsidRPr="0072793B">
        <w:rPr>
          <w:rFonts w:ascii="宋体" w:hAnsi="宋体" w:hint="eastAsia"/>
          <w:snapToGrid w:val="0"/>
          <w:color w:val="000000"/>
          <w:sz w:val="36"/>
          <w:szCs w:val="36"/>
        </w:rPr>
        <w:t>二</w:t>
      </w:r>
      <w:r w:rsidR="007A59D6" w:rsidRPr="0072793B">
        <w:rPr>
          <w:rFonts w:ascii="宋体" w:hAnsi="宋体" w:hint="eastAsia"/>
          <w:snapToGrid w:val="0"/>
          <w:color w:val="000000"/>
          <w:sz w:val="36"/>
          <w:szCs w:val="36"/>
        </w:rPr>
        <w:t>〇</w:t>
      </w:r>
      <w:r w:rsidRPr="0072793B">
        <w:rPr>
          <w:rFonts w:ascii="宋体" w:hAnsi="宋体" w:hint="eastAsia"/>
          <w:snapToGrid w:val="0"/>
          <w:color w:val="000000"/>
          <w:sz w:val="36"/>
          <w:szCs w:val="36"/>
        </w:rPr>
        <w:t>一</w:t>
      </w:r>
      <w:r w:rsidR="006E2B72">
        <w:rPr>
          <w:rFonts w:ascii="宋体" w:hAnsi="宋体" w:hint="eastAsia"/>
          <w:snapToGrid w:val="0"/>
          <w:color w:val="000000"/>
          <w:sz w:val="36"/>
          <w:szCs w:val="36"/>
        </w:rPr>
        <w:t>八</w:t>
      </w:r>
      <w:r w:rsidRPr="0072793B">
        <w:rPr>
          <w:rFonts w:ascii="宋体" w:hAnsi="宋体" w:hint="eastAsia"/>
          <w:snapToGrid w:val="0"/>
          <w:color w:val="000000"/>
          <w:sz w:val="36"/>
          <w:szCs w:val="36"/>
        </w:rPr>
        <w:t>年</w:t>
      </w:r>
      <w:r w:rsidR="009E6CD3">
        <w:rPr>
          <w:rFonts w:ascii="宋体" w:hAnsi="宋体" w:hint="eastAsia"/>
          <w:snapToGrid w:val="0"/>
          <w:color w:val="000000"/>
          <w:sz w:val="36"/>
          <w:szCs w:val="36"/>
        </w:rPr>
        <w:t>十</w:t>
      </w:r>
      <w:r w:rsidR="00F43053" w:rsidRPr="0072793B">
        <w:rPr>
          <w:rFonts w:ascii="宋体" w:hAnsi="宋体"/>
          <w:snapToGrid w:val="0"/>
          <w:color w:val="000000"/>
          <w:sz w:val="36"/>
          <w:szCs w:val="36"/>
        </w:rPr>
        <w:t>月</w:t>
      </w:r>
    </w:p>
    <w:p w:rsidR="00F43053" w:rsidRPr="0072793B" w:rsidRDefault="00F43053" w:rsidP="00EA25CB">
      <w:pPr>
        <w:adjustRightInd w:val="0"/>
        <w:spacing w:line="560" w:lineRule="atLeast"/>
        <w:ind w:firstLine="624"/>
        <w:jc w:val="center"/>
        <w:rPr>
          <w:rFonts w:ascii="宋体" w:hAnsi="宋体"/>
          <w:snapToGrid w:val="0"/>
          <w:color w:val="000000"/>
          <w:sz w:val="44"/>
        </w:rPr>
      </w:pPr>
    </w:p>
    <w:p w:rsidR="00EE18FC" w:rsidRPr="0072793B" w:rsidRDefault="00EE18FC" w:rsidP="00D87C46">
      <w:pPr>
        <w:jc w:val="center"/>
        <w:rPr>
          <w:rFonts w:ascii="宋体" w:hAnsi="宋体"/>
          <w:color w:val="000000"/>
          <w:sz w:val="36"/>
        </w:rPr>
        <w:sectPr w:rsidR="00EE18FC" w:rsidRPr="0072793B" w:rsidSect="000001EA">
          <w:headerReference w:type="even" r:id="rId8"/>
          <w:headerReference w:type="default" r:id="rId9"/>
          <w:footerReference w:type="even" r:id="rId10"/>
          <w:footerReference w:type="default" r:id="rId11"/>
          <w:headerReference w:type="first" r:id="rId12"/>
          <w:footerReference w:type="first" r:id="rId13"/>
          <w:pgSz w:w="11906" w:h="16838" w:code="9"/>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1663"/>
        <w:gridCol w:w="7130"/>
      </w:tblGrid>
      <w:tr w:rsidR="00AA43B4" w:rsidRPr="0072793B" w:rsidTr="003070D6">
        <w:trPr>
          <w:trHeight w:val="774"/>
          <w:jc w:val="center"/>
        </w:trPr>
        <w:tc>
          <w:tcPr>
            <w:tcW w:w="855" w:type="dxa"/>
            <w:vAlign w:val="center"/>
          </w:tcPr>
          <w:p w:rsidR="00AA43B4" w:rsidRPr="0072793B" w:rsidRDefault="00AA43B4" w:rsidP="00DD6567">
            <w:pPr>
              <w:pStyle w:val="af0"/>
              <w:ind w:firstLine="0"/>
              <w:jc w:val="center"/>
              <w:rPr>
                <w:rFonts w:ascii="宋体" w:eastAsia="宋体"/>
              </w:rPr>
            </w:pPr>
            <w:proofErr w:type="gramStart"/>
            <w:r w:rsidRPr="0072793B">
              <w:rPr>
                <w:rFonts w:ascii="宋体" w:eastAsia="宋体" w:hint="eastAsia"/>
              </w:rPr>
              <w:lastRenderedPageBreak/>
              <w:t>项号</w:t>
            </w:r>
            <w:proofErr w:type="gramEnd"/>
          </w:p>
        </w:tc>
        <w:tc>
          <w:tcPr>
            <w:tcW w:w="1663" w:type="dxa"/>
            <w:vAlign w:val="center"/>
          </w:tcPr>
          <w:p w:rsidR="00AA43B4" w:rsidRPr="0072793B" w:rsidRDefault="00CA7D62" w:rsidP="00DD6567">
            <w:pPr>
              <w:pStyle w:val="af0"/>
              <w:ind w:firstLine="0"/>
              <w:jc w:val="center"/>
              <w:rPr>
                <w:rFonts w:ascii="宋体" w:eastAsia="宋体"/>
              </w:rPr>
            </w:pPr>
            <w:r w:rsidRPr="0072793B">
              <w:rPr>
                <w:rFonts w:ascii="宋体" w:eastAsia="宋体" w:hint="eastAsia"/>
              </w:rPr>
              <w:t>内容</w:t>
            </w:r>
          </w:p>
        </w:tc>
        <w:tc>
          <w:tcPr>
            <w:tcW w:w="7130" w:type="dxa"/>
            <w:vAlign w:val="center"/>
          </w:tcPr>
          <w:p w:rsidR="00AA43B4" w:rsidRPr="0072793B" w:rsidRDefault="00CA7D62" w:rsidP="00DD6567">
            <w:pPr>
              <w:pStyle w:val="af0"/>
              <w:ind w:firstLine="0"/>
              <w:jc w:val="center"/>
              <w:rPr>
                <w:rFonts w:ascii="宋体" w:eastAsia="宋体"/>
              </w:rPr>
            </w:pPr>
            <w:r w:rsidRPr="0072793B">
              <w:rPr>
                <w:rFonts w:ascii="宋体" w:eastAsia="宋体" w:hint="eastAsia"/>
              </w:rPr>
              <w:t>说明与要求</w:t>
            </w:r>
          </w:p>
        </w:tc>
      </w:tr>
      <w:tr w:rsidR="0047096F" w:rsidRPr="0072793B" w:rsidTr="003070D6">
        <w:trPr>
          <w:trHeight w:val="567"/>
          <w:jc w:val="center"/>
        </w:trPr>
        <w:tc>
          <w:tcPr>
            <w:tcW w:w="855" w:type="dxa"/>
            <w:vAlign w:val="center"/>
          </w:tcPr>
          <w:p w:rsidR="0047096F" w:rsidRPr="0072793B" w:rsidRDefault="00500E5B" w:rsidP="00DD6567">
            <w:pPr>
              <w:pStyle w:val="ab"/>
              <w:jc w:val="center"/>
              <w:rPr>
                <w:rFonts w:ascii="宋体" w:hAnsi="宋体"/>
              </w:rPr>
            </w:pPr>
            <w:r w:rsidRPr="0072793B">
              <w:rPr>
                <w:rFonts w:ascii="宋体" w:hAnsi="宋体" w:hint="eastAsia"/>
              </w:rPr>
              <w:t>1</w:t>
            </w:r>
          </w:p>
        </w:tc>
        <w:tc>
          <w:tcPr>
            <w:tcW w:w="1663" w:type="dxa"/>
            <w:vAlign w:val="center"/>
          </w:tcPr>
          <w:p w:rsidR="0047096F" w:rsidRPr="0072793B" w:rsidRDefault="0047096F" w:rsidP="007B7623">
            <w:pPr>
              <w:pStyle w:val="ab"/>
              <w:jc w:val="center"/>
              <w:rPr>
                <w:rFonts w:ascii="宋体" w:hAnsi="宋体"/>
              </w:rPr>
            </w:pPr>
            <w:r w:rsidRPr="0072793B">
              <w:rPr>
                <w:rFonts w:ascii="宋体" w:hAnsi="宋体"/>
                <w:kern w:val="0"/>
              </w:rPr>
              <w:t>项目名称</w:t>
            </w:r>
          </w:p>
        </w:tc>
        <w:tc>
          <w:tcPr>
            <w:tcW w:w="7130" w:type="dxa"/>
            <w:vAlign w:val="center"/>
          </w:tcPr>
          <w:p w:rsidR="006E2B72" w:rsidRPr="00EA3E13" w:rsidRDefault="0047096F" w:rsidP="006E2B72">
            <w:pPr>
              <w:wordWrap w:val="0"/>
              <w:autoSpaceDE w:val="0"/>
              <w:autoSpaceDN w:val="0"/>
              <w:adjustRightInd w:val="0"/>
              <w:spacing w:before="120" w:after="120" w:line="720" w:lineRule="atLeast"/>
              <w:jc w:val="center"/>
              <w:rPr>
                <w:rFonts w:ascii="宋体" w:hAnsi="宋体"/>
                <w:snapToGrid w:val="0"/>
                <w:sz w:val="24"/>
              </w:rPr>
            </w:pPr>
            <w:r w:rsidRPr="00103F4E">
              <w:rPr>
                <w:rFonts w:ascii="宋体" w:hAnsi="宋体" w:hint="eastAsia"/>
                <w:kern w:val="0"/>
                <w:sz w:val="24"/>
              </w:rPr>
              <w:t>重庆医科大学附属第二医院江南医院</w:t>
            </w:r>
            <w:r w:rsidR="004358FA">
              <w:rPr>
                <w:rFonts w:hint="eastAsia"/>
                <w:bCs/>
                <w:color w:val="202020"/>
                <w:sz w:val="24"/>
                <w:shd w:val="clear" w:color="auto" w:fill="FFFFFF"/>
              </w:rPr>
              <w:t>智能建筑工程检</w:t>
            </w:r>
            <w:r w:rsidR="006E2B72" w:rsidRPr="00EA3E13">
              <w:rPr>
                <w:rFonts w:hint="eastAsia"/>
                <w:bCs/>
                <w:color w:val="202020"/>
                <w:sz w:val="24"/>
                <w:shd w:val="clear" w:color="auto" w:fill="FFFFFF"/>
              </w:rPr>
              <w:t>测项目</w:t>
            </w:r>
          </w:p>
          <w:p w:rsidR="0047096F" w:rsidRPr="0072793B" w:rsidRDefault="00CB362D" w:rsidP="006F717B">
            <w:pPr>
              <w:rPr>
                <w:rFonts w:ascii="宋体" w:hAnsi="宋体"/>
                <w:kern w:val="0"/>
                <w:sz w:val="24"/>
                <w:szCs w:val="20"/>
              </w:rPr>
            </w:pPr>
            <w:r w:rsidRPr="00103F4E">
              <w:rPr>
                <w:rFonts w:ascii="宋体" w:hAnsi="宋体" w:hint="eastAsia"/>
                <w:kern w:val="0"/>
                <w:sz w:val="24"/>
              </w:rPr>
              <w:t>竞争性谈判</w:t>
            </w:r>
          </w:p>
        </w:tc>
      </w:tr>
      <w:tr w:rsidR="00CA7D62" w:rsidRPr="0072793B" w:rsidTr="009E521A">
        <w:trPr>
          <w:trHeight w:val="2463"/>
          <w:jc w:val="center"/>
        </w:trPr>
        <w:tc>
          <w:tcPr>
            <w:tcW w:w="855" w:type="dxa"/>
            <w:vAlign w:val="center"/>
          </w:tcPr>
          <w:p w:rsidR="00CA7D62" w:rsidRPr="0072793B" w:rsidRDefault="00CA7D62" w:rsidP="00DD6567">
            <w:pPr>
              <w:pStyle w:val="af0"/>
              <w:ind w:firstLine="0"/>
              <w:jc w:val="center"/>
              <w:rPr>
                <w:rFonts w:ascii="宋体" w:eastAsia="宋体"/>
              </w:rPr>
            </w:pPr>
            <w:r w:rsidRPr="0072793B">
              <w:rPr>
                <w:rFonts w:ascii="宋体" w:eastAsia="宋体" w:hint="eastAsia"/>
              </w:rPr>
              <w:t>2</w:t>
            </w:r>
          </w:p>
        </w:tc>
        <w:tc>
          <w:tcPr>
            <w:tcW w:w="1663" w:type="dxa"/>
            <w:vAlign w:val="center"/>
          </w:tcPr>
          <w:p w:rsidR="00CA7D62" w:rsidRPr="0072793B" w:rsidRDefault="009A3A20" w:rsidP="007B7623">
            <w:pPr>
              <w:pStyle w:val="af0"/>
              <w:ind w:firstLine="0"/>
              <w:jc w:val="center"/>
              <w:rPr>
                <w:rFonts w:ascii="宋体" w:eastAsia="宋体"/>
              </w:rPr>
            </w:pPr>
            <w:r w:rsidRPr="0072793B">
              <w:rPr>
                <w:rFonts w:ascii="宋体" w:eastAsia="宋体" w:hint="eastAsia"/>
              </w:rPr>
              <w:t>项目概况</w:t>
            </w:r>
          </w:p>
        </w:tc>
        <w:tc>
          <w:tcPr>
            <w:tcW w:w="7130" w:type="dxa"/>
            <w:vAlign w:val="center"/>
          </w:tcPr>
          <w:p w:rsidR="00CA7D62" w:rsidRPr="0072793B" w:rsidRDefault="009A3A20" w:rsidP="00DD6567">
            <w:pPr>
              <w:pStyle w:val="af0"/>
              <w:ind w:firstLine="0"/>
              <w:rPr>
                <w:rFonts w:ascii="宋体" w:eastAsia="宋体"/>
              </w:rPr>
            </w:pPr>
            <w:r w:rsidRPr="0072793B">
              <w:rPr>
                <w:rFonts w:ascii="宋体" w:eastAsia="宋体" w:hint="eastAsia"/>
              </w:rPr>
              <w:t>建设地点：</w:t>
            </w:r>
            <w:r w:rsidR="00CA7D62" w:rsidRPr="0072793B">
              <w:rPr>
                <w:rFonts w:ascii="宋体" w:eastAsia="宋体" w:hint="eastAsia"/>
              </w:rPr>
              <w:t>重庆市茶园</w:t>
            </w:r>
            <w:r w:rsidR="009E422E" w:rsidRPr="0072793B">
              <w:rPr>
                <w:rFonts w:ascii="宋体" w:eastAsia="宋体" w:hint="eastAsia"/>
              </w:rPr>
              <w:t>新城区</w:t>
            </w:r>
            <w:r w:rsidR="00EA3E13">
              <w:rPr>
                <w:rFonts w:ascii="宋体" w:eastAsia="宋体" w:hint="eastAsia"/>
              </w:rPr>
              <w:t>天文大道288号</w:t>
            </w:r>
          </w:p>
          <w:p w:rsidR="00DF37A7" w:rsidRDefault="007318A0" w:rsidP="002C2A1D">
            <w:pPr>
              <w:spacing w:line="360" w:lineRule="auto"/>
              <w:rPr>
                <w:rFonts w:ascii="宋体" w:hAnsi="宋体" w:cs="宋体"/>
                <w:sz w:val="24"/>
                <w:shd w:val="clear" w:color="auto" w:fill="FFFFFF"/>
              </w:rPr>
            </w:pPr>
            <w:r w:rsidRPr="00EA3E13">
              <w:rPr>
                <w:rFonts w:ascii="宋体" w:hint="eastAsia"/>
                <w:sz w:val="24"/>
              </w:rPr>
              <w:t>工程</w:t>
            </w:r>
            <w:r w:rsidR="009A3A20" w:rsidRPr="00EA3E13">
              <w:rPr>
                <w:rFonts w:ascii="宋体" w:hint="eastAsia"/>
                <w:sz w:val="24"/>
              </w:rPr>
              <w:t>规模</w:t>
            </w:r>
            <w:r w:rsidR="009A3A20" w:rsidRPr="0072793B">
              <w:rPr>
                <w:rFonts w:ascii="宋体" w:hint="eastAsia"/>
              </w:rPr>
              <w:t>：</w:t>
            </w:r>
            <w:r w:rsidR="00EA3E13">
              <w:rPr>
                <w:rFonts w:ascii="宋体" w:hAnsi="宋体" w:cs="宋体" w:hint="eastAsia"/>
                <w:sz w:val="24"/>
                <w:shd w:val="clear" w:color="auto" w:fill="FFFFFF"/>
              </w:rPr>
              <w:t>项目建设规模：总建筑面积约为219910平方米。主要建筑为医疗综合楼、肝病/感染病中心和科教大楼。</w:t>
            </w:r>
          </w:p>
          <w:p w:rsidR="0062699F" w:rsidRPr="00DF37A7" w:rsidRDefault="0062699F" w:rsidP="002C2A1D">
            <w:pPr>
              <w:spacing w:line="360" w:lineRule="auto"/>
              <w:rPr>
                <w:rFonts w:ascii="宋体"/>
                <w:b/>
              </w:rPr>
            </w:pPr>
            <w:r>
              <w:rPr>
                <w:rFonts w:ascii="宋体" w:hint="eastAsia"/>
                <w:b/>
              </w:rPr>
              <w:t>检测出</w:t>
            </w:r>
            <w:r w:rsidR="009E521A">
              <w:rPr>
                <w:rFonts w:ascii="宋体" w:hint="eastAsia"/>
                <w:b/>
              </w:rPr>
              <w:t>具</w:t>
            </w:r>
            <w:r>
              <w:rPr>
                <w:rFonts w:ascii="宋体" w:hint="eastAsia"/>
                <w:b/>
              </w:rPr>
              <w:t>报告时间：20天</w:t>
            </w:r>
          </w:p>
        </w:tc>
      </w:tr>
      <w:tr w:rsidR="000D5015" w:rsidRPr="0072793B" w:rsidTr="003070D6">
        <w:trPr>
          <w:trHeight w:val="1030"/>
          <w:jc w:val="center"/>
        </w:trPr>
        <w:tc>
          <w:tcPr>
            <w:tcW w:w="855" w:type="dxa"/>
            <w:vAlign w:val="center"/>
          </w:tcPr>
          <w:p w:rsidR="000D5015" w:rsidRPr="0072793B" w:rsidRDefault="000D5015" w:rsidP="00DD6567">
            <w:pPr>
              <w:pStyle w:val="af0"/>
              <w:ind w:firstLine="0"/>
              <w:jc w:val="center"/>
              <w:rPr>
                <w:rFonts w:ascii="宋体" w:eastAsia="宋体"/>
              </w:rPr>
            </w:pPr>
            <w:r w:rsidRPr="0072793B">
              <w:rPr>
                <w:rFonts w:ascii="宋体" w:eastAsia="宋体" w:hint="eastAsia"/>
              </w:rPr>
              <w:t>3</w:t>
            </w:r>
          </w:p>
        </w:tc>
        <w:tc>
          <w:tcPr>
            <w:tcW w:w="1663" w:type="dxa"/>
            <w:vAlign w:val="center"/>
          </w:tcPr>
          <w:p w:rsidR="000D5015" w:rsidRPr="0072793B" w:rsidRDefault="003B479B" w:rsidP="00EF5DDE">
            <w:pPr>
              <w:pStyle w:val="af0"/>
              <w:ind w:firstLine="0"/>
              <w:jc w:val="center"/>
              <w:rPr>
                <w:rFonts w:ascii="宋体" w:eastAsia="宋体"/>
              </w:rPr>
            </w:pPr>
            <w:r w:rsidRPr="0072793B">
              <w:rPr>
                <w:rFonts w:ascii="宋体" w:eastAsia="宋体" w:hint="eastAsia"/>
              </w:rPr>
              <w:t>竞</w:t>
            </w:r>
            <w:proofErr w:type="gramStart"/>
            <w:r w:rsidRPr="0072793B">
              <w:rPr>
                <w:rFonts w:ascii="宋体" w:eastAsia="宋体" w:hint="eastAsia"/>
              </w:rPr>
              <w:t>谈</w:t>
            </w:r>
            <w:r w:rsidR="000D5015" w:rsidRPr="0072793B">
              <w:rPr>
                <w:rFonts w:ascii="宋体" w:eastAsia="宋体" w:hint="eastAsia"/>
              </w:rPr>
              <w:t>范围</w:t>
            </w:r>
            <w:proofErr w:type="gramEnd"/>
            <w:r w:rsidR="00B35013">
              <w:rPr>
                <w:rFonts w:ascii="宋体" w:eastAsia="宋体" w:hint="eastAsia"/>
              </w:rPr>
              <w:t xml:space="preserve">   </w:t>
            </w:r>
          </w:p>
        </w:tc>
        <w:tc>
          <w:tcPr>
            <w:tcW w:w="7130" w:type="dxa"/>
            <w:vAlign w:val="center"/>
          </w:tcPr>
          <w:p w:rsidR="009E521A" w:rsidRDefault="009E521A" w:rsidP="008E08D3">
            <w:pPr>
              <w:spacing w:line="480" w:lineRule="auto"/>
              <w:rPr>
                <w:rFonts w:asciiTheme="minorEastAsia" w:hAnsiTheme="minorEastAsia"/>
                <w:sz w:val="24"/>
              </w:rPr>
            </w:pPr>
            <w:r>
              <w:rPr>
                <w:rFonts w:asciiTheme="minorEastAsia" w:hAnsiTheme="minorEastAsia" w:hint="eastAsia"/>
                <w:sz w:val="24"/>
              </w:rPr>
              <w:t>江南医院智能建筑工程检测并出具检测报告（</w:t>
            </w:r>
            <w:r>
              <w:rPr>
                <w:rFonts w:asciiTheme="minorEastAsia" w:hAnsiTheme="minorEastAsia"/>
                <w:sz w:val="24"/>
              </w:rPr>
              <w:t>检测报告须包含</w:t>
            </w:r>
            <w:r>
              <w:rPr>
                <w:rFonts w:asciiTheme="minorEastAsia" w:hAnsiTheme="minorEastAsia" w:hint="eastAsia"/>
                <w:sz w:val="24"/>
              </w:rPr>
              <w:t>江南医院</w:t>
            </w:r>
            <w:r>
              <w:rPr>
                <w:rFonts w:asciiTheme="minorEastAsia" w:hAnsiTheme="minorEastAsia"/>
                <w:sz w:val="24"/>
              </w:rPr>
              <w:t>智能建筑工程</w:t>
            </w:r>
            <w:r>
              <w:rPr>
                <w:rFonts w:asciiTheme="minorEastAsia" w:hAnsiTheme="minorEastAsia" w:hint="eastAsia"/>
                <w:sz w:val="24"/>
              </w:rPr>
              <w:t>系统检测</w:t>
            </w:r>
            <w:r>
              <w:rPr>
                <w:rFonts w:asciiTheme="minorEastAsia" w:hAnsiTheme="minorEastAsia"/>
                <w:sz w:val="24"/>
              </w:rPr>
              <w:t>所</w:t>
            </w:r>
            <w:r>
              <w:rPr>
                <w:rFonts w:asciiTheme="minorEastAsia" w:hAnsiTheme="minorEastAsia" w:hint="eastAsia"/>
                <w:sz w:val="24"/>
              </w:rPr>
              <w:t>要求</w:t>
            </w:r>
            <w:r>
              <w:rPr>
                <w:rFonts w:asciiTheme="minorEastAsia" w:hAnsiTheme="minorEastAsia"/>
                <w:sz w:val="24"/>
              </w:rPr>
              <w:t>子系统</w:t>
            </w:r>
            <w:r>
              <w:rPr>
                <w:rFonts w:asciiTheme="minorEastAsia" w:hAnsiTheme="minorEastAsia" w:hint="eastAsia"/>
                <w:sz w:val="24"/>
              </w:rPr>
              <w:t>，并</w:t>
            </w:r>
            <w:r>
              <w:rPr>
                <w:rFonts w:asciiTheme="minorEastAsia" w:hAnsiTheme="minorEastAsia"/>
                <w:sz w:val="24"/>
              </w:rPr>
              <w:t>盖有重庆城乡建设委员会的检测章</w:t>
            </w:r>
            <w:r>
              <w:rPr>
                <w:rFonts w:asciiTheme="minorEastAsia" w:hAnsiTheme="minorEastAsia" w:hint="eastAsia"/>
                <w:sz w:val="24"/>
              </w:rPr>
              <w:t>。</w:t>
            </w:r>
          </w:p>
          <w:p w:rsidR="00B35013" w:rsidRPr="008E08D3" w:rsidRDefault="009E6CD3" w:rsidP="008E08D3">
            <w:pPr>
              <w:spacing w:line="480" w:lineRule="auto"/>
              <w:rPr>
                <w:rFonts w:asciiTheme="minorEastAsia" w:eastAsiaTheme="minorEastAsia" w:hAnsiTheme="minorEastAsia" w:cs="宋体"/>
                <w:szCs w:val="21"/>
              </w:rPr>
            </w:pPr>
            <w:r>
              <w:rPr>
                <w:rFonts w:asciiTheme="minorEastAsia" w:hAnsiTheme="minorEastAsia" w:hint="eastAsia"/>
                <w:sz w:val="24"/>
              </w:rPr>
              <w:t>检测范围：</w:t>
            </w:r>
            <w:r w:rsidRPr="008E08D3">
              <w:rPr>
                <w:rFonts w:asciiTheme="minorEastAsia" w:eastAsiaTheme="minorEastAsia" w:hAnsiTheme="minorEastAsia" w:hint="eastAsia"/>
                <w:szCs w:val="21"/>
              </w:rPr>
              <w:t>1、综合布线系统；2</w:t>
            </w:r>
            <w:r w:rsidR="00B96DB5" w:rsidRPr="008E08D3">
              <w:rPr>
                <w:rFonts w:asciiTheme="minorEastAsia" w:eastAsiaTheme="minorEastAsia" w:hAnsiTheme="minorEastAsia" w:hint="eastAsia"/>
                <w:szCs w:val="21"/>
              </w:rPr>
              <w:t>、计算机网络系统；3、</w:t>
            </w:r>
            <w:r w:rsidR="00B96DB5" w:rsidRPr="00B96DB5">
              <w:rPr>
                <w:rFonts w:asciiTheme="minorEastAsia" w:eastAsiaTheme="minorEastAsia" w:hAnsiTheme="minorEastAsia" w:cs="宋体" w:hint="eastAsia"/>
                <w:kern w:val="0"/>
                <w:szCs w:val="21"/>
              </w:rPr>
              <w:t>多媒体信息发布系统</w:t>
            </w:r>
            <w:r w:rsidR="00B96DB5" w:rsidRPr="008E08D3">
              <w:rPr>
                <w:rFonts w:asciiTheme="minorEastAsia" w:eastAsiaTheme="minorEastAsia" w:hAnsiTheme="minorEastAsia" w:cs="宋体" w:hint="eastAsia"/>
                <w:kern w:val="0"/>
                <w:szCs w:val="21"/>
              </w:rPr>
              <w:t>；4、</w:t>
            </w:r>
            <w:r w:rsidR="00B96DB5" w:rsidRPr="00B96DB5">
              <w:rPr>
                <w:rFonts w:asciiTheme="minorEastAsia" w:eastAsiaTheme="minorEastAsia" w:hAnsiTheme="minorEastAsia" w:cs="宋体" w:hint="eastAsia"/>
                <w:kern w:val="0"/>
                <w:szCs w:val="21"/>
              </w:rPr>
              <w:t>公共广播与背景音乐系统</w:t>
            </w:r>
            <w:r w:rsidR="00B96DB5" w:rsidRPr="008E08D3">
              <w:rPr>
                <w:rFonts w:asciiTheme="minorEastAsia" w:eastAsiaTheme="minorEastAsia" w:hAnsiTheme="minorEastAsia" w:cs="宋体" w:hint="eastAsia"/>
                <w:kern w:val="0"/>
                <w:szCs w:val="21"/>
              </w:rPr>
              <w:t>；5、</w:t>
            </w:r>
            <w:r w:rsidR="00B96DB5" w:rsidRPr="00B96DB5">
              <w:rPr>
                <w:rFonts w:asciiTheme="minorEastAsia" w:eastAsiaTheme="minorEastAsia" w:hAnsiTheme="minorEastAsia" w:cs="宋体" w:hint="eastAsia"/>
                <w:kern w:val="0"/>
                <w:szCs w:val="21"/>
              </w:rPr>
              <w:t>安全防范系统</w:t>
            </w:r>
            <w:r w:rsidR="00B96DB5" w:rsidRPr="008E08D3">
              <w:rPr>
                <w:rFonts w:asciiTheme="minorEastAsia" w:eastAsiaTheme="minorEastAsia" w:hAnsiTheme="minorEastAsia" w:cs="宋体" w:hint="eastAsia"/>
                <w:kern w:val="0"/>
                <w:szCs w:val="21"/>
              </w:rPr>
              <w:t>（安防监控系统、门禁系统、电子巡更系统、</w:t>
            </w:r>
            <w:r w:rsidR="008E08D3" w:rsidRPr="008E08D3">
              <w:rPr>
                <w:rFonts w:asciiTheme="minorEastAsia" w:eastAsiaTheme="minorEastAsia" w:hAnsiTheme="minorEastAsia" w:cs="宋体" w:hint="eastAsia"/>
                <w:kern w:val="0"/>
                <w:szCs w:val="21"/>
              </w:rPr>
              <w:t>停车场管理系统等）；6、</w:t>
            </w:r>
            <w:proofErr w:type="gramStart"/>
            <w:r w:rsidR="008E08D3" w:rsidRPr="008E08D3">
              <w:rPr>
                <w:rFonts w:asciiTheme="minorEastAsia" w:eastAsiaTheme="minorEastAsia" w:hAnsiTheme="minorEastAsia" w:cs="宋体" w:hint="eastAsia"/>
                <w:kern w:val="0"/>
                <w:szCs w:val="21"/>
              </w:rPr>
              <w:t>楼控系统</w:t>
            </w:r>
            <w:proofErr w:type="gramEnd"/>
            <w:r w:rsidR="008E08D3" w:rsidRPr="008E08D3">
              <w:rPr>
                <w:rFonts w:asciiTheme="minorEastAsia" w:eastAsiaTheme="minorEastAsia" w:hAnsiTheme="minorEastAsia" w:cs="宋体" w:hint="eastAsia"/>
                <w:kern w:val="0"/>
                <w:szCs w:val="21"/>
              </w:rPr>
              <w:t>；7、</w:t>
            </w:r>
            <w:r w:rsidR="008E08D3" w:rsidRPr="00B96DB5">
              <w:rPr>
                <w:rFonts w:asciiTheme="minorEastAsia" w:eastAsiaTheme="minorEastAsia" w:hAnsiTheme="minorEastAsia" w:cs="宋体" w:hint="eastAsia"/>
                <w:kern w:val="0"/>
                <w:szCs w:val="21"/>
              </w:rPr>
              <w:t>无线对讲、</w:t>
            </w:r>
            <w:proofErr w:type="gramStart"/>
            <w:r w:rsidR="008E08D3" w:rsidRPr="00B96DB5">
              <w:rPr>
                <w:rFonts w:asciiTheme="minorEastAsia" w:eastAsiaTheme="minorEastAsia" w:hAnsiTheme="minorEastAsia" w:cs="宋体" w:hint="eastAsia"/>
                <w:kern w:val="0"/>
                <w:szCs w:val="21"/>
              </w:rPr>
              <w:t>残卫对讲</w:t>
            </w:r>
            <w:proofErr w:type="gramEnd"/>
            <w:r w:rsidR="008E08D3" w:rsidRPr="00B96DB5">
              <w:rPr>
                <w:rFonts w:asciiTheme="minorEastAsia" w:eastAsiaTheme="minorEastAsia" w:hAnsiTheme="minorEastAsia" w:cs="宋体" w:hint="eastAsia"/>
                <w:kern w:val="0"/>
                <w:szCs w:val="21"/>
              </w:rPr>
              <w:t>系统</w:t>
            </w:r>
            <w:r w:rsidR="008E08D3" w:rsidRPr="008E08D3">
              <w:rPr>
                <w:rFonts w:asciiTheme="minorEastAsia" w:eastAsiaTheme="minorEastAsia" w:hAnsiTheme="minorEastAsia" w:cs="宋体" w:hint="eastAsia"/>
                <w:kern w:val="0"/>
                <w:szCs w:val="21"/>
              </w:rPr>
              <w:t>；8、会议系统；9、机房工程；10、能源管理系统</w:t>
            </w:r>
            <w:r w:rsidR="008E08D3">
              <w:rPr>
                <w:rFonts w:asciiTheme="minorEastAsia" w:eastAsiaTheme="minorEastAsia" w:hAnsiTheme="minorEastAsia" w:cs="宋体" w:hint="eastAsia"/>
                <w:kern w:val="0"/>
                <w:szCs w:val="21"/>
              </w:rPr>
              <w:t>等</w:t>
            </w:r>
          </w:p>
        </w:tc>
      </w:tr>
      <w:tr w:rsidR="0092605D" w:rsidRPr="0072793B" w:rsidTr="003070D6">
        <w:trPr>
          <w:trHeight w:val="567"/>
          <w:jc w:val="center"/>
        </w:trPr>
        <w:tc>
          <w:tcPr>
            <w:tcW w:w="855" w:type="dxa"/>
            <w:vAlign w:val="center"/>
          </w:tcPr>
          <w:p w:rsidR="0092605D" w:rsidRPr="0072793B" w:rsidRDefault="000D5015" w:rsidP="00DD6567">
            <w:pPr>
              <w:pStyle w:val="af0"/>
              <w:ind w:firstLine="0"/>
              <w:jc w:val="center"/>
              <w:rPr>
                <w:rFonts w:ascii="宋体" w:eastAsia="宋体"/>
              </w:rPr>
            </w:pPr>
            <w:r w:rsidRPr="0072793B">
              <w:rPr>
                <w:rFonts w:ascii="宋体" w:eastAsia="宋体" w:hint="eastAsia"/>
              </w:rPr>
              <w:t>4</w:t>
            </w:r>
          </w:p>
        </w:tc>
        <w:tc>
          <w:tcPr>
            <w:tcW w:w="1663" w:type="dxa"/>
            <w:vAlign w:val="center"/>
          </w:tcPr>
          <w:p w:rsidR="0092605D" w:rsidRPr="0072793B" w:rsidRDefault="00EF5DDE" w:rsidP="007B7623">
            <w:pPr>
              <w:pStyle w:val="af0"/>
              <w:ind w:firstLine="0"/>
              <w:jc w:val="center"/>
              <w:rPr>
                <w:rFonts w:ascii="宋体" w:eastAsia="宋体"/>
              </w:rPr>
            </w:pPr>
            <w:r>
              <w:rPr>
                <w:rFonts w:ascii="宋体" w:eastAsia="宋体" w:hint="eastAsia"/>
              </w:rPr>
              <w:t>限价</w:t>
            </w:r>
          </w:p>
        </w:tc>
        <w:tc>
          <w:tcPr>
            <w:tcW w:w="7130" w:type="dxa"/>
            <w:vAlign w:val="center"/>
          </w:tcPr>
          <w:p w:rsidR="0092605D" w:rsidRPr="0072793B" w:rsidRDefault="00EF5DDE" w:rsidP="00C459CF">
            <w:pPr>
              <w:pStyle w:val="af0"/>
              <w:ind w:firstLine="0"/>
              <w:rPr>
                <w:rFonts w:ascii="宋体" w:eastAsia="宋体"/>
                <w:szCs w:val="24"/>
              </w:rPr>
            </w:pPr>
            <w:r w:rsidRPr="001E0F11">
              <w:rPr>
                <w:rFonts w:asciiTheme="minorEastAsia" w:eastAsiaTheme="minorEastAsia" w:hAnsiTheme="minorEastAsia" w:hint="eastAsia"/>
                <w:b/>
                <w:kern w:val="2"/>
                <w:szCs w:val="24"/>
              </w:rPr>
              <w:t>竞谈限价：</w:t>
            </w:r>
            <w:r w:rsidR="009E6CD3">
              <w:rPr>
                <w:rFonts w:asciiTheme="minorEastAsia" w:eastAsiaTheme="minorEastAsia" w:hAnsiTheme="minorEastAsia" w:hint="eastAsia"/>
                <w:b/>
                <w:kern w:val="2"/>
                <w:szCs w:val="24"/>
              </w:rPr>
              <w:t>39</w:t>
            </w:r>
            <w:r w:rsidRPr="001E0F11">
              <w:rPr>
                <w:rFonts w:asciiTheme="minorEastAsia" w:eastAsiaTheme="minorEastAsia" w:hAnsiTheme="minorEastAsia" w:hint="eastAsia"/>
                <w:b/>
                <w:kern w:val="2"/>
                <w:szCs w:val="24"/>
              </w:rPr>
              <w:t>万</w:t>
            </w:r>
          </w:p>
        </w:tc>
      </w:tr>
      <w:tr w:rsidR="0092605D" w:rsidRPr="0072793B" w:rsidTr="003070D6">
        <w:trPr>
          <w:trHeight w:val="600"/>
          <w:jc w:val="center"/>
        </w:trPr>
        <w:tc>
          <w:tcPr>
            <w:tcW w:w="855" w:type="dxa"/>
            <w:vAlign w:val="center"/>
          </w:tcPr>
          <w:p w:rsidR="0092605D" w:rsidRPr="00EA3E13" w:rsidRDefault="000D5015" w:rsidP="00DD6567">
            <w:pPr>
              <w:pStyle w:val="af0"/>
              <w:ind w:firstLine="0"/>
              <w:jc w:val="center"/>
              <w:rPr>
                <w:rFonts w:ascii="宋体" w:eastAsia="宋体"/>
              </w:rPr>
            </w:pPr>
            <w:r w:rsidRPr="00EA3E13">
              <w:rPr>
                <w:rFonts w:ascii="宋体" w:eastAsia="宋体" w:hint="eastAsia"/>
              </w:rPr>
              <w:t>5</w:t>
            </w:r>
          </w:p>
        </w:tc>
        <w:tc>
          <w:tcPr>
            <w:tcW w:w="1663" w:type="dxa"/>
            <w:vAlign w:val="center"/>
          </w:tcPr>
          <w:p w:rsidR="0092605D" w:rsidRPr="00EA3E13" w:rsidRDefault="0092605D" w:rsidP="007B7623">
            <w:pPr>
              <w:pStyle w:val="af0"/>
              <w:ind w:firstLine="0"/>
              <w:jc w:val="center"/>
              <w:rPr>
                <w:rFonts w:ascii="宋体" w:eastAsia="宋体"/>
              </w:rPr>
            </w:pPr>
            <w:r w:rsidRPr="00EA3E13">
              <w:rPr>
                <w:rFonts w:ascii="宋体" w:eastAsia="宋体"/>
              </w:rPr>
              <w:t>竞谈人</w:t>
            </w:r>
            <w:r w:rsidRPr="00EA3E13">
              <w:rPr>
                <w:rFonts w:ascii="宋体" w:eastAsia="宋体" w:hint="eastAsia"/>
              </w:rPr>
              <w:t>条件</w:t>
            </w:r>
          </w:p>
        </w:tc>
        <w:tc>
          <w:tcPr>
            <w:tcW w:w="7130" w:type="dxa"/>
            <w:vAlign w:val="center"/>
          </w:tcPr>
          <w:p w:rsidR="00EA3E13" w:rsidRPr="009E6CD3" w:rsidRDefault="00EA3E13" w:rsidP="00EA3E13">
            <w:pPr>
              <w:pStyle w:val="af3"/>
              <w:numPr>
                <w:ilvl w:val="0"/>
                <w:numId w:val="26"/>
              </w:numPr>
              <w:spacing w:line="360" w:lineRule="auto"/>
              <w:ind w:firstLineChars="0" w:firstLine="0"/>
              <w:rPr>
                <w:rFonts w:ascii="宋体" w:hAnsi="宋体" w:cs="宋体"/>
                <w:sz w:val="24"/>
                <w:u w:val="single"/>
              </w:rPr>
            </w:pPr>
            <w:r w:rsidRPr="009E6CD3">
              <w:rPr>
                <w:rFonts w:ascii="宋体" w:hAnsi="宋体" w:cs="宋体" w:hint="eastAsia"/>
                <w:sz w:val="24"/>
              </w:rPr>
              <w:t>竞谈人必须是具有独立承担民事责任能力、具备履行合同相应能力的法人或其他组织。其营业范围与本次</w:t>
            </w:r>
            <w:r w:rsidR="00C459CF" w:rsidRPr="009E6CD3">
              <w:rPr>
                <w:rFonts w:ascii="宋体" w:hAnsi="宋体" w:cs="宋体" w:hint="eastAsia"/>
                <w:sz w:val="24"/>
              </w:rPr>
              <w:t>竞谈</w:t>
            </w:r>
            <w:r w:rsidRPr="009E6CD3">
              <w:rPr>
                <w:rFonts w:ascii="宋体" w:hAnsi="宋体" w:cs="宋体" w:hint="eastAsia"/>
                <w:sz w:val="24"/>
              </w:rPr>
              <w:t>项目相适应，应</w:t>
            </w:r>
            <w:r w:rsidR="00C459CF" w:rsidRPr="009E6CD3">
              <w:rPr>
                <w:rFonts w:ascii="宋体" w:hAnsi="宋体" w:cs="宋体" w:hint="eastAsia"/>
                <w:sz w:val="24"/>
              </w:rPr>
              <w:t>为</w:t>
            </w:r>
            <w:r w:rsidR="009E6CD3" w:rsidRPr="009E6CD3">
              <w:rPr>
                <w:rFonts w:asciiTheme="minorEastAsia" w:hAnsiTheme="minorEastAsia" w:hint="eastAsia"/>
                <w:sz w:val="24"/>
              </w:rPr>
              <w:t>重庆市城乡建设委员会认可的</w:t>
            </w:r>
            <w:r w:rsidR="008E08D3">
              <w:rPr>
                <w:rFonts w:asciiTheme="minorEastAsia" w:hAnsiTheme="minorEastAsia" w:hint="eastAsia"/>
                <w:sz w:val="24"/>
              </w:rPr>
              <w:t>具有</w:t>
            </w:r>
            <w:r w:rsidR="009E6CD3" w:rsidRPr="009E6CD3">
              <w:rPr>
                <w:rFonts w:asciiTheme="minorEastAsia" w:hAnsiTheme="minorEastAsia" w:hint="eastAsia"/>
                <w:sz w:val="24"/>
              </w:rPr>
              <w:t>智能</w:t>
            </w:r>
            <w:r w:rsidR="0062699F">
              <w:rPr>
                <w:rFonts w:asciiTheme="minorEastAsia" w:hAnsiTheme="minorEastAsia" w:hint="eastAsia"/>
                <w:sz w:val="24"/>
              </w:rPr>
              <w:t>建筑</w:t>
            </w:r>
            <w:r w:rsidR="009E6CD3" w:rsidRPr="009E6CD3">
              <w:rPr>
                <w:rFonts w:asciiTheme="minorEastAsia" w:hAnsiTheme="minorEastAsia" w:hint="eastAsia"/>
                <w:sz w:val="24"/>
              </w:rPr>
              <w:t>工程</w:t>
            </w:r>
            <w:r w:rsidR="008E08D3">
              <w:rPr>
                <w:rFonts w:asciiTheme="minorEastAsia" w:hAnsiTheme="minorEastAsia" w:hint="eastAsia"/>
                <w:sz w:val="24"/>
              </w:rPr>
              <w:t>质量</w:t>
            </w:r>
            <w:r w:rsidR="009E6CD3" w:rsidRPr="009E6CD3">
              <w:rPr>
                <w:rFonts w:asciiTheme="minorEastAsia" w:hAnsiTheme="minorEastAsia" w:hint="eastAsia"/>
                <w:sz w:val="24"/>
              </w:rPr>
              <w:t>检测</w:t>
            </w:r>
            <w:r w:rsidR="008E08D3">
              <w:rPr>
                <w:rFonts w:asciiTheme="minorEastAsia" w:hAnsiTheme="minorEastAsia" w:hint="eastAsia"/>
                <w:sz w:val="24"/>
              </w:rPr>
              <w:t>专项资质的检测</w:t>
            </w:r>
            <w:r w:rsidR="009E6CD3" w:rsidRPr="009E6CD3">
              <w:rPr>
                <w:rFonts w:asciiTheme="minorEastAsia" w:hAnsiTheme="minorEastAsia" w:hint="eastAsia"/>
                <w:sz w:val="24"/>
              </w:rPr>
              <w:t>机构。</w:t>
            </w:r>
            <w:r w:rsidRPr="009E6CD3">
              <w:rPr>
                <w:rFonts w:ascii="宋体" w:hAnsi="宋体" w:cs="宋体" w:hint="eastAsia"/>
                <w:sz w:val="24"/>
                <w:u w:val="single"/>
              </w:rPr>
              <w:t>现场报名时需提供营业执照复印件，且标注出与本次</w:t>
            </w:r>
            <w:r w:rsidR="00C459CF" w:rsidRPr="009E6CD3">
              <w:rPr>
                <w:rFonts w:ascii="宋体" w:hAnsi="宋体" w:cs="宋体" w:hint="eastAsia"/>
                <w:sz w:val="24"/>
                <w:u w:val="single"/>
              </w:rPr>
              <w:t>竞谈</w:t>
            </w:r>
            <w:r w:rsidRPr="009E6CD3">
              <w:rPr>
                <w:rFonts w:ascii="宋体" w:hAnsi="宋体" w:cs="宋体" w:hint="eastAsia"/>
                <w:sz w:val="24"/>
                <w:u w:val="single"/>
              </w:rPr>
              <w:t>项目相符合的经营范围</w:t>
            </w:r>
            <w:r w:rsidRPr="009E6CD3">
              <w:rPr>
                <w:rFonts w:ascii="宋体" w:hAnsi="宋体" w:cs="宋体" w:hint="eastAsia"/>
                <w:sz w:val="24"/>
              </w:rPr>
              <w:t>；</w:t>
            </w:r>
          </w:p>
          <w:p w:rsidR="00EA3E13" w:rsidRPr="00EA3E13" w:rsidRDefault="00EA3E13" w:rsidP="00EA3E13">
            <w:pPr>
              <w:spacing w:line="360" w:lineRule="auto"/>
              <w:rPr>
                <w:rFonts w:ascii="宋体" w:hAnsi="宋体" w:cs="宋体"/>
                <w:sz w:val="24"/>
              </w:rPr>
            </w:pPr>
            <w:r w:rsidRPr="00EA3E13">
              <w:rPr>
                <w:rFonts w:ascii="宋体" w:hAnsi="宋体" w:cs="宋体" w:hint="eastAsia"/>
                <w:sz w:val="24"/>
              </w:rPr>
              <w:t>2、具有良好的商业信誉，前三年内，在参加政府采购活动及经营活动中没有重大违法记录（提供商业信誉承诺函）；</w:t>
            </w:r>
          </w:p>
          <w:p w:rsidR="00E47BFC" w:rsidRPr="00EA3E13" w:rsidRDefault="00EA3E13" w:rsidP="00EA3E13">
            <w:pPr>
              <w:pStyle w:val="af3"/>
              <w:numPr>
                <w:ilvl w:val="0"/>
                <w:numId w:val="25"/>
              </w:numPr>
              <w:spacing w:line="360" w:lineRule="auto"/>
              <w:ind w:firstLineChars="0"/>
              <w:rPr>
                <w:rFonts w:ascii="宋体" w:hAnsi="宋体" w:cs="宋体"/>
                <w:color w:val="000000"/>
                <w:sz w:val="24"/>
              </w:rPr>
            </w:pPr>
            <w:proofErr w:type="gramStart"/>
            <w:r w:rsidRPr="00EA3E13">
              <w:rPr>
                <w:rFonts w:ascii="宋体" w:hAnsi="宋体" w:cs="宋体" w:hint="eastAsia"/>
                <w:sz w:val="24"/>
              </w:rPr>
              <w:t>本</w:t>
            </w:r>
            <w:r w:rsidR="00C459CF">
              <w:rPr>
                <w:rFonts w:ascii="宋体" w:hAnsi="宋体" w:cs="宋体" w:hint="eastAsia"/>
                <w:sz w:val="24"/>
              </w:rPr>
              <w:t>竞谈</w:t>
            </w:r>
            <w:proofErr w:type="gramEnd"/>
            <w:r w:rsidRPr="00EA3E13">
              <w:rPr>
                <w:rFonts w:ascii="宋体" w:hAnsi="宋体" w:cs="宋体" w:hint="eastAsia"/>
                <w:sz w:val="24"/>
              </w:rPr>
              <w:t>项目不接受联合体。</w:t>
            </w:r>
          </w:p>
          <w:p w:rsidR="00EB069B" w:rsidRPr="00EA3E13" w:rsidRDefault="00EB069B" w:rsidP="00EB069B">
            <w:pPr>
              <w:adjustRightInd w:val="0"/>
              <w:spacing w:line="400" w:lineRule="exact"/>
              <w:textAlignment w:val="baseline"/>
              <w:rPr>
                <w:rFonts w:ascii="宋体" w:hAnsi="宋体"/>
                <w:b/>
                <w:sz w:val="24"/>
              </w:rPr>
            </w:pPr>
            <w:r w:rsidRPr="00EA3E13">
              <w:rPr>
                <w:rFonts w:ascii="宋体" w:hAnsi="宋体" w:hint="eastAsia"/>
                <w:b/>
                <w:sz w:val="24"/>
              </w:rPr>
              <w:t>特别说明：</w:t>
            </w:r>
          </w:p>
          <w:p w:rsidR="00D53671" w:rsidRPr="00EA3E13" w:rsidRDefault="00624420" w:rsidP="008A42CD">
            <w:pPr>
              <w:pStyle w:val="af0"/>
              <w:ind w:firstLine="0"/>
              <w:rPr>
                <w:rFonts w:ascii="宋体" w:eastAsia="宋体"/>
                <w:szCs w:val="24"/>
              </w:rPr>
            </w:pPr>
            <w:r w:rsidRPr="00EA3E13">
              <w:rPr>
                <w:rFonts w:ascii="宋体" w:eastAsia="宋体" w:hint="eastAsia"/>
                <w:b/>
                <w:szCs w:val="24"/>
              </w:rPr>
              <w:t>竞谈</w:t>
            </w:r>
            <w:r w:rsidR="00EB069B" w:rsidRPr="00EA3E13">
              <w:rPr>
                <w:rFonts w:ascii="宋体" w:eastAsia="宋体" w:hint="eastAsia"/>
                <w:b/>
                <w:szCs w:val="24"/>
              </w:rPr>
              <w:t>人需对自己提供的材料的真实性负责。若一旦发现</w:t>
            </w:r>
            <w:r w:rsidR="008A42CD" w:rsidRPr="00EA3E13">
              <w:rPr>
                <w:rFonts w:ascii="宋体" w:eastAsia="宋体" w:hint="eastAsia"/>
                <w:b/>
                <w:szCs w:val="24"/>
              </w:rPr>
              <w:t>竞谈</w:t>
            </w:r>
            <w:r w:rsidR="00EB069B" w:rsidRPr="00EA3E13">
              <w:rPr>
                <w:rFonts w:ascii="宋体" w:eastAsia="宋体" w:hint="eastAsia"/>
                <w:b/>
                <w:szCs w:val="24"/>
              </w:rPr>
              <w:t>人弄虚作假的，将取消其</w:t>
            </w:r>
            <w:r w:rsidR="008A42CD" w:rsidRPr="00EA3E13">
              <w:rPr>
                <w:rFonts w:ascii="宋体" w:eastAsia="宋体" w:hint="eastAsia"/>
                <w:b/>
                <w:szCs w:val="24"/>
              </w:rPr>
              <w:t>竞谈</w:t>
            </w:r>
            <w:r w:rsidR="00EB069B" w:rsidRPr="00EA3E13">
              <w:rPr>
                <w:rFonts w:ascii="宋体" w:eastAsia="宋体" w:hint="eastAsia"/>
                <w:b/>
                <w:szCs w:val="24"/>
              </w:rPr>
              <w:t>资格，并进一步追究其相关责任，依法赔偿</w:t>
            </w:r>
            <w:r w:rsidR="00EB069B" w:rsidRPr="00EA3E13">
              <w:rPr>
                <w:rFonts w:ascii="宋体" w:eastAsia="宋体" w:hint="eastAsia"/>
                <w:b/>
                <w:szCs w:val="24"/>
              </w:rPr>
              <w:lastRenderedPageBreak/>
              <w:t>由此造成的相关损失。</w:t>
            </w:r>
          </w:p>
        </w:tc>
      </w:tr>
      <w:tr w:rsidR="0037056B" w:rsidRPr="0072793B" w:rsidTr="003070D6">
        <w:trPr>
          <w:trHeight w:val="1053"/>
          <w:jc w:val="center"/>
        </w:trPr>
        <w:tc>
          <w:tcPr>
            <w:tcW w:w="855" w:type="dxa"/>
            <w:vAlign w:val="center"/>
          </w:tcPr>
          <w:p w:rsidR="0037056B" w:rsidRPr="0072793B" w:rsidRDefault="0037056B" w:rsidP="00DD6567">
            <w:pPr>
              <w:pStyle w:val="af0"/>
              <w:ind w:firstLine="0"/>
              <w:jc w:val="center"/>
              <w:rPr>
                <w:rFonts w:ascii="宋体" w:eastAsia="宋体"/>
              </w:rPr>
            </w:pPr>
            <w:r>
              <w:rPr>
                <w:rFonts w:ascii="宋体" w:eastAsia="宋体" w:hint="eastAsia"/>
              </w:rPr>
              <w:lastRenderedPageBreak/>
              <w:t>6</w:t>
            </w:r>
          </w:p>
        </w:tc>
        <w:tc>
          <w:tcPr>
            <w:tcW w:w="1663" w:type="dxa"/>
            <w:vAlign w:val="center"/>
          </w:tcPr>
          <w:p w:rsidR="0037056B" w:rsidRPr="0072793B" w:rsidRDefault="0037056B" w:rsidP="007B7623">
            <w:pPr>
              <w:pStyle w:val="af0"/>
              <w:ind w:firstLine="0"/>
              <w:jc w:val="center"/>
              <w:rPr>
                <w:rFonts w:ascii="宋体" w:eastAsia="宋体"/>
              </w:rPr>
            </w:pPr>
            <w:r>
              <w:rPr>
                <w:rFonts w:ascii="宋体" w:eastAsia="宋体" w:hint="eastAsia"/>
              </w:rPr>
              <w:t>报名地点、截止时间</w:t>
            </w:r>
          </w:p>
        </w:tc>
        <w:tc>
          <w:tcPr>
            <w:tcW w:w="7130" w:type="dxa"/>
            <w:vAlign w:val="center"/>
          </w:tcPr>
          <w:p w:rsidR="0037056B" w:rsidRDefault="0037056B" w:rsidP="0037056B">
            <w:pPr>
              <w:spacing w:line="360" w:lineRule="auto"/>
              <w:rPr>
                <w:rFonts w:ascii="宋体" w:hAnsi="宋体" w:cs="宋体"/>
                <w:sz w:val="24"/>
                <w:shd w:val="clear" w:color="auto" w:fill="FFFFFF"/>
              </w:rPr>
            </w:pPr>
            <w:r>
              <w:rPr>
                <w:rFonts w:ascii="宋体" w:hAnsi="宋体" w:cs="宋体" w:hint="eastAsia"/>
                <w:sz w:val="24"/>
                <w:shd w:val="clear" w:color="auto" w:fill="FFFFFF"/>
              </w:rPr>
              <w:t>报名地点：</w:t>
            </w:r>
            <w:r w:rsidRPr="0072793B">
              <w:rPr>
                <w:rFonts w:ascii="宋体"/>
              </w:rPr>
              <w:t>重庆医科大学附属第二医院</w:t>
            </w:r>
            <w:r w:rsidRPr="0072793B">
              <w:rPr>
                <w:rFonts w:ascii="宋体" w:hint="eastAsia"/>
              </w:rPr>
              <w:t>综合楼</w:t>
            </w:r>
            <w:r>
              <w:rPr>
                <w:rFonts w:ascii="宋体" w:hAnsi="宋体" w:cs="宋体" w:hint="eastAsia"/>
                <w:sz w:val="24"/>
                <w:shd w:val="clear" w:color="auto" w:fill="FFFFFF"/>
              </w:rPr>
              <w:t>临江门院区综合楼17-5</w:t>
            </w:r>
          </w:p>
          <w:p w:rsidR="0037056B" w:rsidRPr="0037056B" w:rsidRDefault="0037056B" w:rsidP="0037056B">
            <w:pPr>
              <w:spacing w:line="360" w:lineRule="auto"/>
              <w:rPr>
                <w:rFonts w:ascii="宋体" w:hAnsi="宋体" w:cs="宋体"/>
                <w:sz w:val="24"/>
                <w:shd w:val="clear" w:color="auto" w:fill="FFFFFF"/>
              </w:rPr>
            </w:pPr>
            <w:r>
              <w:rPr>
                <w:rFonts w:ascii="宋体" w:hAnsi="宋体" w:cs="宋体" w:hint="eastAsia"/>
                <w:sz w:val="24"/>
                <w:shd w:val="clear" w:color="auto" w:fill="FFFFFF"/>
              </w:rPr>
              <w:t>报名截止时间：2018年</w:t>
            </w:r>
            <w:r w:rsidR="00052E62">
              <w:rPr>
                <w:rFonts w:ascii="宋体" w:hAnsi="宋体" w:cs="宋体" w:hint="eastAsia"/>
                <w:sz w:val="24"/>
                <w:shd w:val="clear" w:color="auto" w:fill="FFFFFF"/>
              </w:rPr>
              <w:t>1</w:t>
            </w:r>
            <w:r w:rsidR="0062699F">
              <w:rPr>
                <w:rFonts w:ascii="宋体" w:hAnsi="宋体" w:cs="宋体" w:hint="eastAsia"/>
                <w:sz w:val="24"/>
                <w:shd w:val="clear" w:color="auto" w:fill="FFFFFF"/>
              </w:rPr>
              <w:t>1</w:t>
            </w:r>
            <w:r>
              <w:rPr>
                <w:rFonts w:ascii="宋体" w:hAnsi="宋体" w:cs="宋体" w:hint="eastAsia"/>
                <w:sz w:val="24"/>
                <w:shd w:val="clear" w:color="auto" w:fill="FFFFFF"/>
              </w:rPr>
              <w:t>月</w:t>
            </w:r>
            <w:r w:rsidR="0062699F">
              <w:rPr>
                <w:rFonts w:ascii="宋体" w:hAnsi="宋体" w:cs="宋体" w:hint="eastAsia"/>
                <w:sz w:val="24"/>
                <w:shd w:val="clear" w:color="auto" w:fill="FFFFFF"/>
              </w:rPr>
              <w:t>5</w:t>
            </w:r>
            <w:r>
              <w:rPr>
                <w:rFonts w:ascii="宋体" w:hAnsi="宋体" w:cs="宋体" w:hint="eastAsia"/>
                <w:sz w:val="24"/>
                <w:shd w:val="clear" w:color="auto" w:fill="FFFFFF"/>
              </w:rPr>
              <w:t>日</w:t>
            </w:r>
            <w:r w:rsidR="002C2A1D">
              <w:rPr>
                <w:rFonts w:ascii="宋体" w:hAnsi="宋体" w:cs="宋体" w:hint="eastAsia"/>
                <w:sz w:val="24"/>
                <w:shd w:val="clear" w:color="auto" w:fill="FFFFFF"/>
              </w:rPr>
              <w:t>17点</w:t>
            </w:r>
          </w:p>
          <w:p w:rsidR="0037056B" w:rsidRPr="0037056B" w:rsidRDefault="0037056B" w:rsidP="0062699F">
            <w:pPr>
              <w:spacing w:line="360" w:lineRule="auto"/>
              <w:rPr>
                <w:rFonts w:ascii="宋体"/>
              </w:rPr>
            </w:pPr>
            <w:r>
              <w:rPr>
                <w:rFonts w:ascii="宋体" w:hAnsi="宋体" w:cs="宋体" w:hint="eastAsia"/>
                <w:sz w:val="24"/>
                <w:shd w:val="clear" w:color="auto" w:fill="FFFFFF"/>
              </w:rPr>
              <w:t>报名需提供的资料（非投标文件）：竞谈</w:t>
            </w:r>
            <w:r w:rsidRPr="0037056B">
              <w:rPr>
                <w:rFonts w:ascii="宋体" w:hAnsi="宋体" w:cs="宋体" w:hint="eastAsia"/>
                <w:sz w:val="24"/>
                <w:shd w:val="clear" w:color="auto" w:fill="FFFFFF"/>
              </w:rPr>
              <w:t>人资格要求中的复印件（加盖鲜章）一份，原件</w:t>
            </w:r>
            <w:r w:rsidR="0062699F">
              <w:rPr>
                <w:rFonts w:ascii="宋体" w:hAnsi="宋体" w:cs="宋体" w:hint="eastAsia"/>
                <w:sz w:val="24"/>
                <w:shd w:val="clear" w:color="auto" w:fill="FFFFFF"/>
              </w:rPr>
              <w:t>备</w:t>
            </w:r>
            <w:r w:rsidRPr="0037056B">
              <w:rPr>
                <w:rFonts w:ascii="宋体" w:hAnsi="宋体" w:cs="宋体" w:hint="eastAsia"/>
                <w:sz w:val="24"/>
                <w:shd w:val="clear" w:color="auto" w:fill="FFFFFF"/>
              </w:rPr>
              <w:t>查验，复印件</w:t>
            </w:r>
            <w:r>
              <w:rPr>
                <w:rFonts w:ascii="宋体" w:hAnsi="宋体" w:cs="宋体" w:hint="eastAsia"/>
                <w:sz w:val="24"/>
                <w:shd w:val="clear" w:color="auto" w:fill="FFFFFF"/>
              </w:rPr>
              <w:t>医院</w:t>
            </w:r>
            <w:r w:rsidRPr="0037056B">
              <w:rPr>
                <w:rFonts w:ascii="宋体" w:hAnsi="宋体" w:cs="宋体" w:hint="eastAsia"/>
                <w:sz w:val="24"/>
                <w:shd w:val="clear" w:color="auto" w:fill="FFFFFF"/>
              </w:rPr>
              <w:t>方留存。</w:t>
            </w:r>
          </w:p>
        </w:tc>
      </w:tr>
      <w:tr w:rsidR="00DE5410" w:rsidRPr="0072793B" w:rsidTr="003070D6">
        <w:trPr>
          <w:trHeight w:val="1053"/>
          <w:jc w:val="center"/>
        </w:trPr>
        <w:tc>
          <w:tcPr>
            <w:tcW w:w="855" w:type="dxa"/>
            <w:vAlign w:val="center"/>
          </w:tcPr>
          <w:p w:rsidR="00DE5410" w:rsidRPr="0072793B" w:rsidRDefault="0037056B" w:rsidP="00DD6567">
            <w:pPr>
              <w:pStyle w:val="af0"/>
              <w:ind w:firstLine="0"/>
              <w:jc w:val="center"/>
              <w:rPr>
                <w:rFonts w:ascii="宋体" w:eastAsia="宋体"/>
              </w:rPr>
            </w:pPr>
            <w:r>
              <w:rPr>
                <w:rFonts w:ascii="宋体" w:eastAsia="宋体" w:hint="eastAsia"/>
              </w:rPr>
              <w:t>7</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谈判文件递交截止时间</w:t>
            </w:r>
          </w:p>
        </w:tc>
        <w:tc>
          <w:tcPr>
            <w:tcW w:w="7130" w:type="dxa"/>
            <w:vAlign w:val="center"/>
          </w:tcPr>
          <w:p w:rsidR="00DE5410" w:rsidRPr="0072793B" w:rsidRDefault="00DE5410" w:rsidP="0062699F">
            <w:pPr>
              <w:pStyle w:val="af0"/>
              <w:ind w:firstLine="0"/>
              <w:rPr>
                <w:rFonts w:ascii="宋体" w:eastAsia="宋体"/>
              </w:rPr>
            </w:pPr>
            <w:r w:rsidRPr="0072793B">
              <w:rPr>
                <w:rFonts w:ascii="宋体" w:eastAsia="宋体" w:hint="eastAsia"/>
              </w:rPr>
              <w:t>201</w:t>
            </w:r>
            <w:r w:rsidR="00E47BFC">
              <w:rPr>
                <w:rFonts w:ascii="宋体" w:eastAsia="宋体" w:hint="eastAsia"/>
              </w:rPr>
              <w:t>8</w:t>
            </w:r>
            <w:r w:rsidRPr="0072793B">
              <w:rPr>
                <w:rFonts w:ascii="宋体" w:eastAsia="宋体" w:hint="eastAsia"/>
              </w:rPr>
              <w:t>年</w:t>
            </w:r>
            <w:r w:rsidR="00052E62">
              <w:rPr>
                <w:rFonts w:ascii="宋体" w:eastAsia="宋体" w:hint="eastAsia"/>
              </w:rPr>
              <w:t>1</w:t>
            </w:r>
            <w:r w:rsidR="0062699F">
              <w:rPr>
                <w:rFonts w:ascii="宋体" w:eastAsia="宋体" w:hint="eastAsia"/>
              </w:rPr>
              <w:t>1</w:t>
            </w:r>
            <w:r w:rsidRPr="0072793B">
              <w:rPr>
                <w:rFonts w:ascii="宋体" w:eastAsia="宋体" w:hint="eastAsia"/>
              </w:rPr>
              <w:t>月</w:t>
            </w:r>
            <w:r w:rsidR="0062699F">
              <w:rPr>
                <w:rFonts w:ascii="宋体" w:eastAsia="宋体" w:hint="eastAsia"/>
              </w:rPr>
              <w:t>6</w:t>
            </w:r>
            <w:r w:rsidRPr="0072793B">
              <w:rPr>
                <w:rFonts w:ascii="宋体" w:eastAsia="宋体" w:hint="eastAsia"/>
              </w:rPr>
              <w:t>日</w:t>
            </w:r>
            <w:r w:rsidR="002C2A1D">
              <w:rPr>
                <w:rFonts w:ascii="宋体" w:eastAsia="宋体" w:hint="eastAsia"/>
              </w:rPr>
              <w:t>9点</w:t>
            </w:r>
          </w:p>
        </w:tc>
      </w:tr>
      <w:tr w:rsidR="00DE5410" w:rsidRPr="0072793B" w:rsidTr="003070D6">
        <w:trPr>
          <w:trHeight w:val="2177"/>
          <w:jc w:val="center"/>
        </w:trPr>
        <w:tc>
          <w:tcPr>
            <w:tcW w:w="855" w:type="dxa"/>
            <w:vAlign w:val="center"/>
          </w:tcPr>
          <w:p w:rsidR="00DE5410" w:rsidRPr="0072793B" w:rsidRDefault="0037056B" w:rsidP="00EA04FA">
            <w:pPr>
              <w:pStyle w:val="af0"/>
              <w:ind w:firstLine="0"/>
              <w:jc w:val="center"/>
              <w:rPr>
                <w:rFonts w:ascii="宋体" w:eastAsia="宋体"/>
              </w:rPr>
            </w:pPr>
            <w:r>
              <w:rPr>
                <w:rFonts w:ascii="宋体" w:eastAsia="宋体" w:hint="eastAsia"/>
              </w:rPr>
              <w:t>8</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报价方式</w:t>
            </w:r>
          </w:p>
        </w:tc>
        <w:tc>
          <w:tcPr>
            <w:tcW w:w="7130" w:type="dxa"/>
            <w:vAlign w:val="center"/>
          </w:tcPr>
          <w:p w:rsidR="008D7DB9" w:rsidRDefault="00012F2B" w:rsidP="00EA3E13">
            <w:pPr>
              <w:spacing w:line="360" w:lineRule="auto"/>
              <w:ind w:firstLineChars="200" w:firstLine="480"/>
              <w:rPr>
                <w:rFonts w:ascii="宋体" w:hAnsi="宋体" w:cs="宋体"/>
                <w:sz w:val="24"/>
                <w:szCs w:val="22"/>
              </w:rPr>
            </w:pPr>
            <w:r>
              <w:rPr>
                <w:rFonts w:ascii="宋体" w:hAnsi="宋体" w:cs="宋体" w:hint="eastAsia"/>
                <w:sz w:val="24"/>
                <w:szCs w:val="22"/>
              </w:rPr>
              <w:t>本次采用包干</w:t>
            </w:r>
            <w:r w:rsidR="00EA3E13">
              <w:rPr>
                <w:rFonts w:ascii="宋体" w:hAnsi="宋体" w:cs="宋体" w:hint="eastAsia"/>
                <w:sz w:val="24"/>
                <w:szCs w:val="22"/>
              </w:rPr>
              <w:t>报价：包括</w:t>
            </w:r>
            <w:r w:rsidR="0062699F">
              <w:rPr>
                <w:rFonts w:ascii="宋体" w:hAnsi="宋体" w:cs="宋体" w:hint="eastAsia"/>
                <w:sz w:val="24"/>
                <w:szCs w:val="22"/>
              </w:rPr>
              <w:t>检测</w:t>
            </w:r>
            <w:r w:rsidR="00EA3E13">
              <w:rPr>
                <w:rFonts w:ascii="宋体" w:hAnsi="宋体" w:cs="宋体" w:hint="eastAsia"/>
                <w:sz w:val="24"/>
                <w:szCs w:val="22"/>
              </w:rPr>
              <w:t>费、编制</w:t>
            </w:r>
            <w:r w:rsidR="0062699F">
              <w:rPr>
                <w:rFonts w:ascii="宋体" w:hAnsi="宋体" w:cs="宋体" w:hint="eastAsia"/>
                <w:sz w:val="24"/>
                <w:szCs w:val="22"/>
              </w:rPr>
              <w:t>检</w:t>
            </w:r>
            <w:r w:rsidR="00EA3E13">
              <w:rPr>
                <w:rFonts w:ascii="宋体" w:hAnsi="宋体" w:cs="宋体" w:hint="eastAsia"/>
                <w:sz w:val="24"/>
                <w:szCs w:val="22"/>
              </w:rPr>
              <w:t>测报告费等费用。</w:t>
            </w:r>
          </w:p>
          <w:p w:rsidR="00EA3E13" w:rsidRDefault="00012F2B" w:rsidP="00EA3E13">
            <w:pPr>
              <w:spacing w:line="360" w:lineRule="auto"/>
              <w:ind w:firstLineChars="200" w:firstLine="480"/>
              <w:rPr>
                <w:rFonts w:ascii="宋体" w:hAnsi="宋体" w:cs="宋体"/>
                <w:sz w:val="24"/>
              </w:rPr>
            </w:pPr>
            <w:r>
              <w:rPr>
                <w:rFonts w:ascii="宋体" w:hAnsi="宋体" w:cs="宋体" w:hint="eastAsia"/>
                <w:sz w:val="24"/>
                <w:shd w:val="clear" w:color="auto" w:fill="FFFFFF"/>
              </w:rPr>
              <w:t>医疗综合楼、肝病/感染病中心和科教大楼分别进行</w:t>
            </w:r>
            <w:r w:rsidR="008D7DB9">
              <w:rPr>
                <w:rFonts w:ascii="宋体" w:hAnsi="宋体" w:cs="宋体" w:hint="eastAsia"/>
                <w:sz w:val="24"/>
                <w:shd w:val="clear" w:color="auto" w:fill="FFFFFF"/>
              </w:rPr>
              <w:t>智能建筑工程</w:t>
            </w:r>
            <w:r>
              <w:rPr>
                <w:rFonts w:ascii="宋体" w:hAnsi="宋体" w:cs="宋体" w:hint="eastAsia"/>
                <w:sz w:val="24"/>
                <w:shd w:val="clear" w:color="auto" w:fill="FFFFFF"/>
              </w:rPr>
              <w:t>检测报价。</w:t>
            </w:r>
          </w:p>
          <w:p w:rsidR="00DE5410" w:rsidRPr="00103F4E" w:rsidRDefault="00103F4E" w:rsidP="00FB6493">
            <w:pPr>
              <w:snapToGrid w:val="0"/>
              <w:spacing w:line="360" w:lineRule="auto"/>
              <w:ind w:firstLineChars="161" w:firstLine="388"/>
              <w:jc w:val="left"/>
              <w:rPr>
                <w:rFonts w:ascii="宋体"/>
                <w:sz w:val="24"/>
              </w:rPr>
            </w:pPr>
            <w:r w:rsidRPr="00103F4E">
              <w:rPr>
                <w:rFonts w:asciiTheme="minorEastAsia" w:eastAsiaTheme="minorEastAsia" w:hAnsiTheme="minorEastAsia" w:cs="宋体" w:hint="eastAsia"/>
                <w:b/>
                <w:color w:val="000000"/>
                <w:sz w:val="24"/>
              </w:rPr>
              <w:t>竞谈人应自行踏勘现场及周围环境，以便获取竞谈人须</w:t>
            </w:r>
            <w:proofErr w:type="gramStart"/>
            <w:r w:rsidRPr="00103F4E">
              <w:rPr>
                <w:rFonts w:asciiTheme="minorEastAsia" w:eastAsiaTheme="minorEastAsia" w:hAnsiTheme="minorEastAsia" w:cs="宋体" w:hint="eastAsia"/>
                <w:b/>
                <w:color w:val="000000"/>
                <w:sz w:val="24"/>
              </w:rPr>
              <w:t>自已</w:t>
            </w:r>
            <w:proofErr w:type="gramEnd"/>
            <w:r w:rsidRPr="00103F4E">
              <w:rPr>
                <w:rFonts w:asciiTheme="minorEastAsia" w:eastAsiaTheme="minorEastAsia" w:hAnsiTheme="minorEastAsia" w:cs="宋体" w:hint="eastAsia"/>
                <w:b/>
                <w:color w:val="000000"/>
                <w:sz w:val="24"/>
              </w:rPr>
              <w:t>负责的有关编制竞</w:t>
            </w:r>
            <w:proofErr w:type="gramStart"/>
            <w:r w:rsidRPr="00103F4E">
              <w:rPr>
                <w:rFonts w:asciiTheme="minorEastAsia" w:eastAsiaTheme="minorEastAsia" w:hAnsiTheme="minorEastAsia" w:cs="宋体" w:hint="eastAsia"/>
                <w:b/>
                <w:color w:val="000000"/>
                <w:sz w:val="24"/>
              </w:rPr>
              <w:t>谈文件</w:t>
            </w:r>
            <w:proofErr w:type="gramEnd"/>
            <w:r w:rsidRPr="00103F4E">
              <w:rPr>
                <w:rFonts w:asciiTheme="minorEastAsia" w:eastAsiaTheme="minorEastAsia" w:hAnsiTheme="minorEastAsia" w:cs="宋体" w:hint="eastAsia"/>
                <w:b/>
                <w:color w:val="000000"/>
                <w:sz w:val="24"/>
              </w:rPr>
              <w:t>和签署合同所需的所有资料。</w:t>
            </w:r>
          </w:p>
        </w:tc>
      </w:tr>
      <w:tr w:rsidR="00DE5410" w:rsidRPr="0072793B" w:rsidTr="003070D6">
        <w:trPr>
          <w:trHeight w:val="518"/>
          <w:jc w:val="center"/>
        </w:trPr>
        <w:tc>
          <w:tcPr>
            <w:tcW w:w="855" w:type="dxa"/>
            <w:vAlign w:val="center"/>
          </w:tcPr>
          <w:p w:rsidR="00DE5410" w:rsidRPr="0072793B" w:rsidRDefault="0037056B" w:rsidP="00EA04FA">
            <w:pPr>
              <w:pStyle w:val="af0"/>
              <w:ind w:firstLine="0"/>
              <w:jc w:val="center"/>
              <w:rPr>
                <w:rFonts w:ascii="宋体" w:eastAsia="宋体"/>
              </w:rPr>
            </w:pPr>
            <w:r>
              <w:rPr>
                <w:rFonts w:ascii="宋体" w:eastAsia="宋体" w:hint="eastAsia"/>
              </w:rPr>
              <w:t>9</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合同价格</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中标价格</w:t>
            </w:r>
          </w:p>
        </w:tc>
      </w:tr>
      <w:tr w:rsidR="00DE5410" w:rsidRPr="0072793B" w:rsidTr="003070D6">
        <w:trPr>
          <w:trHeight w:val="917"/>
          <w:jc w:val="center"/>
        </w:trPr>
        <w:tc>
          <w:tcPr>
            <w:tcW w:w="855" w:type="dxa"/>
            <w:vAlign w:val="center"/>
          </w:tcPr>
          <w:p w:rsidR="00DE5410" w:rsidRPr="0072793B" w:rsidRDefault="0037056B" w:rsidP="00EA04FA">
            <w:pPr>
              <w:pStyle w:val="af0"/>
              <w:ind w:firstLine="0"/>
              <w:jc w:val="center"/>
              <w:rPr>
                <w:rFonts w:ascii="宋体" w:eastAsia="宋体"/>
              </w:rPr>
            </w:pPr>
            <w:r>
              <w:rPr>
                <w:rFonts w:ascii="宋体" w:eastAsia="宋体" w:hint="eastAsia"/>
              </w:rPr>
              <w:t>10</w:t>
            </w:r>
          </w:p>
        </w:tc>
        <w:tc>
          <w:tcPr>
            <w:tcW w:w="1663" w:type="dxa"/>
            <w:vAlign w:val="center"/>
          </w:tcPr>
          <w:p w:rsidR="00DE5410" w:rsidRPr="0072793B" w:rsidRDefault="003B479B" w:rsidP="007B7623">
            <w:pPr>
              <w:pStyle w:val="af0"/>
              <w:ind w:firstLine="0"/>
              <w:jc w:val="center"/>
              <w:rPr>
                <w:rFonts w:ascii="宋体" w:eastAsia="宋体"/>
              </w:rPr>
            </w:pPr>
            <w:r w:rsidRPr="0072793B">
              <w:rPr>
                <w:rFonts w:ascii="宋体" w:eastAsia="宋体" w:hint="eastAsia"/>
              </w:rPr>
              <w:t>付款方式</w:t>
            </w:r>
          </w:p>
        </w:tc>
        <w:tc>
          <w:tcPr>
            <w:tcW w:w="7130" w:type="dxa"/>
            <w:vAlign w:val="center"/>
          </w:tcPr>
          <w:p w:rsidR="00DE5410" w:rsidRPr="00C95F72" w:rsidRDefault="00012F2B" w:rsidP="00C95F72">
            <w:pPr>
              <w:widowControl/>
              <w:spacing w:line="345" w:lineRule="atLeast"/>
              <w:jc w:val="left"/>
              <w:rPr>
                <w:rFonts w:ascii="宋体" w:hAnsi="宋体" w:cs="宋体"/>
                <w:kern w:val="0"/>
                <w:sz w:val="24"/>
              </w:rPr>
            </w:pPr>
            <w:r w:rsidRPr="00C95F72">
              <w:rPr>
                <w:rFonts w:ascii="宋体" w:hAnsi="宋体" w:cs="宋体" w:hint="eastAsia"/>
                <w:sz w:val="24"/>
                <w:shd w:val="clear" w:color="auto" w:fill="FFFFFF"/>
              </w:rPr>
              <w:t>医疗综合楼、肝病/感染病中心和科教大楼分别出具报告，</w:t>
            </w:r>
            <w:r w:rsidR="00D3387D" w:rsidRPr="00C95F72">
              <w:rPr>
                <w:rFonts w:ascii="宋体" w:hAnsi="宋体" w:cs="宋体" w:hint="eastAsia"/>
                <w:kern w:val="0"/>
                <w:sz w:val="24"/>
              </w:rPr>
              <w:t>在取得</w:t>
            </w:r>
            <w:r w:rsidR="0062699F" w:rsidRPr="00C95F72">
              <w:rPr>
                <w:rFonts w:ascii="宋体" w:hAnsi="宋体" w:cs="宋体" w:hint="eastAsia"/>
                <w:kern w:val="0"/>
                <w:sz w:val="24"/>
              </w:rPr>
              <w:t>智能建筑工程检测</w:t>
            </w:r>
            <w:r w:rsidR="00D3387D" w:rsidRPr="00C95F72">
              <w:rPr>
                <w:rFonts w:ascii="宋体" w:hAnsi="宋体" w:cs="宋体" w:hint="eastAsia"/>
                <w:kern w:val="0"/>
                <w:sz w:val="24"/>
              </w:rPr>
              <w:t>合格</w:t>
            </w:r>
            <w:r w:rsidR="0062699F" w:rsidRPr="00C95F72">
              <w:rPr>
                <w:rFonts w:ascii="宋体" w:hAnsi="宋体" w:cs="宋体" w:hint="eastAsia"/>
                <w:kern w:val="0"/>
                <w:sz w:val="24"/>
              </w:rPr>
              <w:t>报告</w:t>
            </w:r>
            <w:r w:rsidR="00D3387D" w:rsidRPr="00C95F72">
              <w:rPr>
                <w:rFonts w:ascii="宋体" w:hAnsi="宋体" w:cs="宋体" w:hint="eastAsia"/>
                <w:kern w:val="0"/>
                <w:sz w:val="24"/>
              </w:rPr>
              <w:t>后，支付</w:t>
            </w:r>
            <w:r w:rsidRPr="00C95F72">
              <w:rPr>
                <w:rFonts w:ascii="宋体" w:hAnsi="宋体" w:cs="宋体" w:hint="eastAsia"/>
                <w:kern w:val="0"/>
                <w:sz w:val="24"/>
              </w:rPr>
              <w:t>相对应的</w:t>
            </w:r>
            <w:r w:rsidRPr="00C95F72">
              <w:rPr>
                <w:rFonts w:ascii="宋体" w:hAnsi="宋体" w:cs="宋体" w:hint="eastAsia"/>
                <w:color w:val="000000"/>
                <w:sz w:val="24"/>
              </w:rPr>
              <w:t>合同</w:t>
            </w:r>
            <w:r w:rsidR="00D3387D" w:rsidRPr="00C95F72">
              <w:rPr>
                <w:rFonts w:ascii="宋体" w:hAnsi="宋体" w:cs="宋体" w:hint="eastAsia"/>
                <w:color w:val="000000"/>
                <w:sz w:val="24"/>
              </w:rPr>
              <w:t>金额</w:t>
            </w:r>
            <w:r w:rsidR="0062699F" w:rsidRPr="00C95F72">
              <w:rPr>
                <w:rFonts w:ascii="宋体" w:hAnsi="宋体" w:cs="宋体" w:hint="eastAsia"/>
                <w:color w:val="000000"/>
                <w:sz w:val="24"/>
              </w:rPr>
              <w:t>。</w:t>
            </w:r>
          </w:p>
        </w:tc>
      </w:tr>
      <w:tr w:rsidR="00DE5410" w:rsidRPr="0072793B" w:rsidTr="003070D6">
        <w:trPr>
          <w:trHeight w:val="567"/>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1</w:t>
            </w:r>
          </w:p>
        </w:tc>
        <w:tc>
          <w:tcPr>
            <w:tcW w:w="1663" w:type="dxa"/>
            <w:vAlign w:val="center"/>
          </w:tcPr>
          <w:p w:rsidR="007B7623" w:rsidRPr="0072793B" w:rsidRDefault="00DE5410" w:rsidP="007B7623">
            <w:pPr>
              <w:pStyle w:val="af0"/>
              <w:ind w:firstLine="0"/>
              <w:jc w:val="center"/>
              <w:rPr>
                <w:rFonts w:ascii="宋体" w:eastAsia="宋体"/>
              </w:rPr>
            </w:pPr>
            <w:r w:rsidRPr="0072793B">
              <w:rPr>
                <w:rFonts w:ascii="宋体" w:eastAsia="宋体" w:hint="eastAsia"/>
              </w:rPr>
              <w:t>竞争性谈判</w:t>
            </w:r>
          </w:p>
          <w:p w:rsidR="00DE5410" w:rsidRPr="0072793B" w:rsidRDefault="00DE5410" w:rsidP="007B7623">
            <w:pPr>
              <w:pStyle w:val="af0"/>
              <w:ind w:firstLine="0"/>
              <w:jc w:val="center"/>
              <w:rPr>
                <w:rFonts w:ascii="宋体" w:eastAsia="宋体"/>
              </w:rPr>
            </w:pPr>
            <w:r w:rsidRPr="0072793B">
              <w:rPr>
                <w:rFonts w:ascii="宋体" w:eastAsia="宋体" w:hint="eastAsia"/>
              </w:rPr>
              <w:t>文件组成</w:t>
            </w:r>
          </w:p>
        </w:tc>
        <w:tc>
          <w:tcPr>
            <w:tcW w:w="7130" w:type="dxa"/>
            <w:vAlign w:val="center"/>
          </w:tcPr>
          <w:p w:rsidR="00573EFE" w:rsidRPr="00A76FE2" w:rsidRDefault="00573EFE" w:rsidP="00573EFE">
            <w:pPr>
              <w:spacing w:line="540" w:lineRule="exact"/>
              <w:rPr>
                <w:rFonts w:ascii="宋体" w:hAnsi="宋体"/>
                <w:color w:val="000000"/>
                <w:sz w:val="24"/>
              </w:rPr>
            </w:pPr>
            <w:r w:rsidRPr="00A76FE2">
              <w:rPr>
                <w:rFonts w:ascii="宋体" w:hAnsi="宋体" w:hint="eastAsia"/>
                <w:color w:val="000000"/>
                <w:sz w:val="24"/>
              </w:rPr>
              <w:t>竞</w:t>
            </w:r>
            <w:proofErr w:type="gramStart"/>
            <w:r w:rsidRPr="00A76FE2">
              <w:rPr>
                <w:rFonts w:ascii="宋体" w:hAnsi="宋体" w:hint="eastAsia"/>
                <w:color w:val="000000"/>
                <w:sz w:val="24"/>
              </w:rPr>
              <w:t>谈文件</w:t>
            </w:r>
            <w:proofErr w:type="gramEnd"/>
            <w:r w:rsidRPr="00A76FE2">
              <w:rPr>
                <w:rFonts w:ascii="宋体" w:hAnsi="宋体" w:hint="eastAsia"/>
                <w:color w:val="000000"/>
                <w:sz w:val="24"/>
              </w:rPr>
              <w:t xml:space="preserve">一式 </w:t>
            </w:r>
            <w:r w:rsidR="0037056B">
              <w:rPr>
                <w:rFonts w:ascii="宋体" w:hAnsi="宋体" w:hint="eastAsia"/>
                <w:color w:val="000000"/>
                <w:sz w:val="24"/>
              </w:rPr>
              <w:t>5</w:t>
            </w:r>
            <w:r w:rsidRPr="00A76FE2">
              <w:rPr>
                <w:rFonts w:ascii="宋体" w:hAnsi="宋体" w:hint="eastAsia"/>
                <w:color w:val="000000"/>
                <w:sz w:val="24"/>
              </w:rPr>
              <w:t>份，其中正本1份，副本</w:t>
            </w:r>
            <w:r w:rsidR="0037056B">
              <w:rPr>
                <w:rFonts w:ascii="宋体" w:hAnsi="宋体" w:hint="eastAsia"/>
                <w:iCs/>
                <w:color w:val="000000"/>
                <w:sz w:val="24"/>
              </w:rPr>
              <w:t>4</w:t>
            </w:r>
            <w:r w:rsidRPr="00A76FE2">
              <w:rPr>
                <w:rFonts w:ascii="宋体" w:hAnsi="宋体" w:hint="eastAsia"/>
                <w:color w:val="000000"/>
                <w:sz w:val="24"/>
              </w:rPr>
              <w:t>份。文件正副本的封面由法定代表人或授权代理人签名并加盖竞</w:t>
            </w:r>
            <w:proofErr w:type="gramStart"/>
            <w:r w:rsidRPr="00A76FE2">
              <w:rPr>
                <w:rFonts w:ascii="宋体" w:hAnsi="宋体" w:hint="eastAsia"/>
                <w:color w:val="000000"/>
                <w:sz w:val="24"/>
              </w:rPr>
              <w:t>谈单位</w:t>
            </w:r>
            <w:proofErr w:type="gramEnd"/>
            <w:r w:rsidRPr="00A76FE2">
              <w:rPr>
                <w:rFonts w:ascii="宋体" w:hAnsi="宋体" w:hint="eastAsia"/>
                <w:color w:val="000000"/>
                <w:sz w:val="24"/>
              </w:rPr>
              <w:t>公章</w:t>
            </w:r>
          </w:p>
          <w:p w:rsidR="00DE5410" w:rsidRPr="00A76FE2" w:rsidRDefault="00DE5410" w:rsidP="00DD6567">
            <w:pPr>
              <w:pStyle w:val="af0"/>
              <w:ind w:firstLine="0"/>
              <w:rPr>
                <w:rFonts w:ascii="宋体" w:eastAsia="宋体"/>
                <w:szCs w:val="24"/>
              </w:rPr>
            </w:pPr>
            <w:r w:rsidRPr="00A76FE2">
              <w:rPr>
                <w:rFonts w:ascii="宋体" w:eastAsia="宋体" w:hint="eastAsia"/>
                <w:szCs w:val="24"/>
              </w:rPr>
              <w:t>1、</w:t>
            </w:r>
            <w:r w:rsidRPr="00A76FE2">
              <w:rPr>
                <w:rFonts w:ascii="宋体" w:eastAsia="宋体"/>
                <w:szCs w:val="24"/>
              </w:rPr>
              <w:t>法定代表人授权</w:t>
            </w:r>
            <w:r w:rsidRPr="00A76FE2">
              <w:rPr>
                <w:rFonts w:ascii="宋体" w:eastAsia="宋体" w:hint="eastAsia"/>
                <w:szCs w:val="24"/>
              </w:rPr>
              <w:t>委托</w:t>
            </w:r>
            <w:r w:rsidRPr="00A76FE2">
              <w:rPr>
                <w:rFonts w:ascii="宋体" w:eastAsia="宋体"/>
                <w:szCs w:val="24"/>
              </w:rPr>
              <w:t>书</w:t>
            </w:r>
          </w:p>
          <w:p w:rsidR="00573EFE" w:rsidRPr="00A76FE2" w:rsidRDefault="00DE5410" w:rsidP="00A76FE2">
            <w:pPr>
              <w:spacing w:line="540" w:lineRule="exact"/>
              <w:rPr>
                <w:rFonts w:ascii="宋体" w:hAnsi="宋体"/>
                <w:color w:val="000000"/>
                <w:sz w:val="24"/>
              </w:rPr>
            </w:pPr>
            <w:r w:rsidRPr="00A76FE2">
              <w:rPr>
                <w:rFonts w:ascii="宋体" w:hAnsi="宋体" w:hint="eastAsia"/>
                <w:sz w:val="24"/>
              </w:rPr>
              <w:t>2、报价</w:t>
            </w:r>
            <w:r w:rsidR="00573EFE" w:rsidRPr="00A76FE2">
              <w:rPr>
                <w:rFonts w:ascii="宋体" w:hAnsi="宋体" w:hint="eastAsia"/>
                <w:sz w:val="24"/>
              </w:rPr>
              <w:t>表</w:t>
            </w:r>
            <w:r w:rsidR="00573EFE" w:rsidRPr="00A76FE2">
              <w:rPr>
                <w:rFonts w:ascii="宋体" w:hAnsi="宋体" w:hint="eastAsia"/>
                <w:color w:val="000000"/>
                <w:sz w:val="24"/>
              </w:rPr>
              <w:t>（报价表均应由法定代表人或授权代理人签名并加盖竞</w:t>
            </w:r>
            <w:proofErr w:type="gramStart"/>
            <w:r w:rsidR="00573EFE" w:rsidRPr="00A76FE2">
              <w:rPr>
                <w:rFonts w:ascii="宋体" w:hAnsi="宋体" w:hint="eastAsia"/>
                <w:color w:val="000000"/>
                <w:sz w:val="24"/>
              </w:rPr>
              <w:t>谈单位</w:t>
            </w:r>
            <w:proofErr w:type="gramEnd"/>
            <w:r w:rsidR="00573EFE" w:rsidRPr="00A76FE2">
              <w:rPr>
                <w:rFonts w:ascii="宋体" w:hAnsi="宋体" w:hint="eastAsia"/>
                <w:color w:val="000000"/>
                <w:sz w:val="24"/>
              </w:rPr>
              <w:t>公章）。</w:t>
            </w:r>
          </w:p>
          <w:p w:rsidR="001E0D2B" w:rsidRPr="0072793B" w:rsidRDefault="001E0D2B" w:rsidP="00DD6567">
            <w:pPr>
              <w:pStyle w:val="af0"/>
              <w:ind w:firstLine="0"/>
              <w:rPr>
                <w:rFonts w:ascii="宋体" w:eastAsia="宋体"/>
                <w:szCs w:val="24"/>
              </w:rPr>
            </w:pPr>
            <w:r>
              <w:rPr>
                <w:rFonts w:ascii="宋体" w:eastAsia="宋体" w:hint="eastAsia"/>
                <w:szCs w:val="24"/>
              </w:rPr>
              <w:t>3、</w:t>
            </w:r>
            <w:r w:rsidR="0062699F">
              <w:rPr>
                <w:rFonts w:ascii="宋体" w:eastAsia="宋体" w:hint="eastAsia"/>
                <w:color w:val="000000"/>
                <w:spacing w:val="-11"/>
                <w:szCs w:val="24"/>
                <w:shd w:val="clear" w:color="auto" w:fill="FFFFFF"/>
              </w:rPr>
              <w:t>检</w:t>
            </w:r>
            <w:r w:rsidR="00EA3E13">
              <w:rPr>
                <w:rFonts w:ascii="宋体" w:eastAsia="宋体" w:hint="eastAsia"/>
                <w:color w:val="000000"/>
                <w:spacing w:val="-11"/>
                <w:szCs w:val="24"/>
                <w:shd w:val="clear" w:color="auto" w:fill="FFFFFF"/>
              </w:rPr>
              <w:t>测方案书</w:t>
            </w:r>
          </w:p>
          <w:p w:rsidR="00DE5410" w:rsidRPr="0072793B" w:rsidRDefault="00A76FE2" w:rsidP="00DD6567">
            <w:pPr>
              <w:pStyle w:val="af0"/>
              <w:ind w:firstLine="0"/>
              <w:rPr>
                <w:rFonts w:ascii="宋体" w:eastAsia="宋体"/>
                <w:szCs w:val="24"/>
              </w:rPr>
            </w:pPr>
            <w:r>
              <w:rPr>
                <w:rFonts w:ascii="宋体" w:eastAsia="宋体" w:hint="eastAsia"/>
                <w:szCs w:val="24"/>
              </w:rPr>
              <w:t>4</w:t>
            </w:r>
            <w:r w:rsidR="00DE5410" w:rsidRPr="0072793B">
              <w:rPr>
                <w:rFonts w:ascii="宋体" w:eastAsia="宋体" w:hint="eastAsia"/>
                <w:szCs w:val="24"/>
              </w:rPr>
              <w:t>、公司基本情况表</w:t>
            </w:r>
          </w:p>
          <w:p w:rsidR="00DE5410" w:rsidRPr="0072793B" w:rsidRDefault="00DE5410" w:rsidP="00DD6567">
            <w:pPr>
              <w:pStyle w:val="af0"/>
              <w:ind w:firstLine="0"/>
              <w:rPr>
                <w:rFonts w:ascii="宋体" w:eastAsia="宋体"/>
                <w:szCs w:val="24"/>
              </w:rPr>
            </w:pPr>
            <w:r w:rsidRPr="0072793B">
              <w:rPr>
                <w:rFonts w:ascii="宋体" w:eastAsia="宋体" w:hint="eastAsia"/>
                <w:szCs w:val="24"/>
              </w:rPr>
              <w:t>资格证明材料：①</w:t>
            </w:r>
            <w:r w:rsidRPr="0072793B">
              <w:rPr>
                <w:rFonts w:ascii="宋体" w:eastAsia="宋体"/>
                <w:szCs w:val="24"/>
              </w:rPr>
              <w:t>企业营业执照</w:t>
            </w:r>
            <w:r w:rsidRPr="0072793B">
              <w:rPr>
                <w:rFonts w:ascii="宋体" w:eastAsia="宋体" w:hint="eastAsia"/>
                <w:szCs w:val="24"/>
              </w:rPr>
              <w:t>；②</w:t>
            </w:r>
            <w:r w:rsidRPr="0072793B">
              <w:rPr>
                <w:rFonts w:ascii="宋体" w:eastAsia="宋体"/>
                <w:szCs w:val="24"/>
              </w:rPr>
              <w:t>组织机构代码证</w:t>
            </w:r>
            <w:r w:rsidRPr="0072793B">
              <w:rPr>
                <w:rFonts w:ascii="宋体" w:eastAsia="宋体" w:hint="eastAsia"/>
                <w:szCs w:val="24"/>
              </w:rPr>
              <w:t>；③</w:t>
            </w:r>
            <w:r w:rsidRPr="0072793B">
              <w:rPr>
                <w:rFonts w:ascii="宋体" w:eastAsia="宋体"/>
                <w:szCs w:val="24"/>
              </w:rPr>
              <w:t>税务登记证</w:t>
            </w:r>
            <w:r w:rsidRPr="0072793B">
              <w:rPr>
                <w:rFonts w:ascii="宋体" w:eastAsia="宋体" w:hint="eastAsia"/>
                <w:szCs w:val="24"/>
              </w:rPr>
              <w:t>；④</w:t>
            </w:r>
            <w:r w:rsidR="0062699F">
              <w:rPr>
                <w:rFonts w:ascii="宋体" w:eastAsia="宋体" w:cs="宋体" w:hint="eastAsia"/>
                <w:szCs w:val="24"/>
              </w:rPr>
              <w:t>检测资质附表</w:t>
            </w:r>
            <w:r w:rsidRPr="0072793B">
              <w:rPr>
                <w:rFonts w:ascii="宋体" w:eastAsia="宋体" w:hint="eastAsia"/>
                <w:szCs w:val="24"/>
              </w:rPr>
              <w:t>。以上复印件需加盖公章（原件备查）。</w:t>
            </w:r>
          </w:p>
          <w:p w:rsidR="00DE5410" w:rsidRPr="0072793B" w:rsidRDefault="00A6785E" w:rsidP="00DD6567">
            <w:pPr>
              <w:pStyle w:val="af0"/>
              <w:ind w:firstLine="0"/>
              <w:rPr>
                <w:rFonts w:ascii="宋体" w:eastAsia="宋体"/>
                <w:szCs w:val="24"/>
              </w:rPr>
            </w:pPr>
            <w:r>
              <w:rPr>
                <w:rFonts w:ascii="宋体" w:eastAsia="宋体" w:hint="eastAsia"/>
                <w:szCs w:val="24"/>
              </w:rPr>
              <w:t>5</w:t>
            </w:r>
            <w:r w:rsidR="00DE5410" w:rsidRPr="0072793B">
              <w:rPr>
                <w:rFonts w:ascii="宋体" w:eastAsia="宋体" w:hint="eastAsia"/>
                <w:szCs w:val="24"/>
              </w:rPr>
              <w:t>、公司类似工程业绩表</w:t>
            </w:r>
          </w:p>
          <w:p w:rsidR="00DE5410" w:rsidRPr="0072793B" w:rsidRDefault="00A6785E" w:rsidP="003B479B">
            <w:pPr>
              <w:pStyle w:val="af0"/>
              <w:ind w:firstLine="0"/>
              <w:rPr>
                <w:rFonts w:ascii="宋体" w:eastAsia="宋体"/>
              </w:rPr>
            </w:pPr>
            <w:r>
              <w:rPr>
                <w:rFonts w:ascii="宋体" w:eastAsia="宋体" w:hint="eastAsia"/>
                <w:szCs w:val="24"/>
              </w:rPr>
              <w:t>6</w:t>
            </w:r>
            <w:r w:rsidR="00DE5410" w:rsidRPr="0072793B">
              <w:rPr>
                <w:rFonts w:ascii="宋体" w:eastAsia="宋体" w:hint="eastAsia"/>
                <w:szCs w:val="24"/>
              </w:rPr>
              <w:t>、承诺书</w:t>
            </w:r>
          </w:p>
        </w:tc>
      </w:tr>
      <w:tr w:rsidR="00DE5410" w:rsidRPr="0072793B" w:rsidTr="003070D6">
        <w:trPr>
          <w:trHeight w:val="567"/>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2</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rPr>
              <w:t>文件密封</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谈判文件装入袋中密封并在袋上加盖单位公章。</w:t>
            </w:r>
          </w:p>
        </w:tc>
      </w:tr>
      <w:tr w:rsidR="00DE5410" w:rsidRPr="0072793B" w:rsidTr="003070D6">
        <w:trPr>
          <w:trHeight w:val="930"/>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3</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rPr>
              <w:t>递交文件地点</w:t>
            </w:r>
          </w:p>
        </w:tc>
        <w:tc>
          <w:tcPr>
            <w:tcW w:w="7130" w:type="dxa"/>
            <w:vAlign w:val="center"/>
          </w:tcPr>
          <w:p w:rsidR="00DE5410" w:rsidRPr="0072793B" w:rsidRDefault="00DE5410" w:rsidP="00322F72">
            <w:pPr>
              <w:pStyle w:val="af0"/>
              <w:ind w:firstLine="0"/>
              <w:rPr>
                <w:rFonts w:ascii="宋体" w:eastAsia="宋体"/>
              </w:rPr>
            </w:pPr>
            <w:r w:rsidRPr="0072793B">
              <w:rPr>
                <w:rFonts w:ascii="宋体" w:eastAsia="宋体"/>
              </w:rPr>
              <w:t>重庆医科大学附属第二医院</w:t>
            </w:r>
            <w:r w:rsidRPr="0072793B">
              <w:rPr>
                <w:rFonts w:ascii="宋体" w:eastAsia="宋体" w:hint="eastAsia"/>
              </w:rPr>
              <w:t>综合楼17楼</w:t>
            </w:r>
            <w:r w:rsidR="00322F72" w:rsidRPr="0072793B">
              <w:rPr>
                <w:rFonts w:ascii="宋体" w:eastAsia="宋体" w:hint="eastAsia"/>
              </w:rPr>
              <w:t>会议室</w:t>
            </w:r>
          </w:p>
        </w:tc>
      </w:tr>
      <w:tr w:rsidR="00DE5410" w:rsidRPr="0072793B" w:rsidTr="003070D6">
        <w:trPr>
          <w:trHeight w:val="776"/>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lastRenderedPageBreak/>
              <w:t>1</w:t>
            </w:r>
            <w:r w:rsidR="0037056B">
              <w:rPr>
                <w:rFonts w:ascii="宋体" w:eastAsia="宋体" w:hint="eastAsia"/>
              </w:rPr>
              <w:t>4</w:t>
            </w:r>
          </w:p>
        </w:tc>
        <w:tc>
          <w:tcPr>
            <w:tcW w:w="1663" w:type="dxa"/>
            <w:vAlign w:val="center"/>
          </w:tcPr>
          <w:p w:rsidR="00600EE6" w:rsidRPr="0072793B" w:rsidRDefault="00DE5410" w:rsidP="00600EE6">
            <w:pPr>
              <w:pStyle w:val="af0"/>
              <w:ind w:firstLine="0"/>
              <w:jc w:val="center"/>
              <w:rPr>
                <w:rFonts w:ascii="宋体" w:eastAsia="宋体"/>
              </w:rPr>
            </w:pPr>
            <w:r w:rsidRPr="0072793B">
              <w:rPr>
                <w:rFonts w:ascii="宋体" w:eastAsia="宋体" w:hint="eastAsia"/>
              </w:rPr>
              <w:t>谈判</w:t>
            </w:r>
            <w:r w:rsidRPr="0072793B">
              <w:rPr>
                <w:rFonts w:ascii="宋体" w:eastAsia="宋体"/>
              </w:rPr>
              <w:t>时间</w:t>
            </w:r>
          </w:p>
          <w:p w:rsidR="00DE5410" w:rsidRPr="0072793B" w:rsidRDefault="00DE5410" w:rsidP="00600EE6">
            <w:pPr>
              <w:pStyle w:val="af0"/>
              <w:ind w:firstLine="0"/>
              <w:jc w:val="center"/>
              <w:rPr>
                <w:rFonts w:ascii="宋体" w:eastAsia="宋体"/>
              </w:rPr>
            </w:pPr>
            <w:r w:rsidRPr="0072793B">
              <w:rPr>
                <w:rFonts w:ascii="宋体" w:eastAsia="宋体"/>
              </w:rPr>
              <w:t>和地点</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谈判</w:t>
            </w:r>
            <w:r w:rsidRPr="0072793B">
              <w:rPr>
                <w:rFonts w:ascii="宋体" w:eastAsia="宋体"/>
              </w:rPr>
              <w:t>时间：同</w:t>
            </w:r>
            <w:r w:rsidRPr="0072793B">
              <w:rPr>
                <w:rFonts w:ascii="宋体" w:eastAsia="宋体" w:hint="eastAsia"/>
              </w:rPr>
              <w:t>递交截止时间</w:t>
            </w:r>
          </w:p>
          <w:p w:rsidR="00DE5410" w:rsidRPr="0072793B" w:rsidRDefault="00DE5410" w:rsidP="00DD6567">
            <w:pPr>
              <w:pStyle w:val="af0"/>
              <w:ind w:firstLine="0"/>
              <w:rPr>
                <w:rFonts w:ascii="宋体" w:eastAsia="宋体"/>
              </w:rPr>
            </w:pPr>
            <w:r w:rsidRPr="0072793B">
              <w:rPr>
                <w:rFonts w:ascii="宋体" w:eastAsia="宋体" w:hint="eastAsia"/>
              </w:rPr>
              <w:t>谈判</w:t>
            </w:r>
            <w:r w:rsidRPr="0072793B">
              <w:rPr>
                <w:rFonts w:ascii="宋体" w:eastAsia="宋体"/>
              </w:rPr>
              <w:t>地点：重庆医科大学附属第二医院</w:t>
            </w:r>
            <w:r w:rsidRPr="0072793B">
              <w:rPr>
                <w:rFonts w:ascii="宋体" w:eastAsia="宋体" w:hint="eastAsia"/>
              </w:rPr>
              <w:t>综合楼17楼会议室</w:t>
            </w:r>
          </w:p>
        </w:tc>
      </w:tr>
      <w:tr w:rsidR="00DE5410" w:rsidRPr="0072793B" w:rsidTr="003070D6">
        <w:trPr>
          <w:trHeight w:val="583"/>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5</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评定方法</w:t>
            </w:r>
          </w:p>
        </w:tc>
        <w:tc>
          <w:tcPr>
            <w:tcW w:w="7130" w:type="dxa"/>
            <w:vAlign w:val="center"/>
          </w:tcPr>
          <w:p w:rsidR="00DE5410" w:rsidRPr="0072793B" w:rsidRDefault="0037056B" w:rsidP="0037056B">
            <w:pPr>
              <w:pStyle w:val="af0"/>
              <w:ind w:firstLine="0"/>
              <w:rPr>
                <w:rFonts w:ascii="宋体" w:eastAsia="宋体"/>
              </w:rPr>
            </w:pPr>
            <w:r>
              <w:rPr>
                <w:rFonts w:ascii="宋体" w:eastAsia="宋体" w:cs="宋体" w:hint="eastAsia"/>
                <w:szCs w:val="24"/>
                <w:shd w:val="clear" w:color="auto" w:fill="FFFFFF"/>
              </w:rPr>
              <w:t>由医院相关部门及监督机构组成的评标小组进行评议，结合投标单位资质、经验、实力、社会信誉度、本项目投标报价及方案，选择中选单位并与之签订合同</w:t>
            </w:r>
          </w:p>
        </w:tc>
      </w:tr>
      <w:tr w:rsidR="00DE5410" w:rsidRPr="0072793B" w:rsidTr="003070D6">
        <w:trPr>
          <w:trHeight w:val="1543"/>
          <w:jc w:val="center"/>
        </w:trPr>
        <w:tc>
          <w:tcPr>
            <w:tcW w:w="855" w:type="dxa"/>
            <w:vAlign w:val="center"/>
          </w:tcPr>
          <w:p w:rsidR="00DE5410" w:rsidRPr="0072793B" w:rsidRDefault="00EA04FA"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6</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联系人及方式</w:t>
            </w:r>
          </w:p>
        </w:tc>
        <w:tc>
          <w:tcPr>
            <w:tcW w:w="7130" w:type="dxa"/>
            <w:vAlign w:val="center"/>
          </w:tcPr>
          <w:p w:rsidR="00DE5410" w:rsidRPr="0072793B" w:rsidRDefault="00DE5410" w:rsidP="00EE0D52">
            <w:pPr>
              <w:pStyle w:val="af0"/>
              <w:ind w:left="1080" w:hangingChars="450" w:hanging="1080"/>
              <w:rPr>
                <w:rFonts w:ascii="宋体" w:eastAsia="宋体"/>
              </w:rPr>
            </w:pPr>
            <w:r w:rsidRPr="0072793B">
              <w:rPr>
                <w:rFonts w:ascii="宋体" w:eastAsia="宋体" w:hint="eastAsia"/>
              </w:rPr>
              <w:t>联系地址：重庆市渝中区临江路74号重庆医科大学附属第二医院</w:t>
            </w:r>
            <w:r w:rsidR="00006D09">
              <w:rPr>
                <w:rFonts w:ascii="宋体" w:eastAsia="宋体" w:hint="eastAsia"/>
              </w:rPr>
              <w:t>综合楼17-5材料组办公室</w:t>
            </w:r>
          </w:p>
          <w:p w:rsidR="00DE5410" w:rsidRPr="0072793B" w:rsidRDefault="00DE5410" w:rsidP="00DD6567">
            <w:pPr>
              <w:pStyle w:val="af0"/>
              <w:ind w:firstLine="0"/>
              <w:rPr>
                <w:rFonts w:ascii="宋体" w:eastAsia="宋体"/>
              </w:rPr>
            </w:pPr>
            <w:r w:rsidRPr="0072793B">
              <w:rPr>
                <w:rFonts w:ascii="宋体" w:eastAsia="宋体" w:hint="eastAsia"/>
              </w:rPr>
              <w:t xml:space="preserve">联 系 </w:t>
            </w:r>
            <w:r w:rsidR="00EA3E13">
              <w:rPr>
                <w:rFonts w:ascii="宋体" w:eastAsia="宋体" w:hint="eastAsia"/>
              </w:rPr>
              <w:t>人：徐老师</w:t>
            </w:r>
            <w:r w:rsidRPr="0072793B">
              <w:rPr>
                <w:rFonts w:ascii="宋体" w:eastAsia="宋体" w:hint="eastAsia"/>
              </w:rPr>
              <w:t xml:space="preserve">    联系电话：023-6369</w:t>
            </w:r>
            <w:r w:rsidR="00EA3E13">
              <w:rPr>
                <w:rFonts w:ascii="宋体" w:eastAsia="宋体" w:hint="eastAsia"/>
              </w:rPr>
              <w:t>3041</w:t>
            </w:r>
          </w:p>
        </w:tc>
      </w:tr>
    </w:tbl>
    <w:p w:rsidR="00CF169E" w:rsidRPr="0072793B" w:rsidRDefault="00CF169E" w:rsidP="00CF0971">
      <w:pPr>
        <w:pStyle w:val="af0"/>
        <w:ind w:firstLine="0"/>
        <w:rPr>
          <w:rFonts w:ascii="宋体" w:eastAsia="宋体"/>
        </w:rPr>
      </w:pPr>
    </w:p>
    <w:p w:rsidR="00CF169E" w:rsidRPr="0072793B" w:rsidRDefault="009A3A20" w:rsidP="00CF169E">
      <w:pPr>
        <w:spacing w:line="360" w:lineRule="auto"/>
        <w:rPr>
          <w:rFonts w:ascii="宋体" w:hAnsi="宋体"/>
          <w:kern w:val="0"/>
          <w:sz w:val="24"/>
          <w:szCs w:val="20"/>
        </w:rPr>
      </w:pPr>
      <w:r w:rsidRPr="0072793B">
        <w:rPr>
          <w:rFonts w:ascii="宋体" w:hAnsi="宋体" w:hint="eastAsia"/>
          <w:kern w:val="0"/>
          <w:sz w:val="24"/>
          <w:szCs w:val="20"/>
        </w:rPr>
        <w:t>附件：</w:t>
      </w:r>
    </w:p>
    <w:p w:rsidR="000222A6" w:rsidRPr="0072793B" w:rsidRDefault="009A3A20" w:rsidP="00CF169E">
      <w:pPr>
        <w:numPr>
          <w:ilvl w:val="0"/>
          <w:numId w:val="17"/>
        </w:numPr>
        <w:spacing w:line="360" w:lineRule="auto"/>
        <w:rPr>
          <w:rFonts w:ascii="宋体" w:hAnsi="宋体"/>
          <w:kern w:val="0"/>
          <w:sz w:val="24"/>
          <w:szCs w:val="20"/>
        </w:rPr>
      </w:pPr>
      <w:r w:rsidRPr="0072793B">
        <w:rPr>
          <w:rFonts w:ascii="宋体" w:hAnsi="宋体"/>
          <w:kern w:val="0"/>
          <w:sz w:val="24"/>
          <w:szCs w:val="20"/>
        </w:rPr>
        <w:t>法定代表人授权书</w:t>
      </w:r>
      <w:r w:rsidR="00256B89" w:rsidRPr="0072793B">
        <w:rPr>
          <w:rFonts w:ascii="宋体" w:hAnsi="宋体" w:hint="eastAsia"/>
          <w:kern w:val="0"/>
          <w:sz w:val="24"/>
          <w:szCs w:val="20"/>
        </w:rPr>
        <w:t>（格式）</w:t>
      </w:r>
    </w:p>
    <w:p w:rsidR="007B5AC3" w:rsidRDefault="009A3A20" w:rsidP="007B5AC3">
      <w:pPr>
        <w:numPr>
          <w:ilvl w:val="0"/>
          <w:numId w:val="17"/>
        </w:numPr>
        <w:spacing w:line="360" w:lineRule="auto"/>
        <w:rPr>
          <w:rFonts w:ascii="宋体" w:hAnsi="宋体"/>
          <w:kern w:val="0"/>
          <w:sz w:val="24"/>
          <w:szCs w:val="20"/>
        </w:rPr>
      </w:pPr>
      <w:r w:rsidRPr="0072793B">
        <w:rPr>
          <w:rFonts w:ascii="宋体" w:hAnsi="宋体" w:hint="eastAsia"/>
          <w:kern w:val="0"/>
          <w:sz w:val="24"/>
          <w:szCs w:val="20"/>
        </w:rPr>
        <w:t>承诺书</w:t>
      </w:r>
      <w:r w:rsidR="00256B89" w:rsidRPr="0072793B">
        <w:rPr>
          <w:rFonts w:ascii="宋体" w:hAnsi="宋体" w:hint="eastAsia"/>
          <w:kern w:val="0"/>
          <w:sz w:val="24"/>
          <w:szCs w:val="20"/>
        </w:rPr>
        <w:t>（格式）</w:t>
      </w:r>
    </w:p>
    <w:p w:rsidR="00A80CFB" w:rsidRPr="0072793B" w:rsidRDefault="00CD47DE" w:rsidP="000B6A55">
      <w:pPr>
        <w:numPr>
          <w:ilvl w:val="0"/>
          <w:numId w:val="17"/>
        </w:numPr>
        <w:spacing w:line="360" w:lineRule="auto"/>
        <w:rPr>
          <w:rFonts w:ascii="宋体" w:hAnsi="宋体"/>
          <w:kern w:val="0"/>
          <w:sz w:val="24"/>
          <w:szCs w:val="20"/>
        </w:rPr>
      </w:pPr>
      <w:r w:rsidRPr="0072793B">
        <w:rPr>
          <w:rFonts w:ascii="宋体" w:hAnsi="宋体" w:hint="eastAsia"/>
          <w:kern w:val="0"/>
          <w:sz w:val="24"/>
          <w:szCs w:val="20"/>
        </w:rPr>
        <w:t>报价书（格式）</w:t>
      </w:r>
    </w:p>
    <w:p w:rsidR="007B5AC3" w:rsidRPr="007B5AC3" w:rsidRDefault="005A78BF" w:rsidP="00134ED5">
      <w:pPr>
        <w:rPr>
          <w:rFonts w:ascii="宋体" w:hAnsi="宋体"/>
          <w:bCs/>
          <w:sz w:val="24"/>
        </w:rPr>
      </w:pPr>
      <w:r>
        <w:rPr>
          <w:rFonts w:ascii="宋体" w:hAnsi="宋体" w:hint="eastAsia"/>
          <w:bCs/>
          <w:sz w:val="24"/>
        </w:rPr>
        <w:t>4．</w:t>
      </w:r>
      <w:r w:rsidR="009E521A">
        <w:rPr>
          <w:rFonts w:ascii="宋体" w:hAnsi="宋体" w:hint="eastAsia"/>
          <w:bCs/>
          <w:sz w:val="24"/>
        </w:rPr>
        <w:t>智能建筑工程检测</w:t>
      </w:r>
      <w:r>
        <w:rPr>
          <w:rFonts w:ascii="宋体" w:hAnsi="宋体" w:hint="eastAsia"/>
          <w:bCs/>
          <w:sz w:val="24"/>
        </w:rPr>
        <w:t>要求</w:t>
      </w:r>
    </w:p>
    <w:p w:rsidR="004B0177" w:rsidRPr="009E521A" w:rsidRDefault="004B0177" w:rsidP="004B0177">
      <w:pPr>
        <w:spacing w:line="360" w:lineRule="auto"/>
        <w:ind w:left="360"/>
        <w:rPr>
          <w:rFonts w:ascii="宋体" w:hAnsi="宋体"/>
          <w:kern w:val="0"/>
          <w:sz w:val="24"/>
          <w:szCs w:val="20"/>
        </w:rPr>
      </w:pPr>
    </w:p>
    <w:p w:rsidR="00517363" w:rsidRPr="0072793B" w:rsidRDefault="00517363" w:rsidP="009A3A20">
      <w:pPr>
        <w:jc w:val="center"/>
        <w:rPr>
          <w:rFonts w:ascii="宋体" w:hAnsi="宋体"/>
          <w:sz w:val="44"/>
          <w:szCs w:val="44"/>
        </w:rPr>
      </w:pPr>
    </w:p>
    <w:p w:rsidR="00090B13" w:rsidRPr="0072793B" w:rsidRDefault="00090B13" w:rsidP="009A3A20">
      <w:pPr>
        <w:jc w:val="center"/>
        <w:rPr>
          <w:rFonts w:ascii="宋体" w:hAnsi="宋体"/>
          <w:sz w:val="44"/>
          <w:szCs w:val="44"/>
        </w:rPr>
      </w:pPr>
    </w:p>
    <w:p w:rsidR="00A4684C" w:rsidRPr="0072793B" w:rsidRDefault="00A4684C" w:rsidP="009A3A20">
      <w:pPr>
        <w:jc w:val="center"/>
        <w:rPr>
          <w:rFonts w:ascii="宋体" w:hAnsi="宋体"/>
          <w:sz w:val="44"/>
          <w:szCs w:val="44"/>
        </w:rPr>
      </w:pPr>
    </w:p>
    <w:p w:rsidR="00322546" w:rsidRPr="0072793B" w:rsidRDefault="00322546" w:rsidP="009A3A20">
      <w:pPr>
        <w:jc w:val="center"/>
        <w:rPr>
          <w:rFonts w:ascii="宋体" w:hAnsi="宋体"/>
          <w:sz w:val="44"/>
          <w:szCs w:val="44"/>
        </w:rPr>
      </w:pPr>
    </w:p>
    <w:p w:rsidR="00DA7AA5" w:rsidRPr="0072793B" w:rsidRDefault="00DA7AA5" w:rsidP="009A3A20">
      <w:pPr>
        <w:jc w:val="center"/>
        <w:rPr>
          <w:rFonts w:ascii="宋体" w:hAnsi="宋体"/>
          <w:sz w:val="44"/>
          <w:szCs w:val="44"/>
        </w:rPr>
      </w:pPr>
    </w:p>
    <w:p w:rsidR="00A76FE2" w:rsidRDefault="00A76FE2" w:rsidP="004B0177">
      <w:pPr>
        <w:rPr>
          <w:rFonts w:ascii="宋体" w:hAnsi="宋体"/>
          <w:sz w:val="30"/>
          <w:szCs w:val="30"/>
        </w:rPr>
      </w:pPr>
    </w:p>
    <w:p w:rsidR="00A76FE2" w:rsidRDefault="00A76FE2" w:rsidP="004B0177">
      <w:pPr>
        <w:rPr>
          <w:rFonts w:ascii="宋体" w:hAnsi="宋体"/>
          <w:sz w:val="30"/>
          <w:szCs w:val="30"/>
        </w:rPr>
      </w:pPr>
    </w:p>
    <w:p w:rsidR="00A76FE2" w:rsidRDefault="00A76FE2" w:rsidP="004B0177">
      <w:pPr>
        <w:rPr>
          <w:rFonts w:ascii="宋体" w:hAnsi="宋体"/>
          <w:sz w:val="30"/>
          <w:szCs w:val="30"/>
        </w:rPr>
      </w:pPr>
    </w:p>
    <w:p w:rsidR="00103F4E" w:rsidRDefault="00103F4E" w:rsidP="004B0177">
      <w:pPr>
        <w:rPr>
          <w:rFonts w:ascii="宋体" w:hAnsi="宋体"/>
          <w:sz w:val="30"/>
          <w:szCs w:val="30"/>
        </w:rPr>
      </w:pPr>
    </w:p>
    <w:p w:rsidR="00EA3E13" w:rsidRDefault="00EA3E13" w:rsidP="004B0177">
      <w:pPr>
        <w:rPr>
          <w:rFonts w:ascii="宋体" w:hAnsi="宋体"/>
          <w:sz w:val="30"/>
          <w:szCs w:val="30"/>
        </w:rPr>
      </w:pPr>
    </w:p>
    <w:p w:rsidR="00EA3E13" w:rsidRDefault="00EA3E13" w:rsidP="004B0177">
      <w:pPr>
        <w:rPr>
          <w:rFonts w:ascii="宋体" w:hAnsi="宋体"/>
          <w:sz w:val="30"/>
          <w:szCs w:val="30"/>
        </w:rPr>
      </w:pPr>
    </w:p>
    <w:p w:rsidR="00EA3E13" w:rsidRDefault="00EA3E13" w:rsidP="004B0177">
      <w:pPr>
        <w:rPr>
          <w:rFonts w:ascii="宋体" w:hAnsi="宋体"/>
          <w:sz w:val="30"/>
          <w:szCs w:val="30"/>
        </w:rPr>
      </w:pPr>
    </w:p>
    <w:p w:rsidR="00322546" w:rsidRPr="0072793B" w:rsidRDefault="004B0177" w:rsidP="004B0177">
      <w:pPr>
        <w:rPr>
          <w:rFonts w:ascii="宋体" w:hAnsi="宋体"/>
          <w:sz w:val="30"/>
          <w:szCs w:val="30"/>
        </w:rPr>
      </w:pPr>
      <w:bookmarkStart w:id="0" w:name="_GoBack"/>
      <w:bookmarkEnd w:id="0"/>
      <w:r w:rsidRPr="0072793B">
        <w:rPr>
          <w:rFonts w:ascii="宋体" w:hAnsi="宋体" w:hint="eastAsia"/>
          <w:sz w:val="30"/>
          <w:szCs w:val="30"/>
        </w:rPr>
        <w:lastRenderedPageBreak/>
        <w:t>附件一</w:t>
      </w:r>
    </w:p>
    <w:p w:rsidR="009A3A20" w:rsidRPr="0072793B" w:rsidRDefault="009A3A20" w:rsidP="009A3A20">
      <w:pPr>
        <w:jc w:val="center"/>
        <w:rPr>
          <w:rFonts w:ascii="宋体" w:hAnsi="宋体"/>
          <w:sz w:val="44"/>
          <w:szCs w:val="44"/>
        </w:rPr>
      </w:pPr>
      <w:r w:rsidRPr="0072793B">
        <w:rPr>
          <w:rFonts w:ascii="宋体" w:hAnsi="宋体" w:hint="eastAsia"/>
          <w:sz w:val="44"/>
          <w:szCs w:val="44"/>
        </w:rPr>
        <w:t>法定代表人授权书</w:t>
      </w:r>
    </w:p>
    <w:p w:rsidR="009A3A20" w:rsidRPr="0072793B" w:rsidRDefault="009A3A20" w:rsidP="009A3A20">
      <w:pPr>
        <w:pStyle w:val="a3"/>
        <w:rPr>
          <w:sz w:val="28"/>
          <w:szCs w:val="28"/>
        </w:rPr>
      </w:pPr>
    </w:p>
    <w:p w:rsidR="009A3A20" w:rsidRPr="0072793B" w:rsidRDefault="009A3A20" w:rsidP="00FB6E0E">
      <w:pPr>
        <w:pStyle w:val="a3"/>
        <w:spacing w:line="360" w:lineRule="auto"/>
        <w:ind w:firstLineChars="200" w:firstLine="560"/>
        <w:jc w:val="both"/>
        <w:rPr>
          <w:color w:val="000000"/>
          <w:sz w:val="28"/>
          <w:szCs w:val="28"/>
        </w:rPr>
      </w:pPr>
      <w:r w:rsidRPr="0072793B">
        <w:rPr>
          <w:rFonts w:hint="eastAsia"/>
          <w:sz w:val="28"/>
          <w:szCs w:val="28"/>
        </w:rPr>
        <w:t xml:space="preserve">本授权书声明：本人 </w:t>
      </w:r>
      <w:r w:rsidRPr="0072793B">
        <w:rPr>
          <w:rFonts w:hint="eastAsia"/>
          <w:sz w:val="28"/>
          <w:szCs w:val="28"/>
          <w:u w:val="single"/>
        </w:rPr>
        <w:t xml:space="preserve">        </w:t>
      </w:r>
      <w:r w:rsidRPr="0072793B">
        <w:rPr>
          <w:rFonts w:hint="eastAsia"/>
          <w:sz w:val="28"/>
          <w:szCs w:val="28"/>
        </w:rPr>
        <w:t>系</w:t>
      </w:r>
      <w:r w:rsidRPr="0072793B">
        <w:rPr>
          <w:rFonts w:hint="eastAsia"/>
          <w:sz w:val="28"/>
          <w:szCs w:val="28"/>
          <w:u w:val="single"/>
        </w:rPr>
        <w:t xml:space="preserve">                </w:t>
      </w:r>
      <w:r w:rsidRPr="0072793B">
        <w:rPr>
          <w:rFonts w:hint="eastAsia"/>
          <w:sz w:val="28"/>
          <w:szCs w:val="28"/>
        </w:rPr>
        <w:t>的法定代表人，现授权本单位的</w:t>
      </w:r>
      <w:r w:rsidRPr="0072793B">
        <w:rPr>
          <w:rFonts w:hint="eastAsia"/>
          <w:sz w:val="28"/>
          <w:szCs w:val="28"/>
          <w:u w:val="single"/>
        </w:rPr>
        <w:t xml:space="preserve">       </w:t>
      </w:r>
      <w:r w:rsidRPr="0072793B">
        <w:rPr>
          <w:rFonts w:hint="eastAsia"/>
          <w:sz w:val="28"/>
          <w:szCs w:val="28"/>
        </w:rPr>
        <w:t>为本公司代理人，以本公司的名义参加</w:t>
      </w:r>
      <w:r w:rsidR="00A4684C" w:rsidRPr="0072793B">
        <w:rPr>
          <w:rFonts w:hint="eastAsia"/>
          <w:color w:val="000000"/>
          <w:sz w:val="28"/>
          <w:szCs w:val="28"/>
          <w:u w:val="single"/>
        </w:rPr>
        <w:t>重庆医科大学附属第二医院江南医院</w:t>
      </w:r>
      <w:r w:rsidR="0062699F">
        <w:rPr>
          <w:rFonts w:hint="eastAsia"/>
          <w:color w:val="000000"/>
          <w:sz w:val="28"/>
          <w:szCs w:val="28"/>
          <w:u w:val="single"/>
        </w:rPr>
        <w:t>智能建筑工程检</w:t>
      </w:r>
      <w:r w:rsidR="0037056B">
        <w:rPr>
          <w:rFonts w:hint="eastAsia"/>
          <w:color w:val="000000"/>
          <w:sz w:val="28"/>
          <w:szCs w:val="28"/>
          <w:u w:val="single"/>
        </w:rPr>
        <w:t>测项目</w:t>
      </w:r>
      <w:r w:rsidRPr="0072793B">
        <w:rPr>
          <w:rFonts w:hint="eastAsia"/>
          <w:sz w:val="28"/>
          <w:szCs w:val="28"/>
        </w:rPr>
        <w:t>竞争性谈判，代理人在竞争性谈判、合同谈判过程中所签署的一切文件和处理与之有关的一</w:t>
      </w:r>
      <w:r w:rsidRPr="0072793B">
        <w:rPr>
          <w:rFonts w:hint="eastAsia"/>
          <w:color w:val="000000"/>
          <w:sz w:val="28"/>
          <w:szCs w:val="28"/>
        </w:rPr>
        <w:t>切事务，本人均予以承认。</w:t>
      </w:r>
    </w:p>
    <w:p w:rsidR="009A3A20" w:rsidRPr="0062699F" w:rsidRDefault="009A3A20" w:rsidP="009A3A20">
      <w:pPr>
        <w:pStyle w:val="a3"/>
        <w:spacing w:line="360" w:lineRule="auto"/>
        <w:ind w:firstLineChars="200" w:firstLine="560"/>
        <w:rPr>
          <w:color w:val="000000"/>
          <w:sz w:val="28"/>
          <w:szCs w:val="28"/>
        </w:rPr>
      </w:pPr>
    </w:p>
    <w:p w:rsidR="009A3A20" w:rsidRPr="0072793B" w:rsidRDefault="009A3A20" w:rsidP="009A3A20">
      <w:pPr>
        <w:pStyle w:val="21"/>
        <w:spacing w:after="0" w:line="360" w:lineRule="auto"/>
        <w:ind w:leftChars="205" w:left="430" w:firstLineChars="50" w:firstLine="140"/>
        <w:rPr>
          <w:rFonts w:ascii="宋体" w:hAnsi="宋体"/>
          <w:color w:val="000000"/>
          <w:sz w:val="28"/>
          <w:szCs w:val="28"/>
        </w:rPr>
      </w:pPr>
      <w:r w:rsidRPr="0072793B">
        <w:rPr>
          <w:rFonts w:ascii="宋体" w:hAnsi="宋体" w:hint="eastAsia"/>
          <w:color w:val="000000"/>
          <w:sz w:val="28"/>
          <w:szCs w:val="28"/>
        </w:rPr>
        <w:t>特此授权。</w:t>
      </w:r>
    </w:p>
    <w:p w:rsidR="009A3A20" w:rsidRPr="0072793B" w:rsidRDefault="009A3A20" w:rsidP="00A4684C">
      <w:pPr>
        <w:pStyle w:val="a3"/>
        <w:spacing w:line="360" w:lineRule="auto"/>
        <w:ind w:firstLineChars="200" w:firstLine="560"/>
        <w:rPr>
          <w:color w:val="000000"/>
          <w:sz w:val="28"/>
          <w:szCs w:val="28"/>
        </w:rPr>
      </w:pPr>
    </w:p>
    <w:p w:rsidR="00A4684C" w:rsidRPr="0072793B" w:rsidRDefault="00A4684C" w:rsidP="00A4684C">
      <w:pPr>
        <w:pStyle w:val="a3"/>
        <w:spacing w:line="360" w:lineRule="auto"/>
        <w:ind w:firstLineChars="200" w:firstLine="560"/>
        <w:rPr>
          <w:color w:val="00000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 xml:space="preserve">被授权人：                   </w:t>
      </w:r>
      <w:r w:rsidR="00DA0449" w:rsidRPr="0072793B">
        <w:rPr>
          <w:rFonts w:ascii="宋体" w:hAnsi="宋体" w:hint="eastAsia"/>
          <w:kern w:val="0"/>
          <w:sz w:val="28"/>
          <w:szCs w:val="28"/>
        </w:rPr>
        <w:t>部门：                 职务：</w:t>
      </w:r>
    </w:p>
    <w:p w:rsidR="009A3A20" w:rsidRPr="0072793B" w:rsidRDefault="009A3A20" w:rsidP="009A3A20">
      <w:pPr>
        <w:pStyle w:val="af"/>
        <w:spacing w:after="0"/>
        <w:ind w:left="135"/>
        <w:rPr>
          <w:rFonts w:ascii="宋体" w:hAnsi="宋体"/>
          <w:kern w:val="0"/>
          <w:sz w:val="28"/>
          <w:szCs w:val="28"/>
        </w:rPr>
      </w:pPr>
    </w:p>
    <w:p w:rsidR="00887C8E" w:rsidRPr="0072793B" w:rsidRDefault="00887C8E" w:rsidP="009A3A20">
      <w:pPr>
        <w:pStyle w:val="af"/>
        <w:spacing w:after="0"/>
        <w:ind w:left="135"/>
        <w:rPr>
          <w:rFonts w:ascii="宋体" w:hAnsi="宋体"/>
          <w:kern w:val="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 xml:space="preserve">单位（盖章）                 </w:t>
      </w:r>
    </w:p>
    <w:p w:rsidR="009A3A20" w:rsidRPr="0072793B" w:rsidRDefault="009A3A20" w:rsidP="009A3A20">
      <w:pPr>
        <w:pStyle w:val="af"/>
        <w:spacing w:after="0"/>
        <w:ind w:left="135"/>
        <w:rPr>
          <w:rFonts w:ascii="宋体" w:hAnsi="宋体"/>
          <w:kern w:val="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法定代表人：（签字或盖章）</w:t>
      </w:r>
    </w:p>
    <w:p w:rsidR="009A3A20" w:rsidRPr="0072793B" w:rsidRDefault="009A3A20" w:rsidP="009A3A20">
      <w:pPr>
        <w:pStyle w:val="-1"/>
        <w:spacing w:beforeLines="0" w:afterLines="0"/>
        <w:jc w:val="both"/>
        <w:rPr>
          <w:rFonts w:ascii="宋体" w:eastAsia="宋体" w:hAnsi="宋体"/>
          <w:kern w:val="0"/>
          <w:sz w:val="28"/>
          <w:szCs w:val="28"/>
        </w:rPr>
      </w:pPr>
    </w:p>
    <w:p w:rsidR="009A3A20" w:rsidRPr="0072793B" w:rsidRDefault="009A3A20" w:rsidP="009A3A20">
      <w:pPr>
        <w:pStyle w:val="-1"/>
        <w:spacing w:beforeLines="0" w:afterLines="0"/>
        <w:jc w:val="both"/>
        <w:rPr>
          <w:rFonts w:ascii="宋体" w:eastAsia="宋体" w:hAnsi="宋体"/>
          <w:kern w:val="0"/>
          <w:sz w:val="28"/>
          <w:szCs w:val="28"/>
        </w:rPr>
      </w:pPr>
      <w:r w:rsidRPr="0072793B">
        <w:rPr>
          <w:rFonts w:ascii="宋体" w:eastAsia="宋体" w:hAnsi="宋体" w:hint="eastAsia"/>
          <w:kern w:val="0"/>
          <w:sz w:val="28"/>
          <w:szCs w:val="28"/>
        </w:rPr>
        <w:t>（该处粘贴代理人身份证正反两面复印件）</w:t>
      </w:r>
    </w:p>
    <w:p w:rsidR="009A3A20" w:rsidRPr="0072793B" w:rsidRDefault="009A3A20" w:rsidP="009A3A20">
      <w:pPr>
        <w:jc w:val="center"/>
        <w:rPr>
          <w:rFonts w:ascii="宋体" w:hAnsi="宋体"/>
          <w:color w:val="000000"/>
          <w:sz w:val="28"/>
        </w:rPr>
      </w:pPr>
      <w:r w:rsidRPr="0072793B">
        <w:rPr>
          <w:rFonts w:ascii="宋体" w:hAnsi="宋体" w:hint="eastAsia"/>
          <w:color w:val="000000"/>
          <w:sz w:val="28"/>
        </w:rPr>
        <w:t xml:space="preserve">                                        </w:t>
      </w:r>
    </w:p>
    <w:p w:rsidR="009A3A20" w:rsidRPr="0072793B" w:rsidRDefault="00AC2281" w:rsidP="00AC2281">
      <w:pPr>
        <w:ind w:right="560"/>
        <w:jc w:val="center"/>
        <w:rPr>
          <w:rFonts w:ascii="宋体" w:hAnsi="宋体"/>
          <w:color w:val="000000"/>
          <w:sz w:val="28"/>
        </w:rPr>
      </w:pPr>
      <w:r>
        <w:rPr>
          <w:rFonts w:ascii="宋体" w:hAnsi="宋体" w:hint="eastAsia"/>
          <w:color w:val="000000"/>
          <w:sz w:val="28"/>
        </w:rPr>
        <w:t xml:space="preserve">                       </w:t>
      </w:r>
      <w:r w:rsidR="009A3A20" w:rsidRPr="0072793B">
        <w:rPr>
          <w:rFonts w:ascii="宋体" w:hAnsi="宋体" w:hint="eastAsia"/>
          <w:color w:val="000000"/>
          <w:sz w:val="28"/>
        </w:rPr>
        <w:t>日期：    年    月   日</w:t>
      </w:r>
    </w:p>
    <w:p w:rsidR="0037056B" w:rsidRDefault="0037056B" w:rsidP="004B0177">
      <w:pPr>
        <w:ind w:right="560"/>
        <w:rPr>
          <w:rFonts w:ascii="宋体" w:hAnsi="宋体"/>
          <w:color w:val="000000"/>
          <w:sz w:val="28"/>
        </w:rPr>
      </w:pPr>
    </w:p>
    <w:p w:rsidR="009A3A20" w:rsidRPr="0072793B" w:rsidRDefault="004B0177" w:rsidP="004B0177">
      <w:pPr>
        <w:ind w:right="560"/>
        <w:rPr>
          <w:rFonts w:ascii="宋体" w:hAnsi="宋体"/>
          <w:color w:val="000000"/>
          <w:sz w:val="28"/>
        </w:rPr>
      </w:pPr>
      <w:r w:rsidRPr="0072793B">
        <w:rPr>
          <w:rFonts w:ascii="宋体" w:hAnsi="宋体" w:hint="eastAsia"/>
          <w:color w:val="000000"/>
          <w:sz w:val="28"/>
        </w:rPr>
        <w:lastRenderedPageBreak/>
        <w:t>附件二</w:t>
      </w:r>
    </w:p>
    <w:p w:rsidR="009A3A20" w:rsidRPr="0072793B" w:rsidRDefault="009A3A20" w:rsidP="009A3A20">
      <w:pPr>
        <w:jc w:val="center"/>
        <w:rPr>
          <w:rFonts w:ascii="宋体" w:hAnsi="宋体"/>
          <w:color w:val="000000"/>
          <w:sz w:val="44"/>
          <w:szCs w:val="44"/>
        </w:rPr>
      </w:pPr>
      <w:r w:rsidRPr="0072793B">
        <w:rPr>
          <w:rFonts w:ascii="宋体" w:hAnsi="宋体" w:hint="eastAsia"/>
          <w:color w:val="000000"/>
          <w:sz w:val="44"/>
          <w:szCs w:val="44"/>
        </w:rPr>
        <w:t>承诺书</w:t>
      </w:r>
    </w:p>
    <w:p w:rsidR="009A3A20" w:rsidRPr="0072793B" w:rsidRDefault="009A3A20" w:rsidP="009A3A20">
      <w:pPr>
        <w:spacing w:line="360" w:lineRule="auto"/>
        <w:rPr>
          <w:rFonts w:ascii="宋体" w:hAnsi="宋体"/>
          <w:b/>
          <w:color w:val="000000"/>
          <w:sz w:val="28"/>
        </w:rPr>
      </w:pPr>
      <w:r w:rsidRPr="0072793B">
        <w:rPr>
          <w:rFonts w:ascii="宋体" w:hAnsi="宋体" w:hint="eastAsia"/>
          <w:color w:val="000000"/>
          <w:sz w:val="28"/>
        </w:rPr>
        <w:t>致</w:t>
      </w:r>
      <w:r w:rsidRPr="0072793B">
        <w:rPr>
          <w:rFonts w:ascii="宋体" w:hAnsi="宋体" w:hint="eastAsia"/>
          <w:b/>
          <w:color w:val="000000"/>
          <w:sz w:val="28"/>
        </w:rPr>
        <w:t>：</w:t>
      </w:r>
      <w:r w:rsidRPr="0072793B">
        <w:rPr>
          <w:rFonts w:ascii="宋体" w:hAnsi="宋体" w:hint="eastAsia"/>
          <w:sz w:val="28"/>
          <w:u w:val="single"/>
        </w:rPr>
        <w:t>重庆医科大学附属第二医院</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我单位参加贵院</w:t>
      </w:r>
      <w:r w:rsidR="00A4684C" w:rsidRPr="0072793B">
        <w:rPr>
          <w:rFonts w:ascii="宋体" w:hAnsi="宋体" w:hint="eastAsia"/>
          <w:color w:val="000000"/>
          <w:kern w:val="0"/>
          <w:sz w:val="28"/>
          <w:szCs w:val="28"/>
          <w:u w:val="single"/>
        </w:rPr>
        <w:t>江南医院</w:t>
      </w:r>
      <w:r w:rsidR="0062699F">
        <w:rPr>
          <w:rFonts w:ascii="宋体" w:hAnsi="宋体" w:hint="eastAsia"/>
          <w:color w:val="000000"/>
          <w:kern w:val="0"/>
          <w:sz w:val="28"/>
          <w:szCs w:val="28"/>
          <w:u w:val="single"/>
        </w:rPr>
        <w:t>智能建筑工程检</w:t>
      </w:r>
      <w:r w:rsidR="0037056B">
        <w:rPr>
          <w:rFonts w:ascii="宋体" w:hAnsi="宋体" w:hint="eastAsia"/>
          <w:color w:val="000000"/>
          <w:kern w:val="0"/>
          <w:sz w:val="28"/>
          <w:szCs w:val="28"/>
          <w:u w:val="single"/>
        </w:rPr>
        <w:t>测项目</w:t>
      </w:r>
      <w:r w:rsidRPr="0072793B">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w:t>
      </w:r>
      <w:r w:rsidR="00FB6E0E" w:rsidRPr="0072793B">
        <w:rPr>
          <w:rFonts w:ascii="宋体" w:hAnsi="宋体" w:hint="eastAsia"/>
          <w:color w:val="000000"/>
          <w:sz w:val="28"/>
        </w:rPr>
        <w:t>费率</w:t>
      </w:r>
      <w:proofErr w:type="gramStart"/>
      <w:r w:rsidRPr="0072793B">
        <w:rPr>
          <w:rFonts w:ascii="宋体" w:hAnsi="宋体" w:hint="eastAsia"/>
          <w:color w:val="000000"/>
          <w:sz w:val="28"/>
        </w:rPr>
        <w:t>签定</w:t>
      </w:r>
      <w:proofErr w:type="gramEnd"/>
      <w:r w:rsidRPr="0072793B">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1、若我司中标，保证不会有转包、</w:t>
      </w:r>
      <w:proofErr w:type="gramStart"/>
      <w:r w:rsidRPr="0072793B">
        <w:rPr>
          <w:rFonts w:ascii="宋体" w:hAnsi="宋体" w:hint="eastAsia"/>
          <w:color w:val="000000"/>
          <w:sz w:val="28"/>
        </w:rPr>
        <w:t>卖标等</w:t>
      </w:r>
      <w:proofErr w:type="gramEnd"/>
      <w:r w:rsidRPr="0072793B">
        <w:rPr>
          <w:rFonts w:ascii="宋体" w:hAnsi="宋体" w:hint="eastAsia"/>
          <w:color w:val="000000"/>
          <w:sz w:val="28"/>
        </w:rPr>
        <w:t>行为。</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2、我司保证按时</w:t>
      </w:r>
      <w:proofErr w:type="gramStart"/>
      <w:r w:rsidRPr="0072793B">
        <w:rPr>
          <w:rFonts w:ascii="宋体" w:hAnsi="宋体" w:hint="eastAsia"/>
          <w:color w:val="000000"/>
          <w:sz w:val="28"/>
        </w:rPr>
        <w:t>签定</w:t>
      </w:r>
      <w:proofErr w:type="gramEnd"/>
      <w:r w:rsidRPr="0072793B">
        <w:rPr>
          <w:rFonts w:ascii="宋体" w:hAnsi="宋体" w:hint="eastAsia"/>
          <w:color w:val="000000"/>
          <w:sz w:val="28"/>
        </w:rPr>
        <w:t>合同。</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3、在中标后，保证在规定时间内根据国家相关规范条例、行业标准、发包人及合同要求等按质按量完成</w:t>
      </w:r>
      <w:r w:rsidR="00FB6E0E" w:rsidRPr="0072793B">
        <w:rPr>
          <w:rFonts w:ascii="宋体" w:hAnsi="宋体" w:hint="eastAsia"/>
          <w:color w:val="000000"/>
          <w:sz w:val="28"/>
        </w:rPr>
        <w:t>工作</w:t>
      </w:r>
      <w:r w:rsidRPr="0072793B">
        <w:rPr>
          <w:rFonts w:ascii="宋体" w:hAnsi="宋体" w:hint="eastAsia"/>
          <w:color w:val="000000"/>
          <w:sz w:val="28"/>
        </w:rPr>
        <w:t>。</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9A3A20" w:rsidRDefault="009A3A20" w:rsidP="009A3A20">
      <w:pPr>
        <w:spacing w:line="360" w:lineRule="auto"/>
        <w:ind w:firstLineChars="200" w:firstLine="560"/>
        <w:rPr>
          <w:rFonts w:ascii="宋体" w:hAnsi="宋体"/>
          <w:color w:val="000000"/>
          <w:sz w:val="28"/>
        </w:rPr>
      </w:pPr>
    </w:p>
    <w:p w:rsidR="00103F4E" w:rsidRPr="0072793B" w:rsidRDefault="00103F4E" w:rsidP="009A3A20">
      <w:pPr>
        <w:spacing w:line="360" w:lineRule="auto"/>
        <w:ind w:firstLineChars="200" w:firstLine="560"/>
        <w:rPr>
          <w:rFonts w:ascii="宋体" w:hAnsi="宋体"/>
          <w:color w:val="000000"/>
          <w:sz w:val="28"/>
        </w:rPr>
      </w:pPr>
    </w:p>
    <w:p w:rsidR="009A3A20" w:rsidRPr="0072793B" w:rsidRDefault="00F67DF0" w:rsidP="009A3A20">
      <w:pPr>
        <w:spacing w:line="360" w:lineRule="auto"/>
        <w:ind w:firstLineChars="200" w:firstLine="560"/>
        <w:rPr>
          <w:rFonts w:ascii="宋体" w:hAnsi="宋体"/>
          <w:color w:val="000000"/>
          <w:sz w:val="28"/>
        </w:rPr>
      </w:pPr>
      <w:r w:rsidRPr="0072793B">
        <w:rPr>
          <w:rFonts w:ascii="宋体" w:hAnsi="宋体" w:hint="eastAsia"/>
          <w:color w:val="000000"/>
          <w:sz w:val="28"/>
        </w:rPr>
        <w:t>竞谈人</w:t>
      </w:r>
      <w:r w:rsidR="009A3A20" w:rsidRPr="0072793B">
        <w:rPr>
          <w:rFonts w:ascii="宋体" w:hAnsi="宋体" w:hint="eastAsia"/>
          <w:color w:val="000000"/>
          <w:sz w:val="28"/>
        </w:rPr>
        <w:t>（公章）</w:t>
      </w:r>
    </w:p>
    <w:p w:rsidR="009A3A20" w:rsidRPr="0072793B" w:rsidRDefault="009A3A20" w:rsidP="009A3A20">
      <w:pPr>
        <w:spacing w:line="360" w:lineRule="auto"/>
        <w:rPr>
          <w:rFonts w:ascii="宋体" w:hAnsi="宋体"/>
          <w:color w:val="000000"/>
          <w:sz w:val="28"/>
        </w:rPr>
      </w:pPr>
    </w:p>
    <w:p w:rsidR="009A3A20" w:rsidRPr="0072793B" w:rsidRDefault="009A3A20" w:rsidP="009A3A20">
      <w:pPr>
        <w:spacing w:line="360" w:lineRule="auto"/>
        <w:ind w:firstLineChars="200" w:firstLine="560"/>
        <w:rPr>
          <w:rFonts w:ascii="宋体" w:hAnsi="宋体"/>
          <w:color w:val="000000"/>
          <w:sz w:val="28"/>
        </w:rPr>
      </w:pPr>
      <w:r w:rsidRPr="0072793B">
        <w:rPr>
          <w:rFonts w:ascii="宋体" w:hAnsi="宋体" w:hint="eastAsia"/>
          <w:color w:val="000000"/>
          <w:sz w:val="28"/>
        </w:rPr>
        <w:t xml:space="preserve">法定代表人（签章）       </w:t>
      </w:r>
    </w:p>
    <w:p w:rsidR="009A3A20" w:rsidRPr="0072793B" w:rsidRDefault="009A3A20" w:rsidP="009A3A20">
      <w:pPr>
        <w:spacing w:line="360" w:lineRule="auto"/>
        <w:ind w:firstLineChars="200" w:firstLine="560"/>
        <w:rPr>
          <w:rFonts w:ascii="宋体" w:hAnsi="宋体"/>
          <w:color w:val="000000"/>
          <w:sz w:val="30"/>
          <w:szCs w:val="30"/>
        </w:rPr>
      </w:pPr>
      <w:r w:rsidRPr="0072793B">
        <w:rPr>
          <w:rFonts w:ascii="宋体" w:hAnsi="宋体" w:hint="eastAsia"/>
          <w:color w:val="000000"/>
          <w:sz w:val="28"/>
        </w:rPr>
        <w:t xml:space="preserve">                                        年    月    日</w:t>
      </w:r>
    </w:p>
    <w:p w:rsidR="00AA43B4" w:rsidRPr="0072793B" w:rsidRDefault="00AA43B4" w:rsidP="009A3A20">
      <w:pPr>
        <w:snapToGrid w:val="0"/>
        <w:spacing w:line="360" w:lineRule="auto"/>
        <w:ind w:firstLineChars="200" w:firstLine="420"/>
        <w:rPr>
          <w:rFonts w:ascii="宋体" w:hAnsi="宋体"/>
          <w:kern w:val="0"/>
        </w:rPr>
      </w:pPr>
    </w:p>
    <w:p w:rsidR="00AA43B4" w:rsidRDefault="00AA43B4" w:rsidP="009A3A20">
      <w:pPr>
        <w:snapToGrid w:val="0"/>
        <w:spacing w:line="360" w:lineRule="auto"/>
        <w:ind w:firstLineChars="200" w:firstLine="420"/>
        <w:rPr>
          <w:rFonts w:ascii="宋体" w:hAnsi="宋体"/>
          <w:kern w:val="0"/>
        </w:rPr>
      </w:pPr>
    </w:p>
    <w:p w:rsidR="0037056B" w:rsidRDefault="0037056B" w:rsidP="0037056B">
      <w:pPr>
        <w:spacing w:line="360" w:lineRule="auto"/>
        <w:textAlignment w:val="center"/>
        <w:rPr>
          <w:rFonts w:ascii="宋体" w:hAnsi="宋体" w:cs="宋体"/>
          <w:sz w:val="28"/>
          <w:szCs w:val="28"/>
        </w:rPr>
      </w:pPr>
    </w:p>
    <w:p w:rsidR="0037056B" w:rsidRPr="0037056B" w:rsidRDefault="0037056B" w:rsidP="0037056B">
      <w:pPr>
        <w:spacing w:line="360" w:lineRule="auto"/>
        <w:textAlignment w:val="center"/>
        <w:rPr>
          <w:rFonts w:ascii="宋体" w:hAnsi="宋体" w:cs="宋体"/>
          <w:sz w:val="28"/>
          <w:szCs w:val="28"/>
        </w:rPr>
      </w:pPr>
      <w:r w:rsidRPr="0037056B">
        <w:rPr>
          <w:rFonts w:ascii="宋体" w:hAnsi="宋体" w:cs="宋体" w:hint="eastAsia"/>
          <w:sz w:val="28"/>
          <w:szCs w:val="28"/>
        </w:rPr>
        <w:lastRenderedPageBreak/>
        <w:t>附件三</w:t>
      </w:r>
    </w:p>
    <w:p w:rsidR="0037056B" w:rsidRDefault="0037056B" w:rsidP="0037056B">
      <w:pPr>
        <w:spacing w:line="360" w:lineRule="auto"/>
        <w:jc w:val="center"/>
        <w:textAlignment w:val="center"/>
        <w:rPr>
          <w:rFonts w:ascii="宋体" w:hAnsi="宋体" w:cs="宋体"/>
          <w:b/>
          <w:sz w:val="28"/>
          <w:szCs w:val="28"/>
        </w:rPr>
      </w:pPr>
      <w:r>
        <w:rPr>
          <w:rFonts w:ascii="宋体" w:hAnsi="宋体" w:cs="宋体" w:hint="eastAsia"/>
          <w:sz w:val="28"/>
          <w:szCs w:val="28"/>
        </w:rPr>
        <w:t>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0"/>
        <w:gridCol w:w="2193"/>
        <w:gridCol w:w="3107"/>
        <w:gridCol w:w="1688"/>
        <w:gridCol w:w="1277"/>
      </w:tblGrid>
      <w:tr w:rsidR="0037056B" w:rsidTr="008E08D3">
        <w:trPr>
          <w:trHeight w:hRule="exact" w:val="567"/>
        </w:trPr>
        <w:tc>
          <w:tcPr>
            <w:tcW w:w="780" w:type="dxa"/>
            <w:tcBorders>
              <w:top w:val="single" w:sz="4" w:space="0" w:color="auto"/>
              <w:left w:val="single" w:sz="4" w:space="0" w:color="auto"/>
              <w:bottom w:val="single" w:sz="4" w:space="0" w:color="auto"/>
              <w:right w:val="single" w:sz="4" w:space="0" w:color="auto"/>
            </w:tcBorders>
            <w:vAlign w:val="center"/>
          </w:tcPr>
          <w:p w:rsidR="0037056B" w:rsidRDefault="0037056B" w:rsidP="008E08D3">
            <w:pPr>
              <w:spacing w:line="360" w:lineRule="auto"/>
              <w:jc w:val="center"/>
              <w:rPr>
                <w:rFonts w:ascii="宋体" w:hAnsi="宋体" w:cs="宋体"/>
                <w:sz w:val="24"/>
              </w:rPr>
            </w:pPr>
            <w:r>
              <w:rPr>
                <w:rFonts w:ascii="宋体" w:hAnsi="宋体" w:cs="宋体" w:hint="eastAsia"/>
                <w:sz w:val="24"/>
              </w:rPr>
              <w:t>序号</w:t>
            </w:r>
          </w:p>
        </w:tc>
        <w:tc>
          <w:tcPr>
            <w:tcW w:w="2193" w:type="dxa"/>
            <w:tcBorders>
              <w:top w:val="single" w:sz="4" w:space="0" w:color="auto"/>
              <w:left w:val="single" w:sz="4" w:space="0" w:color="auto"/>
              <w:bottom w:val="single" w:sz="4" w:space="0" w:color="auto"/>
              <w:right w:val="single" w:sz="4" w:space="0" w:color="auto"/>
            </w:tcBorders>
            <w:vAlign w:val="center"/>
          </w:tcPr>
          <w:p w:rsidR="0037056B" w:rsidRDefault="0037056B" w:rsidP="008E08D3">
            <w:pPr>
              <w:spacing w:line="360" w:lineRule="auto"/>
              <w:jc w:val="center"/>
              <w:rPr>
                <w:rFonts w:ascii="宋体" w:hAnsi="宋体" w:cs="宋体"/>
                <w:sz w:val="24"/>
              </w:rPr>
            </w:pPr>
            <w:r>
              <w:rPr>
                <w:rFonts w:ascii="宋体" w:hAnsi="宋体" w:cs="宋体" w:hint="eastAsia"/>
                <w:sz w:val="24"/>
              </w:rPr>
              <w:t>项目名称</w:t>
            </w:r>
          </w:p>
        </w:tc>
        <w:tc>
          <w:tcPr>
            <w:tcW w:w="3107" w:type="dxa"/>
            <w:tcBorders>
              <w:top w:val="single" w:sz="4" w:space="0" w:color="auto"/>
              <w:left w:val="single" w:sz="4" w:space="0" w:color="auto"/>
              <w:bottom w:val="single" w:sz="4" w:space="0" w:color="auto"/>
              <w:right w:val="single" w:sz="4" w:space="0" w:color="auto"/>
            </w:tcBorders>
            <w:vAlign w:val="center"/>
          </w:tcPr>
          <w:p w:rsidR="0037056B" w:rsidRDefault="0037056B" w:rsidP="008E08D3">
            <w:pPr>
              <w:spacing w:line="360" w:lineRule="auto"/>
              <w:ind w:firstLineChars="100" w:firstLine="240"/>
              <w:jc w:val="center"/>
              <w:rPr>
                <w:rFonts w:ascii="宋体" w:hAnsi="宋体" w:cs="宋体"/>
                <w:sz w:val="24"/>
              </w:rPr>
            </w:pPr>
            <w:r>
              <w:rPr>
                <w:rFonts w:ascii="宋体" w:hAnsi="宋体" w:cs="宋体" w:hint="eastAsia"/>
                <w:sz w:val="24"/>
              </w:rPr>
              <w:t>项目</w:t>
            </w:r>
          </w:p>
        </w:tc>
        <w:tc>
          <w:tcPr>
            <w:tcW w:w="1688" w:type="dxa"/>
            <w:tcBorders>
              <w:top w:val="single" w:sz="4" w:space="0" w:color="auto"/>
              <w:left w:val="single" w:sz="4" w:space="0" w:color="auto"/>
              <w:bottom w:val="single" w:sz="4" w:space="0" w:color="auto"/>
              <w:right w:val="single" w:sz="4" w:space="0" w:color="auto"/>
            </w:tcBorders>
            <w:vAlign w:val="center"/>
          </w:tcPr>
          <w:p w:rsidR="0037056B" w:rsidRDefault="0037056B" w:rsidP="008E08D3">
            <w:pPr>
              <w:spacing w:line="360" w:lineRule="auto"/>
              <w:jc w:val="center"/>
              <w:rPr>
                <w:rFonts w:ascii="宋体" w:hAnsi="宋体" w:cs="宋体"/>
                <w:sz w:val="24"/>
              </w:rPr>
            </w:pPr>
            <w:r>
              <w:rPr>
                <w:rFonts w:ascii="宋体" w:hAnsi="宋体" w:cs="宋体" w:hint="eastAsia"/>
                <w:sz w:val="24"/>
              </w:rPr>
              <w:t>价格（元）</w:t>
            </w:r>
          </w:p>
        </w:tc>
        <w:tc>
          <w:tcPr>
            <w:tcW w:w="1277" w:type="dxa"/>
            <w:tcBorders>
              <w:top w:val="single" w:sz="4" w:space="0" w:color="auto"/>
              <w:left w:val="single" w:sz="4" w:space="0" w:color="auto"/>
              <w:bottom w:val="single" w:sz="4" w:space="0" w:color="auto"/>
              <w:right w:val="single" w:sz="4" w:space="0" w:color="auto"/>
            </w:tcBorders>
            <w:vAlign w:val="center"/>
          </w:tcPr>
          <w:p w:rsidR="0037056B" w:rsidRDefault="0037056B" w:rsidP="008E08D3">
            <w:pPr>
              <w:spacing w:line="360" w:lineRule="auto"/>
              <w:jc w:val="center"/>
              <w:rPr>
                <w:rFonts w:ascii="宋体" w:hAnsi="宋体" w:cs="宋体"/>
                <w:sz w:val="24"/>
              </w:rPr>
            </w:pPr>
            <w:r>
              <w:rPr>
                <w:rFonts w:ascii="宋体" w:hAnsi="宋体" w:cs="宋体" w:hint="eastAsia"/>
                <w:sz w:val="24"/>
              </w:rPr>
              <w:t>备注</w:t>
            </w:r>
          </w:p>
        </w:tc>
      </w:tr>
      <w:tr w:rsidR="0037056B" w:rsidTr="008E08D3">
        <w:trPr>
          <w:trHeight w:hRule="exact" w:val="1899"/>
        </w:trPr>
        <w:tc>
          <w:tcPr>
            <w:tcW w:w="780" w:type="dxa"/>
            <w:vMerge w:val="restart"/>
            <w:tcBorders>
              <w:top w:val="single" w:sz="4" w:space="0" w:color="auto"/>
              <w:left w:val="single" w:sz="4" w:space="0" w:color="auto"/>
              <w:right w:val="single" w:sz="4" w:space="0" w:color="auto"/>
            </w:tcBorders>
            <w:vAlign w:val="center"/>
          </w:tcPr>
          <w:p w:rsidR="0037056B" w:rsidRDefault="0037056B" w:rsidP="008E08D3">
            <w:pPr>
              <w:spacing w:line="360" w:lineRule="auto"/>
              <w:jc w:val="center"/>
              <w:rPr>
                <w:rFonts w:ascii="宋体" w:hAnsi="宋体" w:cs="宋体"/>
                <w:sz w:val="24"/>
              </w:rPr>
            </w:pPr>
            <w:r>
              <w:rPr>
                <w:rFonts w:ascii="宋体" w:hAnsi="宋体" w:cs="宋体" w:hint="eastAsia"/>
                <w:sz w:val="24"/>
              </w:rPr>
              <w:t>1</w:t>
            </w:r>
          </w:p>
        </w:tc>
        <w:tc>
          <w:tcPr>
            <w:tcW w:w="2193" w:type="dxa"/>
            <w:vMerge w:val="restart"/>
            <w:tcBorders>
              <w:top w:val="single" w:sz="4" w:space="0" w:color="auto"/>
              <w:left w:val="single" w:sz="4" w:space="0" w:color="auto"/>
              <w:right w:val="single" w:sz="4" w:space="0" w:color="auto"/>
            </w:tcBorders>
            <w:vAlign w:val="center"/>
          </w:tcPr>
          <w:p w:rsidR="0037056B" w:rsidRDefault="0037056B" w:rsidP="0062699F">
            <w:pPr>
              <w:spacing w:line="360" w:lineRule="auto"/>
              <w:jc w:val="left"/>
              <w:rPr>
                <w:rFonts w:ascii="宋体" w:hAnsi="宋体" w:cs="宋体"/>
                <w:sz w:val="24"/>
              </w:rPr>
            </w:pPr>
            <w:r>
              <w:rPr>
                <w:rFonts w:ascii="宋体" w:hAnsi="宋体" w:cs="宋体" w:hint="eastAsia"/>
                <w:sz w:val="24"/>
              </w:rPr>
              <w:t>重庆医科大学附属第二医院江南医院</w:t>
            </w:r>
            <w:r w:rsidR="0062699F">
              <w:rPr>
                <w:rFonts w:ascii="宋体" w:hAnsi="宋体" w:cs="宋体" w:hint="eastAsia"/>
                <w:sz w:val="24"/>
              </w:rPr>
              <w:t>智能建筑工程检测</w:t>
            </w:r>
          </w:p>
        </w:tc>
        <w:tc>
          <w:tcPr>
            <w:tcW w:w="3107" w:type="dxa"/>
            <w:tcBorders>
              <w:top w:val="single" w:sz="4" w:space="0" w:color="auto"/>
              <w:left w:val="single" w:sz="4" w:space="0" w:color="auto"/>
              <w:bottom w:val="single" w:sz="4" w:space="0" w:color="auto"/>
              <w:right w:val="single" w:sz="4" w:space="0" w:color="auto"/>
            </w:tcBorders>
            <w:vAlign w:val="center"/>
          </w:tcPr>
          <w:p w:rsidR="0037056B" w:rsidRDefault="0062699F" w:rsidP="0062699F">
            <w:pPr>
              <w:spacing w:line="360" w:lineRule="auto"/>
              <w:jc w:val="left"/>
              <w:rPr>
                <w:rFonts w:ascii="宋体" w:hAnsi="宋体" w:cs="宋体"/>
                <w:sz w:val="24"/>
              </w:rPr>
            </w:pPr>
            <w:r>
              <w:rPr>
                <w:rFonts w:ascii="宋体" w:hAnsi="宋体" w:cs="宋体" w:hint="eastAsia"/>
                <w:sz w:val="24"/>
                <w:shd w:val="clear" w:color="auto" w:fill="FFFFFF"/>
              </w:rPr>
              <w:t>肝病/感染病中心</w:t>
            </w:r>
          </w:p>
        </w:tc>
        <w:tc>
          <w:tcPr>
            <w:tcW w:w="1688" w:type="dxa"/>
            <w:tcBorders>
              <w:top w:val="single" w:sz="4" w:space="0" w:color="auto"/>
              <w:left w:val="single" w:sz="4" w:space="0" w:color="auto"/>
              <w:bottom w:val="single" w:sz="4" w:space="0" w:color="auto"/>
              <w:right w:val="single" w:sz="4" w:space="0" w:color="auto"/>
            </w:tcBorders>
            <w:vAlign w:val="center"/>
          </w:tcPr>
          <w:p w:rsidR="0037056B" w:rsidRDefault="0037056B" w:rsidP="008E08D3">
            <w:pPr>
              <w:spacing w:line="360" w:lineRule="auto"/>
              <w:jc w:val="center"/>
              <w:rPr>
                <w:rFonts w:ascii="宋体" w:hAnsi="宋体" w:cs="宋体"/>
                <w:sz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37056B" w:rsidRDefault="0037056B" w:rsidP="008E08D3">
            <w:pPr>
              <w:spacing w:line="360" w:lineRule="auto"/>
              <w:jc w:val="center"/>
              <w:rPr>
                <w:rFonts w:ascii="宋体" w:hAnsi="宋体" w:cs="宋体"/>
                <w:sz w:val="24"/>
              </w:rPr>
            </w:pPr>
          </w:p>
        </w:tc>
      </w:tr>
      <w:tr w:rsidR="0037056B" w:rsidTr="008E08D3">
        <w:trPr>
          <w:trHeight w:hRule="exact" w:val="850"/>
        </w:trPr>
        <w:tc>
          <w:tcPr>
            <w:tcW w:w="780" w:type="dxa"/>
            <w:vMerge/>
            <w:tcBorders>
              <w:left w:val="single" w:sz="4" w:space="0" w:color="auto"/>
              <w:right w:val="single" w:sz="4" w:space="0" w:color="auto"/>
            </w:tcBorders>
            <w:vAlign w:val="center"/>
          </w:tcPr>
          <w:p w:rsidR="0037056B" w:rsidRDefault="0037056B" w:rsidP="008E08D3">
            <w:pPr>
              <w:rPr>
                <w:rFonts w:ascii="宋体" w:hAnsi="宋体" w:cs="宋体"/>
                <w:sz w:val="24"/>
              </w:rPr>
            </w:pPr>
          </w:p>
        </w:tc>
        <w:tc>
          <w:tcPr>
            <w:tcW w:w="2193" w:type="dxa"/>
            <w:vMerge/>
            <w:tcBorders>
              <w:left w:val="single" w:sz="4" w:space="0" w:color="auto"/>
              <w:right w:val="single" w:sz="4" w:space="0" w:color="auto"/>
            </w:tcBorders>
            <w:vAlign w:val="center"/>
          </w:tcPr>
          <w:p w:rsidR="0037056B" w:rsidRDefault="0037056B" w:rsidP="008E08D3">
            <w:pPr>
              <w:rPr>
                <w:rFonts w:ascii="宋体" w:hAnsi="宋体" w:cs="宋体"/>
                <w:sz w:val="24"/>
              </w:rPr>
            </w:pPr>
          </w:p>
        </w:tc>
        <w:tc>
          <w:tcPr>
            <w:tcW w:w="3107" w:type="dxa"/>
            <w:tcBorders>
              <w:top w:val="single" w:sz="4" w:space="0" w:color="auto"/>
              <w:left w:val="single" w:sz="4" w:space="0" w:color="auto"/>
              <w:bottom w:val="single" w:sz="4" w:space="0" w:color="auto"/>
              <w:right w:val="single" w:sz="4" w:space="0" w:color="auto"/>
            </w:tcBorders>
            <w:vAlign w:val="center"/>
          </w:tcPr>
          <w:p w:rsidR="0037056B" w:rsidRDefault="0062699F" w:rsidP="008E08D3">
            <w:pPr>
              <w:spacing w:line="360" w:lineRule="auto"/>
              <w:jc w:val="left"/>
              <w:rPr>
                <w:rFonts w:ascii="宋体" w:hAnsi="宋体" w:cs="宋体"/>
                <w:sz w:val="24"/>
              </w:rPr>
            </w:pPr>
            <w:r>
              <w:rPr>
                <w:rFonts w:ascii="宋体" w:hAnsi="宋体" w:cs="宋体" w:hint="eastAsia"/>
                <w:sz w:val="24"/>
                <w:shd w:val="clear" w:color="auto" w:fill="FFFFFF"/>
              </w:rPr>
              <w:t>医疗综合楼</w:t>
            </w:r>
          </w:p>
        </w:tc>
        <w:tc>
          <w:tcPr>
            <w:tcW w:w="1688" w:type="dxa"/>
            <w:tcBorders>
              <w:top w:val="single" w:sz="4" w:space="0" w:color="auto"/>
              <w:left w:val="single" w:sz="4" w:space="0" w:color="auto"/>
              <w:bottom w:val="single" w:sz="4" w:space="0" w:color="auto"/>
              <w:right w:val="single" w:sz="4" w:space="0" w:color="auto"/>
            </w:tcBorders>
            <w:vAlign w:val="center"/>
          </w:tcPr>
          <w:p w:rsidR="0037056B" w:rsidRDefault="0037056B" w:rsidP="008E08D3">
            <w:pPr>
              <w:spacing w:line="360" w:lineRule="auto"/>
              <w:jc w:val="center"/>
              <w:rPr>
                <w:rFonts w:ascii="宋体" w:hAnsi="宋体" w:cs="宋体"/>
                <w:sz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37056B" w:rsidRDefault="0037056B" w:rsidP="008E08D3">
            <w:pPr>
              <w:spacing w:line="360" w:lineRule="auto"/>
              <w:jc w:val="center"/>
              <w:rPr>
                <w:rFonts w:ascii="宋体" w:hAnsi="宋体" w:cs="宋体"/>
                <w:sz w:val="24"/>
              </w:rPr>
            </w:pPr>
          </w:p>
        </w:tc>
      </w:tr>
      <w:tr w:rsidR="0037056B" w:rsidTr="008E08D3">
        <w:trPr>
          <w:trHeight w:hRule="exact" w:val="848"/>
        </w:trPr>
        <w:tc>
          <w:tcPr>
            <w:tcW w:w="780" w:type="dxa"/>
            <w:vMerge/>
            <w:tcBorders>
              <w:left w:val="single" w:sz="4" w:space="0" w:color="auto"/>
              <w:right w:val="single" w:sz="4" w:space="0" w:color="auto"/>
            </w:tcBorders>
            <w:vAlign w:val="center"/>
          </w:tcPr>
          <w:p w:rsidR="0037056B" w:rsidRDefault="0037056B" w:rsidP="008E08D3">
            <w:pPr>
              <w:rPr>
                <w:rFonts w:ascii="宋体" w:hAnsi="宋体" w:cs="宋体"/>
                <w:sz w:val="24"/>
              </w:rPr>
            </w:pPr>
          </w:p>
        </w:tc>
        <w:tc>
          <w:tcPr>
            <w:tcW w:w="2193" w:type="dxa"/>
            <w:vMerge/>
            <w:tcBorders>
              <w:left w:val="single" w:sz="4" w:space="0" w:color="auto"/>
              <w:right w:val="single" w:sz="4" w:space="0" w:color="auto"/>
            </w:tcBorders>
            <w:vAlign w:val="center"/>
          </w:tcPr>
          <w:p w:rsidR="0037056B" w:rsidRDefault="0037056B" w:rsidP="008E08D3">
            <w:pPr>
              <w:rPr>
                <w:rFonts w:ascii="宋体" w:hAnsi="宋体" w:cs="宋体"/>
                <w:sz w:val="24"/>
              </w:rPr>
            </w:pPr>
          </w:p>
        </w:tc>
        <w:tc>
          <w:tcPr>
            <w:tcW w:w="3107" w:type="dxa"/>
            <w:tcBorders>
              <w:top w:val="single" w:sz="4" w:space="0" w:color="auto"/>
              <w:left w:val="single" w:sz="4" w:space="0" w:color="auto"/>
              <w:bottom w:val="single" w:sz="4" w:space="0" w:color="auto"/>
              <w:right w:val="single" w:sz="4" w:space="0" w:color="auto"/>
            </w:tcBorders>
            <w:vAlign w:val="center"/>
          </w:tcPr>
          <w:p w:rsidR="0037056B" w:rsidRDefault="0062699F" w:rsidP="008E08D3">
            <w:pPr>
              <w:spacing w:line="360" w:lineRule="auto"/>
              <w:jc w:val="left"/>
              <w:rPr>
                <w:rFonts w:ascii="宋体" w:hAnsi="宋体" w:cs="宋体"/>
                <w:sz w:val="24"/>
              </w:rPr>
            </w:pPr>
            <w:r>
              <w:rPr>
                <w:rFonts w:ascii="宋体" w:hAnsi="宋体" w:cs="宋体" w:hint="eastAsia"/>
                <w:sz w:val="24"/>
                <w:shd w:val="clear" w:color="auto" w:fill="FFFFFF"/>
              </w:rPr>
              <w:t>科教大楼</w:t>
            </w:r>
          </w:p>
        </w:tc>
        <w:tc>
          <w:tcPr>
            <w:tcW w:w="1688" w:type="dxa"/>
            <w:tcBorders>
              <w:top w:val="single" w:sz="4" w:space="0" w:color="auto"/>
              <w:left w:val="single" w:sz="4" w:space="0" w:color="auto"/>
              <w:bottom w:val="single" w:sz="4" w:space="0" w:color="auto"/>
              <w:right w:val="single" w:sz="4" w:space="0" w:color="auto"/>
            </w:tcBorders>
            <w:vAlign w:val="center"/>
          </w:tcPr>
          <w:p w:rsidR="0037056B" w:rsidRDefault="0037056B" w:rsidP="008E08D3">
            <w:pPr>
              <w:spacing w:line="360" w:lineRule="auto"/>
              <w:jc w:val="center"/>
              <w:rPr>
                <w:rFonts w:ascii="宋体" w:hAnsi="宋体" w:cs="宋体"/>
                <w:sz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37056B" w:rsidRDefault="0037056B" w:rsidP="008E08D3">
            <w:pPr>
              <w:spacing w:line="360" w:lineRule="auto"/>
              <w:jc w:val="center"/>
              <w:rPr>
                <w:rFonts w:ascii="宋体" w:hAnsi="宋体" w:cs="宋体"/>
                <w:sz w:val="24"/>
              </w:rPr>
            </w:pPr>
          </w:p>
        </w:tc>
      </w:tr>
      <w:tr w:rsidR="0037056B" w:rsidTr="008E08D3">
        <w:trPr>
          <w:trHeight w:val="407"/>
        </w:trPr>
        <w:tc>
          <w:tcPr>
            <w:tcW w:w="780" w:type="dxa"/>
            <w:vMerge/>
            <w:tcBorders>
              <w:left w:val="single" w:sz="4" w:space="0" w:color="auto"/>
              <w:right w:val="single" w:sz="4" w:space="0" w:color="auto"/>
            </w:tcBorders>
            <w:vAlign w:val="center"/>
          </w:tcPr>
          <w:p w:rsidR="0037056B" w:rsidRDefault="0037056B" w:rsidP="008E08D3">
            <w:pPr>
              <w:rPr>
                <w:rFonts w:ascii="宋体" w:hAnsi="宋体" w:cs="宋体"/>
                <w:sz w:val="24"/>
              </w:rPr>
            </w:pPr>
          </w:p>
        </w:tc>
        <w:tc>
          <w:tcPr>
            <w:tcW w:w="2193" w:type="dxa"/>
            <w:vMerge/>
            <w:tcBorders>
              <w:left w:val="single" w:sz="4" w:space="0" w:color="auto"/>
              <w:right w:val="single" w:sz="4" w:space="0" w:color="auto"/>
            </w:tcBorders>
            <w:vAlign w:val="center"/>
          </w:tcPr>
          <w:p w:rsidR="0037056B" w:rsidRDefault="0037056B" w:rsidP="008E08D3">
            <w:pPr>
              <w:rPr>
                <w:rFonts w:ascii="宋体" w:hAnsi="宋体" w:cs="宋体"/>
                <w:sz w:val="24"/>
              </w:rPr>
            </w:pPr>
          </w:p>
        </w:tc>
        <w:tc>
          <w:tcPr>
            <w:tcW w:w="3107" w:type="dxa"/>
            <w:tcBorders>
              <w:top w:val="single" w:sz="4" w:space="0" w:color="auto"/>
              <w:left w:val="single" w:sz="4" w:space="0" w:color="auto"/>
              <w:bottom w:val="single" w:sz="4" w:space="0" w:color="auto"/>
              <w:right w:val="single" w:sz="4" w:space="0" w:color="auto"/>
            </w:tcBorders>
            <w:vAlign w:val="center"/>
          </w:tcPr>
          <w:p w:rsidR="0037056B" w:rsidRDefault="0037056B" w:rsidP="008E08D3">
            <w:pPr>
              <w:spacing w:line="360" w:lineRule="auto"/>
              <w:jc w:val="left"/>
              <w:rPr>
                <w:rFonts w:ascii="宋体" w:hAnsi="宋体" w:cs="宋体"/>
                <w:b/>
                <w:sz w:val="28"/>
                <w:szCs w:val="28"/>
              </w:rPr>
            </w:pPr>
            <w:r>
              <w:rPr>
                <w:rFonts w:ascii="宋体" w:hAnsi="宋体" w:cs="宋体" w:hint="eastAsia"/>
                <w:sz w:val="24"/>
              </w:rPr>
              <w:t>总计</w:t>
            </w:r>
          </w:p>
        </w:tc>
        <w:tc>
          <w:tcPr>
            <w:tcW w:w="1688" w:type="dxa"/>
            <w:tcBorders>
              <w:top w:val="single" w:sz="4" w:space="0" w:color="auto"/>
              <w:left w:val="single" w:sz="4" w:space="0" w:color="auto"/>
              <w:bottom w:val="single" w:sz="4" w:space="0" w:color="auto"/>
              <w:right w:val="single" w:sz="4" w:space="0" w:color="auto"/>
            </w:tcBorders>
            <w:vAlign w:val="center"/>
          </w:tcPr>
          <w:p w:rsidR="0037056B" w:rsidRDefault="0037056B" w:rsidP="008E08D3">
            <w:pPr>
              <w:spacing w:line="360" w:lineRule="auto"/>
              <w:jc w:val="center"/>
              <w:rPr>
                <w:rFonts w:ascii="宋体" w:hAnsi="宋体" w:cs="宋体"/>
                <w:sz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37056B" w:rsidRDefault="0037056B" w:rsidP="008E08D3">
            <w:pPr>
              <w:spacing w:line="360" w:lineRule="auto"/>
              <w:jc w:val="center"/>
              <w:rPr>
                <w:rFonts w:ascii="宋体" w:hAnsi="宋体" w:cs="宋体"/>
                <w:sz w:val="24"/>
              </w:rPr>
            </w:pPr>
          </w:p>
        </w:tc>
      </w:tr>
    </w:tbl>
    <w:p w:rsidR="0037056B" w:rsidRDefault="0037056B" w:rsidP="0037056B">
      <w:pPr>
        <w:spacing w:line="360" w:lineRule="auto"/>
        <w:jc w:val="left"/>
        <w:rPr>
          <w:rFonts w:ascii="宋体" w:hAnsi="宋体" w:cs="宋体"/>
          <w:sz w:val="24"/>
        </w:rPr>
      </w:pPr>
      <w:r>
        <w:rPr>
          <w:rFonts w:ascii="宋体" w:hAnsi="宋体" w:cs="宋体" w:hint="eastAsia"/>
          <w:sz w:val="24"/>
        </w:rPr>
        <w:t>(此表可扩展）</w:t>
      </w:r>
    </w:p>
    <w:p w:rsidR="0037056B" w:rsidRDefault="0037056B" w:rsidP="0037056B">
      <w:pPr>
        <w:spacing w:line="360" w:lineRule="auto"/>
        <w:rPr>
          <w:rFonts w:ascii="宋体" w:hAnsi="宋体" w:cs="宋体"/>
          <w:sz w:val="24"/>
        </w:rPr>
      </w:pPr>
    </w:p>
    <w:p w:rsidR="0037056B" w:rsidRDefault="0037056B" w:rsidP="0037056B">
      <w:pPr>
        <w:spacing w:line="360" w:lineRule="auto"/>
        <w:rPr>
          <w:rFonts w:ascii="宋体" w:hAnsi="宋体" w:cs="宋体"/>
          <w:sz w:val="24"/>
        </w:rPr>
      </w:pPr>
    </w:p>
    <w:p w:rsidR="0037056B" w:rsidRDefault="0037056B" w:rsidP="0037056B">
      <w:pPr>
        <w:spacing w:line="360" w:lineRule="auto"/>
        <w:rPr>
          <w:rFonts w:ascii="宋体" w:hAnsi="宋体" w:cs="宋体"/>
          <w:sz w:val="24"/>
        </w:rPr>
      </w:pPr>
    </w:p>
    <w:p w:rsidR="0037056B" w:rsidRDefault="0037056B" w:rsidP="0037056B">
      <w:pPr>
        <w:spacing w:line="360" w:lineRule="auto"/>
        <w:rPr>
          <w:rFonts w:ascii="宋体" w:hAnsi="宋体" w:cs="宋体"/>
          <w:sz w:val="24"/>
          <w:u w:val="single"/>
        </w:rPr>
      </w:pPr>
      <w:r>
        <w:rPr>
          <w:rFonts w:ascii="宋体" w:hAnsi="宋体" w:cs="宋体" w:hint="eastAsia"/>
          <w:sz w:val="24"/>
        </w:rPr>
        <w:t>投标单位名称（盖章）：</w:t>
      </w:r>
      <w:r>
        <w:rPr>
          <w:rFonts w:ascii="宋体" w:hAnsi="宋体" w:cs="宋体" w:hint="eastAsia"/>
          <w:b/>
          <w:sz w:val="24"/>
          <w:u w:val="single"/>
        </w:rPr>
        <w:t xml:space="preserve">                     </w:t>
      </w:r>
    </w:p>
    <w:p w:rsidR="0037056B" w:rsidRDefault="0037056B" w:rsidP="0037056B">
      <w:pPr>
        <w:spacing w:line="360" w:lineRule="auto"/>
        <w:rPr>
          <w:rFonts w:ascii="宋体" w:hAnsi="宋体" w:cs="宋体"/>
          <w:sz w:val="24"/>
        </w:rPr>
      </w:pPr>
      <w:r>
        <w:rPr>
          <w:rFonts w:ascii="宋体" w:hAnsi="宋体" w:cs="宋体" w:hint="eastAsia"/>
          <w:sz w:val="24"/>
        </w:rPr>
        <w:t>日期：</w:t>
      </w:r>
      <w:r>
        <w:rPr>
          <w:rFonts w:ascii="宋体" w:hAnsi="宋体" w:cs="宋体" w:hint="eastAsia"/>
          <w:b/>
          <w:sz w:val="24"/>
          <w:u w:val="single"/>
        </w:rPr>
        <w:t xml:space="preserve">       </w:t>
      </w:r>
      <w:r>
        <w:rPr>
          <w:rFonts w:ascii="宋体" w:hAnsi="宋体" w:cs="宋体" w:hint="eastAsia"/>
          <w:sz w:val="24"/>
        </w:rPr>
        <w:t xml:space="preserve">年 </w:t>
      </w:r>
      <w:r>
        <w:rPr>
          <w:rFonts w:ascii="宋体" w:hAnsi="宋体" w:cs="宋体" w:hint="eastAsia"/>
          <w:b/>
          <w:sz w:val="24"/>
          <w:u w:val="single"/>
        </w:rPr>
        <w:t xml:space="preserve">    </w:t>
      </w:r>
      <w:r>
        <w:rPr>
          <w:rFonts w:ascii="宋体" w:hAnsi="宋体" w:cs="宋体" w:hint="eastAsia"/>
          <w:sz w:val="24"/>
        </w:rPr>
        <w:t xml:space="preserve">月 </w:t>
      </w:r>
      <w:r>
        <w:rPr>
          <w:rFonts w:ascii="宋体" w:hAnsi="宋体" w:cs="宋体" w:hint="eastAsia"/>
          <w:b/>
          <w:sz w:val="24"/>
          <w:u w:val="single"/>
        </w:rPr>
        <w:t xml:space="preserve">   </w:t>
      </w:r>
      <w:r>
        <w:rPr>
          <w:rFonts w:ascii="宋体" w:hAnsi="宋体" w:cs="宋体" w:hint="eastAsia"/>
          <w:sz w:val="24"/>
        </w:rPr>
        <w:t>日</w:t>
      </w:r>
    </w:p>
    <w:p w:rsidR="0037056B" w:rsidRDefault="0037056B"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Pr="005A78BF" w:rsidRDefault="005A78BF" w:rsidP="005A78BF">
      <w:pPr>
        <w:snapToGrid w:val="0"/>
        <w:spacing w:line="360" w:lineRule="auto"/>
        <w:ind w:firstLineChars="200" w:firstLine="560"/>
        <w:rPr>
          <w:rFonts w:ascii="宋体" w:hAnsi="宋体"/>
          <w:kern w:val="0"/>
          <w:sz w:val="28"/>
          <w:szCs w:val="28"/>
        </w:rPr>
      </w:pPr>
      <w:r w:rsidRPr="005A78BF">
        <w:rPr>
          <w:rFonts w:ascii="宋体" w:hAnsi="宋体" w:hint="eastAsia"/>
          <w:kern w:val="0"/>
          <w:sz w:val="28"/>
          <w:szCs w:val="28"/>
        </w:rPr>
        <w:lastRenderedPageBreak/>
        <w:t>附件四</w:t>
      </w:r>
    </w:p>
    <w:tbl>
      <w:tblPr>
        <w:tblW w:w="10712" w:type="dxa"/>
        <w:tblInd w:w="-539" w:type="dxa"/>
        <w:tblLook w:val="04A0"/>
      </w:tblPr>
      <w:tblGrid>
        <w:gridCol w:w="520"/>
        <w:gridCol w:w="880"/>
        <w:gridCol w:w="1120"/>
        <w:gridCol w:w="4120"/>
        <w:gridCol w:w="2163"/>
        <w:gridCol w:w="850"/>
        <w:gridCol w:w="1059"/>
      </w:tblGrid>
      <w:tr w:rsidR="00B96DB5" w:rsidRPr="00B96DB5" w:rsidTr="00B96DB5">
        <w:trPr>
          <w:trHeight w:val="450"/>
        </w:trPr>
        <w:tc>
          <w:tcPr>
            <w:tcW w:w="10712" w:type="dxa"/>
            <w:gridSpan w:val="7"/>
            <w:tcBorders>
              <w:top w:val="nil"/>
              <w:left w:val="nil"/>
              <w:bottom w:val="nil"/>
              <w:right w:val="nil"/>
            </w:tcBorders>
            <w:shd w:val="clear" w:color="auto" w:fill="auto"/>
            <w:vAlign w:val="center"/>
            <w:hideMark/>
          </w:tcPr>
          <w:p w:rsidR="00B96DB5" w:rsidRPr="00B96DB5" w:rsidRDefault="00012F2B" w:rsidP="00B96DB5">
            <w:pPr>
              <w:widowControl/>
              <w:jc w:val="center"/>
              <w:rPr>
                <w:rFonts w:ascii="宋体" w:hAnsi="宋体" w:cs="宋体"/>
                <w:b/>
                <w:bCs/>
                <w:kern w:val="0"/>
                <w:sz w:val="24"/>
              </w:rPr>
            </w:pPr>
            <w:r>
              <w:rPr>
                <w:rFonts w:asciiTheme="minorEastAsia" w:hAnsiTheme="minorEastAsia" w:hint="eastAsia"/>
                <w:sz w:val="24"/>
              </w:rPr>
              <w:t xml:space="preserve">  </w:t>
            </w:r>
            <w:r w:rsidR="009E521A">
              <w:rPr>
                <w:rFonts w:ascii="宋体" w:hAnsi="宋体" w:cs="宋体" w:hint="eastAsia"/>
                <w:b/>
                <w:bCs/>
                <w:kern w:val="0"/>
                <w:sz w:val="24"/>
              </w:rPr>
              <w:t>智能建筑工程</w:t>
            </w:r>
            <w:r w:rsidR="00B96DB5" w:rsidRPr="00B96DB5">
              <w:rPr>
                <w:rFonts w:ascii="宋体" w:hAnsi="宋体" w:cs="宋体" w:hint="eastAsia"/>
                <w:b/>
                <w:bCs/>
                <w:kern w:val="0"/>
                <w:sz w:val="24"/>
              </w:rPr>
              <w:t>检测</w:t>
            </w:r>
            <w:r w:rsidR="009E521A">
              <w:rPr>
                <w:rFonts w:ascii="宋体" w:hAnsi="宋体" w:cs="宋体" w:hint="eastAsia"/>
                <w:b/>
                <w:bCs/>
                <w:kern w:val="0"/>
                <w:sz w:val="24"/>
              </w:rPr>
              <w:t>要求</w:t>
            </w:r>
          </w:p>
        </w:tc>
      </w:tr>
      <w:tr w:rsidR="00B96DB5" w:rsidRPr="00B96DB5" w:rsidTr="00B96DB5">
        <w:trPr>
          <w:trHeight w:val="1185"/>
        </w:trPr>
        <w:tc>
          <w:tcPr>
            <w:tcW w:w="1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检测依据：</w:t>
            </w:r>
          </w:p>
        </w:tc>
        <w:tc>
          <w:tcPr>
            <w:tcW w:w="9312" w:type="dxa"/>
            <w:gridSpan w:val="5"/>
            <w:tcBorders>
              <w:top w:val="single" w:sz="4" w:space="0" w:color="auto"/>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CECS 182:2005《智能建筑工程检测规程》</w:t>
            </w:r>
            <w:r w:rsidRPr="00B96DB5">
              <w:rPr>
                <w:rFonts w:ascii="宋体" w:hAnsi="宋体" w:cs="宋体" w:hint="eastAsia"/>
                <w:kern w:val="0"/>
                <w:sz w:val="20"/>
                <w:szCs w:val="20"/>
              </w:rPr>
              <w:br/>
              <w:t>GB 50339-2013《智能建筑工程质量验收规范》</w:t>
            </w:r>
            <w:r w:rsidRPr="00B96DB5">
              <w:rPr>
                <w:rFonts w:ascii="宋体" w:hAnsi="宋体" w:cs="宋体" w:hint="eastAsia"/>
                <w:kern w:val="0"/>
                <w:sz w:val="20"/>
                <w:szCs w:val="20"/>
              </w:rPr>
              <w:br/>
              <w:t>DBJ50/T-254-2017《重庆市智能建筑工程检测规程》</w:t>
            </w:r>
            <w:r w:rsidRPr="00B96DB5">
              <w:rPr>
                <w:rFonts w:ascii="宋体" w:hAnsi="宋体" w:cs="宋体" w:hint="eastAsia"/>
                <w:kern w:val="0"/>
                <w:sz w:val="20"/>
                <w:szCs w:val="20"/>
              </w:rPr>
              <w:br/>
              <w:t>GB 50348-2004《安全防范工程技术规范》</w:t>
            </w:r>
          </w:p>
        </w:tc>
      </w:tr>
      <w:tr w:rsidR="00B96DB5" w:rsidRPr="00B96DB5" w:rsidTr="00B96DB5">
        <w:trPr>
          <w:trHeight w:val="330"/>
        </w:trPr>
        <w:tc>
          <w:tcPr>
            <w:tcW w:w="1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备注</w:t>
            </w:r>
          </w:p>
        </w:tc>
        <w:tc>
          <w:tcPr>
            <w:tcW w:w="9312" w:type="dxa"/>
            <w:gridSpan w:val="5"/>
            <w:tcBorders>
              <w:top w:val="single" w:sz="4" w:space="0" w:color="auto"/>
              <w:left w:val="nil"/>
              <w:bottom w:val="single" w:sz="4" w:space="0" w:color="auto"/>
              <w:right w:val="single" w:sz="4" w:space="0" w:color="auto"/>
            </w:tcBorders>
            <w:shd w:val="clear" w:color="000000" w:fill="FFFF00"/>
            <w:vAlign w:val="center"/>
            <w:hideMark/>
          </w:tcPr>
          <w:p w:rsidR="00B96DB5" w:rsidRPr="00B96DB5" w:rsidRDefault="00B96DB5" w:rsidP="00B96DB5">
            <w:pPr>
              <w:widowControl/>
              <w:jc w:val="left"/>
              <w:rPr>
                <w:rFonts w:ascii="宋体" w:hAnsi="宋体" w:cs="宋体"/>
                <w:color w:val="FF0000"/>
                <w:kern w:val="0"/>
                <w:sz w:val="20"/>
                <w:szCs w:val="20"/>
              </w:rPr>
            </w:pPr>
            <w:r w:rsidRPr="00B96DB5">
              <w:rPr>
                <w:rFonts w:ascii="宋体" w:hAnsi="宋体" w:cs="宋体" w:hint="eastAsia"/>
                <w:color w:val="FF0000"/>
                <w:kern w:val="0"/>
                <w:sz w:val="20"/>
                <w:szCs w:val="20"/>
              </w:rPr>
              <w:t>具体检测数量以实际为准</w:t>
            </w:r>
            <w:r w:rsidR="008E08D3">
              <w:rPr>
                <w:rFonts w:ascii="宋体" w:hAnsi="宋体" w:cs="宋体" w:hint="eastAsia"/>
                <w:color w:val="FF0000"/>
                <w:kern w:val="0"/>
                <w:sz w:val="20"/>
                <w:szCs w:val="20"/>
              </w:rPr>
              <w:t>，以下工程量仅作参考。</w:t>
            </w:r>
          </w:p>
        </w:tc>
      </w:tr>
      <w:tr w:rsidR="00B96DB5" w:rsidRPr="00B96DB5" w:rsidTr="00B96DB5">
        <w:trPr>
          <w:trHeight w:val="540"/>
        </w:trPr>
        <w:tc>
          <w:tcPr>
            <w:tcW w:w="9653" w:type="dxa"/>
            <w:gridSpan w:val="6"/>
            <w:tcBorders>
              <w:top w:val="single" w:sz="4" w:space="0" w:color="auto"/>
              <w:left w:val="single" w:sz="4" w:space="0" w:color="auto"/>
              <w:bottom w:val="single" w:sz="4" w:space="0" w:color="auto"/>
              <w:right w:val="nil"/>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检测内容</w:t>
            </w:r>
          </w:p>
        </w:tc>
        <w:tc>
          <w:tcPr>
            <w:tcW w:w="1059" w:type="dxa"/>
            <w:tcBorders>
              <w:top w:val="nil"/>
              <w:left w:val="nil"/>
              <w:bottom w:val="single" w:sz="4" w:space="0" w:color="auto"/>
              <w:right w:val="single" w:sz="4" w:space="0" w:color="auto"/>
            </w:tcBorders>
            <w:shd w:val="clear" w:color="000000" w:fill="C0C0C0"/>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 xml:space="preserve">　</w:t>
            </w:r>
          </w:p>
        </w:tc>
      </w:tr>
      <w:tr w:rsidR="00B96DB5" w:rsidRPr="00B96DB5" w:rsidTr="00B96DB5">
        <w:trPr>
          <w:trHeight w:val="43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序号</w:t>
            </w:r>
          </w:p>
        </w:tc>
        <w:tc>
          <w:tcPr>
            <w:tcW w:w="88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检测项目</w:t>
            </w:r>
          </w:p>
        </w:tc>
        <w:tc>
          <w:tcPr>
            <w:tcW w:w="5240" w:type="dxa"/>
            <w:gridSpan w:val="2"/>
            <w:tcBorders>
              <w:top w:val="single" w:sz="4" w:space="0" w:color="auto"/>
              <w:left w:val="nil"/>
              <w:bottom w:val="single" w:sz="4" w:space="0" w:color="auto"/>
              <w:right w:val="nil"/>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检测参数</w:t>
            </w:r>
          </w:p>
        </w:tc>
        <w:tc>
          <w:tcPr>
            <w:tcW w:w="2163" w:type="dxa"/>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抽检比例</w:t>
            </w:r>
          </w:p>
        </w:tc>
        <w:tc>
          <w:tcPr>
            <w:tcW w:w="85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工程量</w:t>
            </w:r>
          </w:p>
        </w:tc>
        <w:tc>
          <w:tcPr>
            <w:tcW w:w="1059"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检测数量</w:t>
            </w:r>
          </w:p>
        </w:tc>
      </w:tr>
      <w:tr w:rsidR="00B96DB5" w:rsidRPr="00B96DB5" w:rsidTr="00B96DB5">
        <w:trPr>
          <w:trHeight w:val="37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综合布线系统</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电气性能测试</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连通性、衰减测试、性能指标、信道指标</w:t>
            </w:r>
          </w:p>
        </w:tc>
        <w:tc>
          <w:tcPr>
            <w:tcW w:w="2163"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对绞电缆链路或信道、光纤链路或信道、特性的检测应按10%抽检，抽样点应包括最远布线点、最不利工作点和重要工作区域</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13002</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1300</w:t>
            </w:r>
          </w:p>
        </w:tc>
      </w:tr>
      <w:tr w:rsidR="00B96DB5" w:rsidRPr="00B96DB5" w:rsidTr="00B96DB5">
        <w:trPr>
          <w:trHeight w:val="1200"/>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长度、连接图、衰减、近端串音、近端串音功率和、衰减串扰比值、衰减串音比功率和、等电平远端串音、等电平远端串音功率和、回波损耗、传播时延、传播时延偏差、插入损耗</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r>
      <w:tr w:rsidR="00B96DB5" w:rsidRPr="00B96DB5" w:rsidTr="00B96DB5">
        <w:trPr>
          <w:trHeight w:val="825"/>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综合布线管理系统检测</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硬件设备及其楼层平面图的显示功能、干线子系统和配线子系统的元件位置的显示功能、系统操作过程记录功能和系统汇总统计分析报告功能</w:t>
            </w:r>
          </w:p>
        </w:tc>
        <w:tc>
          <w:tcPr>
            <w:tcW w:w="2163"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全数检测</w:t>
            </w:r>
          </w:p>
        </w:tc>
        <w:tc>
          <w:tcPr>
            <w:tcW w:w="85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w:t>
            </w:r>
          </w:p>
        </w:tc>
        <w:tc>
          <w:tcPr>
            <w:tcW w:w="1059"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w:t>
            </w:r>
          </w:p>
        </w:tc>
      </w:tr>
      <w:tr w:rsidR="00B96DB5" w:rsidRPr="00B96DB5" w:rsidTr="00B96DB5">
        <w:trPr>
          <w:trHeight w:val="990"/>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对于使用电子配线架的系统，应检测管理软件中显示的链路连接关系与链路的物理连接的一致性、插拔配线架端口跳线进行跳接试验、验证链路数据库更新情况、查验硬件设施工作状态的显示功能</w:t>
            </w:r>
          </w:p>
        </w:tc>
        <w:tc>
          <w:tcPr>
            <w:tcW w:w="2163"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并应按10%进行抽检</w:t>
            </w:r>
          </w:p>
        </w:tc>
        <w:tc>
          <w:tcPr>
            <w:tcW w:w="85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71</w:t>
            </w:r>
          </w:p>
        </w:tc>
        <w:tc>
          <w:tcPr>
            <w:tcW w:w="1059"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7</w:t>
            </w:r>
          </w:p>
        </w:tc>
      </w:tr>
      <w:tr w:rsidR="00B96DB5" w:rsidRPr="00B96DB5" w:rsidTr="00B96DB5">
        <w:trPr>
          <w:trHeight w:val="16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2</w:t>
            </w:r>
          </w:p>
        </w:tc>
        <w:tc>
          <w:tcPr>
            <w:tcW w:w="88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计算机网络系统</w:t>
            </w:r>
          </w:p>
        </w:tc>
        <w:tc>
          <w:tcPr>
            <w:tcW w:w="1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计算机网络系统检测</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连通性、传输时延、丢包率</w:t>
            </w:r>
          </w:p>
        </w:tc>
        <w:tc>
          <w:tcPr>
            <w:tcW w:w="2163"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连通性、传输时延和丢包率检测应按接入设备总数的10%进行抽样测试，接入设备少于10台应全部测试</w:t>
            </w:r>
            <w:r w:rsidRPr="00B96DB5">
              <w:rPr>
                <w:rFonts w:ascii="宋体" w:hAnsi="宋体" w:cs="宋体" w:hint="eastAsia"/>
                <w:kern w:val="0"/>
                <w:sz w:val="20"/>
                <w:szCs w:val="20"/>
              </w:rPr>
              <w:br/>
              <w:t>对于接入层到汇聚层的上联链路，应按不低于10%的比例抽样检测，且抽样数不应少于10条；上联链路数不足10条的，应全部检测</w:t>
            </w:r>
          </w:p>
        </w:tc>
        <w:tc>
          <w:tcPr>
            <w:tcW w:w="85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307</w:t>
            </w:r>
          </w:p>
        </w:tc>
        <w:tc>
          <w:tcPr>
            <w:tcW w:w="1059"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31</w:t>
            </w:r>
          </w:p>
        </w:tc>
      </w:tr>
      <w:tr w:rsidR="00B96DB5" w:rsidRPr="00B96DB5" w:rsidTr="00B96DB5">
        <w:trPr>
          <w:trHeight w:val="37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3</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多媒体信息发布系统</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系统功能检测</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节目组件、场景控制功能、场景备选等的功能</w:t>
            </w:r>
          </w:p>
        </w:tc>
        <w:tc>
          <w:tcPr>
            <w:tcW w:w="2163"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全数检测</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w:t>
            </w:r>
          </w:p>
        </w:tc>
        <w:tc>
          <w:tcPr>
            <w:tcW w:w="1059"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w:t>
            </w:r>
          </w:p>
        </w:tc>
      </w:tr>
      <w:tr w:rsidR="00B96DB5" w:rsidRPr="00B96DB5" w:rsidTr="00B96DB5">
        <w:trPr>
          <w:trHeight w:val="540"/>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视频格式、音频格式以及格式转换功能、网络类型等辅助功能</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r>
      <w:tr w:rsidR="00B96DB5" w:rsidRPr="00B96DB5" w:rsidTr="00B96DB5">
        <w:trPr>
          <w:trHeight w:val="540"/>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自动恢复功能检测</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运行系统自动恢复软件，检测系统自动恢复功能</w:t>
            </w:r>
          </w:p>
        </w:tc>
        <w:tc>
          <w:tcPr>
            <w:tcW w:w="2163"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全数检测</w:t>
            </w:r>
          </w:p>
        </w:tc>
        <w:tc>
          <w:tcPr>
            <w:tcW w:w="85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r>
      <w:tr w:rsidR="00B96DB5" w:rsidRPr="00B96DB5" w:rsidTr="00B96DB5">
        <w:trPr>
          <w:trHeight w:val="375"/>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系统终端</w:t>
            </w:r>
            <w:r w:rsidRPr="00B96DB5">
              <w:rPr>
                <w:rFonts w:ascii="宋体" w:hAnsi="宋体" w:cs="宋体" w:hint="eastAsia"/>
                <w:kern w:val="0"/>
                <w:sz w:val="20"/>
                <w:szCs w:val="20"/>
              </w:rPr>
              <w:lastRenderedPageBreak/>
              <w:t>设备的远程控制功能检测</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lastRenderedPageBreak/>
              <w:t>检测中央管理端对多个播放端的控制功能应</w:t>
            </w:r>
            <w:r w:rsidRPr="00B96DB5">
              <w:rPr>
                <w:rFonts w:ascii="宋体" w:hAnsi="宋体" w:cs="宋体" w:hint="eastAsia"/>
                <w:kern w:val="0"/>
                <w:sz w:val="20"/>
                <w:szCs w:val="20"/>
              </w:rPr>
              <w:lastRenderedPageBreak/>
              <w:t>同步</w:t>
            </w:r>
          </w:p>
        </w:tc>
        <w:tc>
          <w:tcPr>
            <w:tcW w:w="2163"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lastRenderedPageBreak/>
              <w:t>终端设备抽检的数量</w:t>
            </w:r>
            <w:r w:rsidRPr="00B96DB5">
              <w:rPr>
                <w:rFonts w:ascii="宋体" w:hAnsi="宋体" w:cs="宋体" w:hint="eastAsia"/>
                <w:kern w:val="0"/>
                <w:sz w:val="20"/>
                <w:szCs w:val="20"/>
              </w:rPr>
              <w:lastRenderedPageBreak/>
              <w:t>不应低于总数的 20%，且不少于 3 台，设备数量少于3台时应全部检测</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lastRenderedPageBreak/>
              <w:t>20</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4</w:t>
            </w:r>
          </w:p>
        </w:tc>
      </w:tr>
      <w:tr w:rsidR="00B96DB5" w:rsidRPr="00B96DB5" w:rsidTr="00B96DB5">
        <w:trPr>
          <w:trHeight w:val="600"/>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检测系统终端设备的远程唤醒、开机、重启、关机、静音、校对等远程控制功能应正常</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r>
      <w:tr w:rsidR="00B96DB5" w:rsidRPr="00B96DB5" w:rsidTr="00B96DB5">
        <w:trPr>
          <w:trHeight w:val="52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4</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公共广播与背景音乐系统</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功能检测</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根据设计文件和合同相关要求，对系统功能进行分系统逐项演示检测</w:t>
            </w:r>
          </w:p>
        </w:tc>
        <w:tc>
          <w:tcPr>
            <w:tcW w:w="2163"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系统全数检测</w:t>
            </w:r>
            <w:r w:rsidRPr="00B96DB5">
              <w:rPr>
                <w:rFonts w:ascii="宋体" w:hAnsi="宋体" w:cs="宋体" w:hint="eastAsia"/>
                <w:kern w:val="0"/>
                <w:sz w:val="20"/>
                <w:szCs w:val="20"/>
              </w:rPr>
              <w:br/>
            </w:r>
            <w:proofErr w:type="gramStart"/>
            <w:r w:rsidRPr="00B96DB5">
              <w:rPr>
                <w:rFonts w:ascii="宋体" w:hAnsi="宋体" w:cs="宋体" w:hint="eastAsia"/>
                <w:kern w:val="0"/>
                <w:sz w:val="20"/>
                <w:szCs w:val="20"/>
              </w:rPr>
              <w:t>备数量</w:t>
            </w:r>
            <w:proofErr w:type="gramEnd"/>
            <w:r w:rsidRPr="00B96DB5">
              <w:rPr>
                <w:rFonts w:ascii="宋体" w:hAnsi="宋体" w:cs="宋体" w:hint="eastAsia"/>
                <w:kern w:val="0"/>
                <w:sz w:val="20"/>
                <w:szCs w:val="20"/>
              </w:rPr>
              <w:t>的20%抽检</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管理平台：1</w:t>
            </w:r>
            <w:r w:rsidRPr="00B96DB5">
              <w:rPr>
                <w:rFonts w:ascii="宋体" w:hAnsi="宋体" w:cs="宋体" w:hint="eastAsia"/>
                <w:kern w:val="0"/>
                <w:sz w:val="20"/>
                <w:szCs w:val="20"/>
              </w:rPr>
              <w:br/>
              <w:t>70个分区</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w:t>
            </w:r>
          </w:p>
        </w:tc>
      </w:tr>
      <w:tr w:rsidR="00B96DB5" w:rsidRPr="00B96DB5" w:rsidTr="00B96DB5">
        <w:trPr>
          <w:trHeight w:val="525"/>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广播系统应能实时发布语音广播，且应有一个广播传声器处于最高广播优先级</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r>
      <w:tr w:rsidR="00B96DB5" w:rsidRPr="00B96DB5" w:rsidTr="00B96DB5">
        <w:trPr>
          <w:trHeight w:val="570"/>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当有多个信号源对同一广播分区进行广播时，优先级别高的信号应能自动覆盖优先级别低的信号</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r>
      <w:tr w:rsidR="00B96DB5" w:rsidRPr="00B96DB5" w:rsidTr="00B96DB5">
        <w:trPr>
          <w:trHeight w:val="375"/>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业务广播系统的应备功能</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r>
      <w:tr w:rsidR="00B96DB5" w:rsidRPr="00B96DB5" w:rsidTr="00B96DB5">
        <w:trPr>
          <w:trHeight w:val="375"/>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背景广播系统的应备功能</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r>
      <w:tr w:rsidR="00B96DB5" w:rsidRPr="00B96DB5" w:rsidTr="00B96DB5">
        <w:trPr>
          <w:trHeight w:val="4545"/>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16"/>
                <w:szCs w:val="16"/>
              </w:rPr>
            </w:pPr>
            <w:r w:rsidRPr="00B96DB5">
              <w:rPr>
                <w:rFonts w:ascii="宋体" w:hAnsi="宋体" w:cs="宋体" w:hint="eastAsia"/>
                <w:kern w:val="0"/>
                <w:sz w:val="16"/>
                <w:szCs w:val="16"/>
              </w:rPr>
              <w:t>紧急广播系统的应备功能还应符合下列规定：</w:t>
            </w:r>
            <w:r w:rsidRPr="00B96DB5">
              <w:rPr>
                <w:rFonts w:ascii="宋体" w:hAnsi="宋体" w:cs="宋体" w:hint="eastAsia"/>
                <w:kern w:val="0"/>
                <w:sz w:val="16"/>
                <w:szCs w:val="16"/>
              </w:rPr>
              <w:br/>
              <w:t>1 当公共广播系统有多种用途时，紧急广播应具有最高级别的优先权。公共广播系统应能在手动或警报信号触发的10s内，向相关</w:t>
            </w:r>
            <w:proofErr w:type="gramStart"/>
            <w:r w:rsidRPr="00B96DB5">
              <w:rPr>
                <w:rFonts w:ascii="宋体" w:hAnsi="宋体" w:cs="宋体" w:hint="eastAsia"/>
                <w:kern w:val="0"/>
                <w:sz w:val="16"/>
                <w:szCs w:val="16"/>
              </w:rPr>
              <w:t>广播区</w:t>
            </w:r>
            <w:proofErr w:type="gramEnd"/>
            <w:r w:rsidRPr="00B96DB5">
              <w:rPr>
                <w:rFonts w:ascii="宋体" w:hAnsi="宋体" w:cs="宋体" w:hint="eastAsia"/>
                <w:kern w:val="0"/>
                <w:sz w:val="16"/>
                <w:szCs w:val="16"/>
              </w:rPr>
              <w:t>播放警示信号（含警笛）、警报语声。</w:t>
            </w:r>
            <w:r w:rsidRPr="00B96DB5">
              <w:rPr>
                <w:rFonts w:ascii="宋体" w:hAnsi="宋体" w:cs="宋体" w:hint="eastAsia"/>
                <w:kern w:val="0"/>
                <w:sz w:val="16"/>
                <w:szCs w:val="16"/>
              </w:rPr>
              <w:br/>
              <w:t xml:space="preserve"> 2 以现场环境噪声为基准，紧急广播的信噪比应等于或大于12dB。</w:t>
            </w:r>
            <w:r w:rsidRPr="00B96DB5">
              <w:rPr>
                <w:rFonts w:ascii="宋体" w:hAnsi="宋体" w:cs="宋体" w:hint="eastAsia"/>
                <w:kern w:val="0"/>
                <w:sz w:val="16"/>
                <w:szCs w:val="16"/>
              </w:rPr>
              <w:br/>
              <w:t xml:space="preserve"> 3 紧急广播系统设备应处于热备用状态，或应具备定时自检和故障自动告警功能。</w:t>
            </w:r>
            <w:r w:rsidRPr="00B96DB5">
              <w:rPr>
                <w:rFonts w:ascii="宋体" w:hAnsi="宋体" w:cs="宋体" w:hint="eastAsia"/>
                <w:kern w:val="0"/>
                <w:sz w:val="16"/>
                <w:szCs w:val="16"/>
              </w:rPr>
              <w:br/>
              <w:t xml:space="preserve"> 4 紧急广播系统应具有应急备用电源，主电源与备用电源切换时间不应大于1s；应急备用电源应能满足20分钟以上的紧急广播。以电池为备用电源时，系统应设置电池自动充电装置。</w:t>
            </w:r>
            <w:r w:rsidRPr="00B96DB5">
              <w:rPr>
                <w:rFonts w:ascii="宋体" w:hAnsi="宋体" w:cs="宋体" w:hint="eastAsia"/>
                <w:kern w:val="0"/>
                <w:sz w:val="16"/>
                <w:szCs w:val="16"/>
              </w:rPr>
              <w:br/>
              <w:t xml:space="preserve"> 5 紧急广播音量应能自动调节至不小于应备声压级界定的音量。</w:t>
            </w:r>
            <w:r w:rsidRPr="00B96DB5">
              <w:rPr>
                <w:rFonts w:ascii="宋体" w:hAnsi="宋体" w:cs="宋体" w:hint="eastAsia"/>
                <w:kern w:val="0"/>
                <w:sz w:val="16"/>
                <w:szCs w:val="16"/>
              </w:rPr>
              <w:br/>
              <w:t xml:space="preserve"> 6 当需要手动发布紧急广播时，应设置一键到位功能。</w:t>
            </w:r>
            <w:r w:rsidRPr="00B96DB5">
              <w:rPr>
                <w:rFonts w:ascii="宋体" w:hAnsi="宋体" w:cs="宋体" w:hint="eastAsia"/>
                <w:kern w:val="0"/>
                <w:sz w:val="16"/>
                <w:szCs w:val="16"/>
              </w:rPr>
              <w:br/>
              <w:t xml:space="preserve"> 7 单台广播功率放大器失效不应导致整个广播系统失效。</w:t>
            </w:r>
            <w:r w:rsidRPr="00B96DB5">
              <w:rPr>
                <w:rFonts w:ascii="宋体" w:hAnsi="宋体" w:cs="宋体" w:hint="eastAsia"/>
                <w:kern w:val="0"/>
                <w:sz w:val="16"/>
                <w:szCs w:val="16"/>
              </w:rPr>
              <w:br/>
              <w:t xml:space="preserve"> 8 单个广播扬声器失效不应导致整个广播分区失效。</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059"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14</w:t>
            </w:r>
          </w:p>
        </w:tc>
      </w:tr>
      <w:tr w:rsidR="00B96DB5" w:rsidRPr="00B96DB5" w:rsidTr="00B96DB5">
        <w:trPr>
          <w:trHeight w:val="375"/>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5</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安全防范系统</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安全防范综合管理系统</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布防/撤防功能</w:t>
            </w:r>
          </w:p>
        </w:tc>
        <w:tc>
          <w:tcPr>
            <w:tcW w:w="2163"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控制平台：1个</w:t>
            </w:r>
          </w:p>
        </w:tc>
        <w:tc>
          <w:tcPr>
            <w:tcW w:w="850" w:type="dxa"/>
            <w:tcBorders>
              <w:top w:val="nil"/>
              <w:left w:val="nil"/>
              <w:bottom w:val="nil"/>
              <w:right w:val="nil"/>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p>
        </w:tc>
        <w:tc>
          <w:tcPr>
            <w:tcW w:w="1059" w:type="dxa"/>
            <w:tcBorders>
              <w:top w:val="nil"/>
              <w:left w:val="nil"/>
              <w:bottom w:val="nil"/>
              <w:right w:val="nil"/>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p>
        </w:tc>
      </w:tr>
      <w:tr w:rsidR="00B96DB5" w:rsidRPr="00B96DB5" w:rsidTr="00B96DB5">
        <w:trPr>
          <w:trHeight w:val="570"/>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监控图像、报警信息以及其他信息记录的质量和保存时间</w:t>
            </w:r>
          </w:p>
        </w:tc>
        <w:tc>
          <w:tcPr>
            <w:tcW w:w="2163"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c>
          <w:tcPr>
            <w:tcW w:w="1059"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r>
      <w:tr w:rsidR="00B96DB5" w:rsidRPr="00B96DB5" w:rsidTr="00B96DB5">
        <w:trPr>
          <w:trHeight w:val="375"/>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安全技术防范系统中的各子系统之间的联动</w:t>
            </w:r>
          </w:p>
        </w:tc>
        <w:tc>
          <w:tcPr>
            <w:tcW w:w="2163"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c>
          <w:tcPr>
            <w:tcW w:w="1059"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r>
      <w:tr w:rsidR="00B96DB5" w:rsidRPr="00B96DB5" w:rsidTr="00B96DB5">
        <w:trPr>
          <w:trHeight w:val="555"/>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与火灾自动报警系统和应急响应系统的联动、报警信号的输出接口</w:t>
            </w:r>
          </w:p>
        </w:tc>
        <w:tc>
          <w:tcPr>
            <w:tcW w:w="2163"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c>
          <w:tcPr>
            <w:tcW w:w="1059"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r>
      <w:tr w:rsidR="00B96DB5" w:rsidRPr="00B96DB5" w:rsidTr="00B96DB5">
        <w:trPr>
          <w:trHeight w:val="510"/>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安全技术防范系统中的各子系统对监控中心控制命令的响应准确性和实时性</w:t>
            </w:r>
          </w:p>
        </w:tc>
        <w:tc>
          <w:tcPr>
            <w:tcW w:w="2163"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c>
          <w:tcPr>
            <w:tcW w:w="1059"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r>
      <w:tr w:rsidR="00B96DB5" w:rsidRPr="00B96DB5" w:rsidTr="00B96DB5">
        <w:trPr>
          <w:trHeight w:val="525"/>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监控中心对安全技术防范系统中的各子系统工作状态的显示、报警信息的准确性和实时性</w:t>
            </w:r>
          </w:p>
        </w:tc>
        <w:tc>
          <w:tcPr>
            <w:tcW w:w="2163"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c>
          <w:tcPr>
            <w:tcW w:w="1059"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r>
      <w:tr w:rsidR="00B96DB5" w:rsidRPr="00B96DB5" w:rsidTr="00B96DB5">
        <w:trPr>
          <w:trHeight w:val="570"/>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val="restart"/>
            <w:tcBorders>
              <w:top w:val="nil"/>
              <w:left w:val="single" w:sz="4" w:space="0" w:color="auto"/>
              <w:bottom w:val="single" w:sz="4" w:space="0" w:color="000000"/>
              <w:right w:val="nil"/>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入侵报警系统检测（防盗报</w:t>
            </w:r>
            <w:r w:rsidRPr="00B96DB5">
              <w:rPr>
                <w:rFonts w:ascii="宋体" w:hAnsi="宋体" w:cs="宋体" w:hint="eastAsia"/>
                <w:kern w:val="0"/>
                <w:sz w:val="20"/>
                <w:szCs w:val="20"/>
              </w:rPr>
              <w:lastRenderedPageBreak/>
              <w:t>警系统）</w:t>
            </w:r>
          </w:p>
        </w:tc>
        <w:tc>
          <w:tcPr>
            <w:tcW w:w="4120" w:type="dxa"/>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lastRenderedPageBreak/>
              <w:t>入侵报警功能（各类入侵探测器报警功能、紧急报警功能、多路同时报警功能、报警后的恢复功能）</w:t>
            </w:r>
          </w:p>
        </w:tc>
        <w:tc>
          <w:tcPr>
            <w:tcW w:w="2163"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控制平台：1个</w:t>
            </w:r>
          </w:p>
        </w:tc>
        <w:tc>
          <w:tcPr>
            <w:tcW w:w="850" w:type="dxa"/>
            <w:tcBorders>
              <w:top w:val="single" w:sz="4" w:space="0" w:color="auto"/>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c>
          <w:tcPr>
            <w:tcW w:w="1059" w:type="dxa"/>
            <w:tcBorders>
              <w:top w:val="single" w:sz="4" w:space="0" w:color="auto"/>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r>
      <w:tr w:rsidR="00B96DB5" w:rsidRPr="00B96DB5" w:rsidTr="00B96DB5">
        <w:trPr>
          <w:trHeight w:val="990"/>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000000"/>
              <w:right w:val="nil"/>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防破坏及故障报警功能（入侵</w:t>
            </w:r>
            <w:proofErr w:type="gramStart"/>
            <w:r w:rsidRPr="00B96DB5">
              <w:rPr>
                <w:rFonts w:ascii="宋体" w:hAnsi="宋体" w:cs="宋体" w:hint="eastAsia"/>
                <w:kern w:val="0"/>
                <w:sz w:val="20"/>
                <w:szCs w:val="20"/>
              </w:rPr>
              <w:t>探测器防拆报警</w:t>
            </w:r>
            <w:proofErr w:type="gramEnd"/>
            <w:r w:rsidRPr="00B96DB5">
              <w:rPr>
                <w:rFonts w:ascii="宋体" w:hAnsi="宋体" w:cs="宋体" w:hint="eastAsia"/>
                <w:kern w:val="0"/>
                <w:sz w:val="20"/>
                <w:szCs w:val="20"/>
              </w:rPr>
              <w:t>功能、防盗报警</w:t>
            </w:r>
            <w:proofErr w:type="gramStart"/>
            <w:r w:rsidRPr="00B96DB5">
              <w:rPr>
                <w:rFonts w:ascii="宋体" w:hAnsi="宋体" w:cs="宋体" w:hint="eastAsia"/>
                <w:kern w:val="0"/>
                <w:sz w:val="20"/>
                <w:szCs w:val="20"/>
              </w:rPr>
              <w:t>控制器防拆报警</w:t>
            </w:r>
            <w:proofErr w:type="gramEnd"/>
            <w:r w:rsidRPr="00B96DB5">
              <w:rPr>
                <w:rFonts w:ascii="宋体" w:hAnsi="宋体" w:cs="宋体" w:hint="eastAsia"/>
                <w:kern w:val="0"/>
                <w:sz w:val="20"/>
                <w:szCs w:val="20"/>
              </w:rPr>
              <w:t>功能、防盗报警控制器</w:t>
            </w:r>
            <w:proofErr w:type="gramStart"/>
            <w:r w:rsidRPr="00B96DB5">
              <w:rPr>
                <w:rFonts w:ascii="宋体" w:hAnsi="宋体" w:cs="宋体" w:hint="eastAsia"/>
                <w:kern w:val="0"/>
                <w:sz w:val="20"/>
                <w:szCs w:val="20"/>
              </w:rPr>
              <w:t>信号线防破坏</w:t>
            </w:r>
            <w:proofErr w:type="gramEnd"/>
            <w:r w:rsidRPr="00B96DB5">
              <w:rPr>
                <w:rFonts w:ascii="宋体" w:hAnsi="宋体" w:cs="宋体" w:hint="eastAsia"/>
                <w:kern w:val="0"/>
                <w:sz w:val="20"/>
                <w:szCs w:val="20"/>
              </w:rPr>
              <w:t>报警功能、入侵探测器</w:t>
            </w:r>
            <w:proofErr w:type="gramStart"/>
            <w:r w:rsidRPr="00B96DB5">
              <w:rPr>
                <w:rFonts w:ascii="宋体" w:hAnsi="宋体" w:cs="宋体" w:hint="eastAsia"/>
                <w:kern w:val="0"/>
                <w:sz w:val="20"/>
                <w:szCs w:val="20"/>
              </w:rPr>
              <w:t>电源线防破坏</w:t>
            </w:r>
            <w:proofErr w:type="gramEnd"/>
            <w:r w:rsidRPr="00B96DB5">
              <w:rPr>
                <w:rFonts w:ascii="宋体" w:hAnsi="宋体" w:cs="宋体" w:hint="eastAsia"/>
                <w:kern w:val="0"/>
                <w:sz w:val="20"/>
                <w:szCs w:val="20"/>
              </w:rPr>
              <w:t>功能检验、防盗报警控制器主备电源故障报警功能、电话线防破坏功能）</w:t>
            </w:r>
          </w:p>
        </w:tc>
        <w:tc>
          <w:tcPr>
            <w:tcW w:w="2163"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c>
          <w:tcPr>
            <w:tcW w:w="1059"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r>
      <w:tr w:rsidR="00B96DB5" w:rsidRPr="00B96DB5" w:rsidTr="00B96DB5">
        <w:trPr>
          <w:trHeight w:val="495"/>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000000"/>
              <w:right w:val="nil"/>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记录及显示功能（显示信息、记录内容、管理功能）</w:t>
            </w:r>
          </w:p>
        </w:tc>
        <w:tc>
          <w:tcPr>
            <w:tcW w:w="2163"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c>
          <w:tcPr>
            <w:tcW w:w="1059"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r>
      <w:tr w:rsidR="00B96DB5" w:rsidRPr="00B96DB5" w:rsidTr="00B96DB5">
        <w:trPr>
          <w:trHeight w:val="375"/>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000000"/>
              <w:right w:val="nil"/>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系统自检功能（自检功能、设防/撤防、旁路功能）</w:t>
            </w:r>
          </w:p>
        </w:tc>
        <w:tc>
          <w:tcPr>
            <w:tcW w:w="2163"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c>
          <w:tcPr>
            <w:tcW w:w="1059"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r>
      <w:tr w:rsidR="00B96DB5" w:rsidRPr="00B96DB5" w:rsidTr="00B96DB5">
        <w:trPr>
          <w:trHeight w:val="540"/>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000000"/>
              <w:right w:val="nil"/>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系统报警响应时间、报警复核功能、报警声级、报警优先功能</w:t>
            </w:r>
          </w:p>
        </w:tc>
        <w:tc>
          <w:tcPr>
            <w:tcW w:w="2163"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c>
          <w:tcPr>
            <w:tcW w:w="1059"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r>
      <w:tr w:rsidR="00B96DB5" w:rsidRPr="00B96DB5" w:rsidTr="00B96DB5">
        <w:trPr>
          <w:trHeight w:val="375"/>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视频安防监控系统</w:t>
            </w:r>
          </w:p>
        </w:tc>
        <w:tc>
          <w:tcPr>
            <w:tcW w:w="412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控制功能（编程功能、遥控功能）</w:t>
            </w:r>
          </w:p>
        </w:tc>
        <w:tc>
          <w:tcPr>
            <w:tcW w:w="2163"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视频监控系统前端设备（摄像机、镜头、护罩、云台等）抽测的数量应不低于20%且不少于3台，数量少于3台时应全部测试；系统功能、联动功能和图像记录的保存等功能应逐项检测</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摄像头：1330</w:t>
            </w:r>
          </w:p>
        </w:tc>
        <w:tc>
          <w:tcPr>
            <w:tcW w:w="1059"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260</w:t>
            </w:r>
          </w:p>
        </w:tc>
      </w:tr>
      <w:tr w:rsidR="00B96DB5" w:rsidRPr="00B96DB5" w:rsidTr="00B96DB5">
        <w:trPr>
          <w:trHeight w:val="375"/>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2163"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r>
      <w:tr w:rsidR="00B96DB5" w:rsidRPr="00B96DB5" w:rsidTr="00B96DB5">
        <w:trPr>
          <w:trHeight w:val="1635"/>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监视功能、显示功能、记录功能、回放功能、报警联动功能、图像丢失报警功能、具有前端存储功能的网络摄像机及编码设备进行图像信息的存储、视频智能分析功能、音视频存储、回放和检索功能、报警预录和音频同步功能、图像质量的稳定性和显示延迟</w:t>
            </w:r>
          </w:p>
        </w:tc>
        <w:tc>
          <w:tcPr>
            <w:tcW w:w="2163"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r>
      <w:tr w:rsidR="00B96DB5" w:rsidRPr="00B96DB5" w:rsidTr="00B96DB5">
        <w:trPr>
          <w:trHeight w:val="1200"/>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出入口控制系统（门禁管理系统、访客管理系统）</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出入目</w:t>
            </w:r>
            <w:proofErr w:type="gramStart"/>
            <w:r w:rsidRPr="00B96DB5">
              <w:rPr>
                <w:rFonts w:ascii="宋体" w:hAnsi="宋体" w:cs="宋体" w:hint="eastAsia"/>
                <w:kern w:val="0"/>
                <w:sz w:val="20"/>
                <w:szCs w:val="20"/>
              </w:rPr>
              <w:t>标识读装置</w:t>
            </w:r>
            <w:proofErr w:type="gramEnd"/>
            <w:r w:rsidRPr="00B96DB5">
              <w:rPr>
                <w:rFonts w:ascii="宋体" w:hAnsi="宋体" w:cs="宋体" w:hint="eastAsia"/>
                <w:kern w:val="0"/>
                <w:sz w:val="20"/>
                <w:szCs w:val="20"/>
              </w:rPr>
              <w:t>功能、信息处理/控制设备功能、执行机构功能、报警功能、访客对讲功能</w:t>
            </w:r>
          </w:p>
        </w:tc>
        <w:tc>
          <w:tcPr>
            <w:tcW w:w="2163"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179</w:t>
            </w:r>
          </w:p>
        </w:tc>
        <w:tc>
          <w:tcPr>
            <w:tcW w:w="1059"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36</w:t>
            </w:r>
          </w:p>
        </w:tc>
      </w:tr>
      <w:tr w:rsidR="00B96DB5" w:rsidRPr="00B96DB5" w:rsidTr="00B96DB5">
        <w:trPr>
          <w:trHeight w:val="810"/>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电子巡查</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巡查设置功能、记录打印功能、管理等功能</w:t>
            </w:r>
          </w:p>
        </w:tc>
        <w:tc>
          <w:tcPr>
            <w:tcW w:w="2163"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263</w:t>
            </w:r>
          </w:p>
        </w:tc>
        <w:tc>
          <w:tcPr>
            <w:tcW w:w="1059"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48</w:t>
            </w:r>
          </w:p>
        </w:tc>
      </w:tr>
      <w:tr w:rsidR="00B96DB5" w:rsidRPr="00B96DB5" w:rsidTr="00B96DB5">
        <w:trPr>
          <w:trHeight w:val="540"/>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停车库（场）管理系统（停车场管理系统）</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识别功能、控制功能、报警功能、出票验票功能、管理功能、显示功能、</w:t>
            </w:r>
          </w:p>
        </w:tc>
        <w:tc>
          <w:tcPr>
            <w:tcW w:w="2163"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管理平台：1</w:t>
            </w:r>
          </w:p>
        </w:tc>
        <w:tc>
          <w:tcPr>
            <w:tcW w:w="1059"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w:t>
            </w:r>
          </w:p>
        </w:tc>
      </w:tr>
      <w:tr w:rsidR="00B96DB5" w:rsidRPr="00B96DB5" w:rsidTr="00B96DB5">
        <w:trPr>
          <w:trHeight w:val="1062"/>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应检测紧急情况下的人工开闸功能、车位引导功能、反向寻车功能</w:t>
            </w:r>
          </w:p>
        </w:tc>
        <w:tc>
          <w:tcPr>
            <w:tcW w:w="2163"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c>
          <w:tcPr>
            <w:tcW w:w="85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r>
      <w:tr w:rsidR="00B96DB5" w:rsidRPr="00B96DB5" w:rsidTr="00B96DB5">
        <w:trPr>
          <w:trHeight w:val="720"/>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5240" w:type="dxa"/>
            <w:gridSpan w:val="2"/>
            <w:tcBorders>
              <w:top w:val="single" w:sz="4" w:space="0" w:color="auto"/>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应检查监控中心管理软件中电子地图显示的设备位置</w:t>
            </w:r>
          </w:p>
        </w:tc>
        <w:tc>
          <w:tcPr>
            <w:tcW w:w="2163"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c>
          <w:tcPr>
            <w:tcW w:w="850"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管理平台：1</w:t>
            </w:r>
          </w:p>
        </w:tc>
        <w:tc>
          <w:tcPr>
            <w:tcW w:w="1059" w:type="dxa"/>
            <w:tcBorders>
              <w:top w:val="nil"/>
              <w:left w:val="nil"/>
              <w:bottom w:val="nil"/>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w:t>
            </w:r>
          </w:p>
        </w:tc>
      </w:tr>
      <w:tr w:rsidR="00B96DB5" w:rsidRPr="00B96DB5" w:rsidTr="00B96DB5">
        <w:trPr>
          <w:trHeight w:val="1699"/>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6</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楼宇控制系统</w:t>
            </w:r>
          </w:p>
        </w:tc>
        <w:tc>
          <w:tcPr>
            <w:tcW w:w="1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暖通空调监控系统检测</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实现对机组运行状态监测并实现远程控制和自动控制，对多联机通过通讯接口读取多</w:t>
            </w:r>
            <w:proofErr w:type="gramStart"/>
            <w:r w:rsidRPr="00B96DB5">
              <w:rPr>
                <w:rFonts w:ascii="宋体" w:hAnsi="宋体" w:cs="宋体" w:hint="eastAsia"/>
                <w:kern w:val="0"/>
                <w:sz w:val="20"/>
                <w:szCs w:val="20"/>
              </w:rPr>
              <w:t>联机组运行</w:t>
            </w:r>
            <w:proofErr w:type="gramEnd"/>
            <w:r w:rsidRPr="00B96DB5">
              <w:rPr>
                <w:rFonts w:ascii="宋体" w:hAnsi="宋体" w:cs="宋体" w:hint="eastAsia"/>
                <w:kern w:val="0"/>
                <w:sz w:val="20"/>
                <w:szCs w:val="20"/>
              </w:rPr>
              <w:t>状态信息，只监</w:t>
            </w:r>
            <w:proofErr w:type="gramStart"/>
            <w:r w:rsidRPr="00B96DB5">
              <w:rPr>
                <w:rFonts w:ascii="宋体" w:hAnsi="宋体" w:cs="宋体" w:hint="eastAsia"/>
                <w:kern w:val="0"/>
                <w:sz w:val="20"/>
                <w:szCs w:val="20"/>
              </w:rPr>
              <w:t>不</w:t>
            </w:r>
            <w:proofErr w:type="gramEnd"/>
            <w:r w:rsidRPr="00B96DB5">
              <w:rPr>
                <w:rFonts w:ascii="宋体" w:hAnsi="宋体" w:cs="宋体" w:hint="eastAsia"/>
                <w:kern w:val="0"/>
                <w:sz w:val="20"/>
                <w:szCs w:val="20"/>
              </w:rPr>
              <w:t>控</w:t>
            </w:r>
          </w:p>
        </w:tc>
        <w:tc>
          <w:tcPr>
            <w:tcW w:w="2163"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proofErr w:type="gramStart"/>
            <w:r w:rsidRPr="00B96DB5">
              <w:rPr>
                <w:rFonts w:ascii="宋体" w:hAnsi="宋体" w:cs="宋体" w:hint="eastAsia"/>
                <w:kern w:val="0"/>
                <w:sz w:val="20"/>
                <w:szCs w:val="20"/>
              </w:rPr>
              <w:t>暧</w:t>
            </w:r>
            <w:proofErr w:type="gramEnd"/>
            <w:r w:rsidRPr="00B96DB5">
              <w:rPr>
                <w:rFonts w:ascii="宋体" w:hAnsi="宋体" w:cs="宋体" w:hint="eastAsia"/>
                <w:kern w:val="0"/>
                <w:sz w:val="20"/>
                <w:szCs w:val="20"/>
              </w:rPr>
              <w:t>通空调监控系统的冷热源的监测参数应全部检测；空调、新风机组的监测参数应按总数20%抽检，且不得少于5台，不足5台时应全部检测；各种类型传感器、执行器应按10%抽检，且不应少于</w:t>
            </w:r>
            <w:r w:rsidRPr="00B96DB5">
              <w:rPr>
                <w:rFonts w:ascii="宋体" w:hAnsi="宋体" w:cs="宋体" w:hint="eastAsia"/>
                <w:kern w:val="0"/>
                <w:sz w:val="20"/>
                <w:szCs w:val="20"/>
              </w:rPr>
              <w:lastRenderedPageBreak/>
              <w:t>5只，不足5只时应全部检测</w:t>
            </w:r>
            <w:r w:rsidRPr="00B96DB5">
              <w:rPr>
                <w:rFonts w:ascii="宋体" w:hAnsi="宋体" w:cs="宋体" w:hint="eastAsia"/>
                <w:kern w:val="0"/>
                <w:sz w:val="20"/>
                <w:szCs w:val="20"/>
              </w:rPr>
              <w:br/>
            </w:r>
            <w:r w:rsidRPr="00B96DB5">
              <w:rPr>
                <w:rFonts w:ascii="宋体" w:hAnsi="宋体" w:cs="宋体" w:hint="eastAsia"/>
                <w:kern w:val="0"/>
                <w:sz w:val="20"/>
                <w:szCs w:val="20"/>
              </w:rPr>
              <w:br/>
              <w:t>对高低压配电柜运行状态、变压器温度、储油罐液位、各种备用电源工作状态和</w:t>
            </w:r>
            <w:proofErr w:type="gramStart"/>
            <w:r w:rsidRPr="00B96DB5">
              <w:rPr>
                <w:rFonts w:ascii="宋体" w:hAnsi="宋体" w:cs="宋体" w:hint="eastAsia"/>
                <w:kern w:val="0"/>
                <w:sz w:val="20"/>
                <w:szCs w:val="20"/>
              </w:rPr>
              <w:t>联锁</w:t>
            </w:r>
            <w:proofErr w:type="gramEnd"/>
            <w:r w:rsidRPr="00B96DB5">
              <w:rPr>
                <w:rFonts w:ascii="宋体" w:hAnsi="宋体" w:cs="宋体" w:hint="eastAsia"/>
                <w:kern w:val="0"/>
                <w:sz w:val="20"/>
                <w:szCs w:val="20"/>
              </w:rPr>
              <w:t>控制功能等应全部检测；各种电气参数检测数量应按每类参数抽20%，且数量不应少于20点，数量少于20点时应全部检测</w:t>
            </w:r>
            <w:r w:rsidRPr="00B96DB5">
              <w:rPr>
                <w:rFonts w:ascii="宋体" w:hAnsi="宋体" w:cs="宋体" w:hint="eastAsia"/>
                <w:kern w:val="0"/>
                <w:sz w:val="20"/>
                <w:szCs w:val="20"/>
              </w:rPr>
              <w:br/>
            </w:r>
            <w:r w:rsidRPr="00B96DB5">
              <w:rPr>
                <w:rFonts w:ascii="宋体" w:hAnsi="宋体" w:cs="宋体" w:hint="eastAsia"/>
                <w:kern w:val="0"/>
                <w:sz w:val="20"/>
                <w:szCs w:val="20"/>
              </w:rPr>
              <w:br/>
              <w:t xml:space="preserve"> 应按照明总数的10%抽检，数量不应少于10路，总数少于10路时应全部检测</w:t>
            </w:r>
            <w:r w:rsidRPr="00B96DB5">
              <w:rPr>
                <w:rFonts w:ascii="宋体" w:hAnsi="宋体" w:cs="宋体" w:hint="eastAsia"/>
                <w:kern w:val="0"/>
                <w:sz w:val="20"/>
                <w:szCs w:val="20"/>
              </w:rPr>
              <w:br/>
            </w:r>
            <w:r w:rsidRPr="00B96DB5">
              <w:rPr>
                <w:rFonts w:ascii="宋体" w:hAnsi="宋体" w:cs="宋体" w:hint="eastAsia"/>
                <w:kern w:val="0"/>
                <w:sz w:val="20"/>
                <w:szCs w:val="20"/>
              </w:rPr>
              <w:br/>
              <w:t>给水和中水监控系统应全部检测；排水监控系统应抽检50%，且不得少于5套，总数少于5套时应全部检测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lastRenderedPageBreak/>
              <w:t>冷热源：35</w:t>
            </w:r>
            <w:r w:rsidRPr="00B96DB5">
              <w:rPr>
                <w:rFonts w:ascii="宋体" w:hAnsi="宋体" w:cs="宋体" w:hint="eastAsia"/>
                <w:kern w:val="0"/>
                <w:sz w:val="20"/>
                <w:szCs w:val="20"/>
              </w:rPr>
              <w:br/>
              <w:t>空调：228</w:t>
            </w:r>
            <w:r w:rsidRPr="00B96DB5">
              <w:rPr>
                <w:rFonts w:ascii="宋体" w:hAnsi="宋体" w:cs="宋体" w:hint="eastAsia"/>
                <w:kern w:val="0"/>
                <w:sz w:val="20"/>
                <w:szCs w:val="20"/>
              </w:rPr>
              <w:br/>
              <w:t>传感器：383</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7</w:t>
            </w:r>
            <w:r w:rsidRPr="00B96DB5">
              <w:rPr>
                <w:rFonts w:ascii="宋体" w:hAnsi="宋体" w:cs="宋体" w:hint="eastAsia"/>
                <w:kern w:val="0"/>
                <w:sz w:val="20"/>
                <w:szCs w:val="20"/>
              </w:rPr>
              <w:br/>
              <w:t>46</w:t>
            </w:r>
            <w:r w:rsidRPr="00B96DB5">
              <w:rPr>
                <w:rFonts w:ascii="宋体" w:hAnsi="宋体" w:cs="宋体" w:hint="eastAsia"/>
                <w:kern w:val="0"/>
                <w:sz w:val="20"/>
                <w:szCs w:val="20"/>
              </w:rPr>
              <w:br/>
              <w:t>39</w:t>
            </w:r>
          </w:p>
        </w:tc>
      </w:tr>
      <w:tr w:rsidR="00B96DB5" w:rsidRPr="00B96DB5" w:rsidTr="00B96DB5">
        <w:trPr>
          <w:trHeight w:val="1170"/>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给水排水监控系统检测</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监测水箱高低液位，只监</w:t>
            </w:r>
            <w:proofErr w:type="gramStart"/>
            <w:r w:rsidRPr="00B96DB5">
              <w:rPr>
                <w:rFonts w:ascii="宋体" w:hAnsi="宋体" w:cs="宋体" w:hint="eastAsia"/>
                <w:kern w:val="0"/>
                <w:sz w:val="20"/>
                <w:szCs w:val="20"/>
              </w:rPr>
              <w:t>不</w:t>
            </w:r>
            <w:proofErr w:type="gramEnd"/>
            <w:r w:rsidRPr="00B96DB5">
              <w:rPr>
                <w:rFonts w:ascii="宋体" w:hAnsi="宋体" w:cs="宋体" w:hint="eastAsia"/>
                <w:kern w:val="0"/>
                <w:sz w:val="20"/>
                <w:szCs w:val="20"/>
              </w:rPr>
              <w:t>控；</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62</w:t>
            </w:r>
          </w:p>
        </w:tc>
        <w:tc>
          <w:tcPr>
            <w:tcW w:w="1059"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30</w:t>
            </w:r>
          </w:p>
        </w:tc>
      </w:tr>
      <w:tr w:rsidR="00B96DB5" w:rsidRPr="00B96DB5" w:rsidTr="00B96DB5">
        <w:trPr>
          <w:trHeight w:val="915"/>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冷热源系统</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实现对机组运行状态监测并实现远程控制和自动控制。</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29</w:t>
            </w:r>
          </w:p>
        </w:tc>
        <w:tc>
          <w:tcPr>
            <w:tcW w:w="1059"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3</w:t>
            </w:r>
          </w:p>
        </w:tc>
      </w:tr>
      <w:tr w:rsidR="00B96DB5" w:rsidRPr="00B96DB5" w:rsidTr="00B96DB5">
        <w:trPr>
          <w:trHeight w:val="810"/>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电梯和自动扶梯监测系统检测</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通过通讯接口读取电梯运行状态信息，只监</w:t>
            </w:r>
            <w:proofErr w:type="gramStart"/>
            <w:r w:rsidRPr="00B96DB5">
              <w:rPr>
                <w:rFonts w:ascii="宋体" w:hAnsi="宋体" w:cs="宋体" w:hint="eastAsia"/>
                <w:kern w:val="0"/>
                <w:sz w:val="20"/>
                <w:szCs w:val="20"/>
              </w:rPr>
              <w:t>不</w:t>
            </w:r>
            <w:proofErr w:type="gramEnd"/>
            <w:r w:rsidRPr="00B96DB5">
              <w:rPr>
                <w:rFonts w:ascii="宋体" w:hAnsi="宋体" w:cs="宋体" w:hint="eastAsia"/>
                <w:kern w:val="0"/>
                <w:sz w:val="20"/>
                <w:szCs w:val="20"/>
              </w:rPr>
              <w:t>控；</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43</w:t>
            </w:r>
          </w:p>
        </w:tc>
        <w:tc>
          <w:tcPr>
            <w:tcW w:w="1059"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4</w:t>
            </w:r>
          </w:p>
        </w:tc>
      </w:tr>
      <w:tr w:rsidR="00B96DB5" w:rsidRPr="00B96DB5" w:rsidTr="00B96DB5">
        <w:trPr>
          <w:trHeight w:val="510"/>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中央管理工作站与操作分站功能检测</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管理平台：1</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w:t>
            </w:r>
          </w:p>
        </w:tc>
      </w:tr>
      <w:tr w:rsidR="00B96DB5" w:rsidRPr="00B96DB5" w:rsidTr="00B96DB5">
        <w:trPr>
          <w:trHeight w:val="919"/>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系统可靠性、可维护性检测</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r>
      <w:tr w:rsidR="00B96DB5" w:rsidRPr="00B96DB5" w:rsidTr="00B96DB5">
        <w:trPr>
          <w:trHeight w:val="129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7</w:t>
            </w:r>
          </w:p>
        </w:tc>
        <w:tc>
          <w:tcPr>
            <w:tcW w:w="880"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无线对讲、</w:t>
            </w:r>
            <w:proofErr w:type="gramStart"/>
            <w:r w:rsidRPr="00B96DB5">
              <w:rPr>
                <w:rFonts w:ascii="宋体" w:hAnsi="宋体" w:cs="宋体" w:hint="eastAsia"/>
                <w:kern w:val="0"/>
                <w:sz w:val="20"/>
                <w:szCs w:val="20"/>
              </w:rPr>
              <w:t>残卫对讲</w:t>
            </w:r>
            <w:proofErr w:type="gramEnd"/>
            <w:r w:rsidRPr="00B96DB5">
              <w:rPr>
                <w:rFonts w:ascii="宋体" w:hAnsi="宋体" w:cs="宋体" w:hint="eastAsia"/>
                <w:kern w:val="0"/>
                <w:sz w:val="20"/>
                <w:szCs w:val="20"/>
              </w:rPr>
              <w:t>系统</w:t>
            </w:r>
          </w:p>
        </w:tc>
        <w:tc>
          <w:tcPr>
            <w:tcW w:w="1120"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专业业务系统检测</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室外机与室内机应能实现双向通话，声音应清晰、无明显噪声，联网通话应有时限，超时应自动挂机</w:t>
            </w:r>
          </w:p>
        </w:tc>
        <w:tc>
          <w:tcPr>
            <w:tcW w:w="2163"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抽检的数量不应低于总数的 20%，且不少于 3 台，设备数量少于3台时应全部检测。</w:t>
            </w:r>
          </w:p>
        </w:tc>
        <w:tc>
          <w:tcPr>
            <w:tcW w:w="85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管理平台：1</w:t>
            </w:r>
          </w:p>
        </w:tc>
        <w:tc>
          <w:tcPr>
            <w:tcW w:w="1059"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w:t>
            </w:r>
          </w:p>
        </w:tc>
      </w:tr>
      <w:tr w:rsidR="00B96DB5" w:rsidRPr="00B96DB5" w:rsidTr="00B96DB5">
        <w:trPr>
          <w:trHeight w:val="1290"/>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视频图像应能实现对访客的正确识别，且图像应清晰、稳定，图像质量应符合技术文件要求</w:t>
            </w:r>
          </w:p>
        </w:tc>
        <w:tc>
          <w:tcPr>
            <w:tcW w:w="2163"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68</w:t>
            </w:r>
          </w:p>
        </w:tc>
        <w:tc>
          <w:tcPr>
            <w:tcW w:w="1059"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14</w:t>
            </w:r>
          </w:p>
        </w:tc>
      </w:tr>
      <w:tr w:rsidR="00B96DB5" w:rsidRPr="00B96DB5" w:rsidTr="00B96DB5">
        <w:trPr>
          <w:trHeight w:val="900"/>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软件系统操作人员的分级授权、系统操作人员操作信息的存储记录等应符合技术文件要求。</w:t>
            </w:r>
          </w:p>
        </w:tc>
        <w:tc>
          <w:tcPr>
            <w:tcW w:w="2163"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w:t>
            </w:r>
          </w:p>
        </w:tc>
        <w:tc>
          <w:tcPr>
            <w:tcW w:w="1059"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w:t>
            </w:r>
          </w:p>
        </w:tc>
      </w:tr>
      <w:tr w:rsidR="00B96DB5" w:rsidRPr="00B96DB5" w:rsidTr="00B96DB5">
        <w:trPr>
          <w:trHeight w:val="91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8</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会议与扩声系统）</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功能检测</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 xml:space="preserve"> 扩声系统应能实现各种音源信号的混合、放大、通道切换、通道分配、音频参数调节处理等功能</w:t>
            </w:r>
          </w:p>
        </w:tc>
        <w:tc>
          <w:tcPr>
            <w:tcW w:w="2163"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抽检的数量不应低于总数的 20%，且不少于 3 台，设备数量少于3台时应全部检测。</w:t>
            </w:r>
          </w:p>
        </w:tc>
        <w:tc>
          <w:tcPr>
            <w:tcW w:w="85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3</w:t>
            </w:r>
          </w:p>
        </w:tc>
        <w:tc>
          <w:tcPr>
            <w:tcW w:w="1059"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3</w:t>
            </w:r>
          </w:p>
        </w:tc>
      </w:tr>
      <w:tr w:rsidR="00B96DB5" w:rsidRPr="00B96DB5" w:rsidTr="00B96DB5">
        <w:trPr>
          <w:trHeight w:val="375"/>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视频显示系统功能</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3</w:t>
            </w:r>
          </w:p>
        </w:tc>
        <w:tc>
          <w:tcPr>
            <w:tcW w:w="1059"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3</w:t>
            </w:r>
          </w:p>
        </w:tc>
      </w:tr>
      <w:tr w:rsidR="00B96DB5" w:rsidRPr="00B96DB5" w:rsidTr="00B96DB5">
        <w:trPr>
          <w:trHeight w:val="375"/>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灯光系统</w:t>
            </w:r>
            <w:proofErr w:type="gramStart"/>
            <w:r w:rsidRPr="00B96DB5">
              <w:rPr>
                <w:rFonts w:ascii="宋体" w:hAnsi="宋体" w:cs="宋体" w:hint="eastAsia"/>
                <w:kern w:val="0"/>
                <w:sz w:val="20"/>
                <w:szCs w:val="20"/>
              </w:rPr>
              <w:t>功能功能</w:t>
            </w:r>
            <w:proofErr w:type="gramEnd"/>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w:t>
            </w:r>
          </w:p>
        </w:tc>
        <w:tc>
          <w:tcPr>
            <w:tcW w:w="1059"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w:t>
            </w:r>
          </w:p>
        </w:tc>
      </w:tr>
      <w:tr w:rsidR="00B96DB5" w:rsidRPr="00B96DB5" w:rsidTr="00B96DB5">
        <w:trPr>
          <w:trHeight w:val="375"/>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集中控制系统功能</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3</w:t>
            </w:r>
          </w:p>
        </w:tc>
        <w:tc>
          <w:tcPr>
            <w:tcW w:w="1059"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3</w:t>
            </w:r>
          </w:p>
        </w:tc>
      </w:tr>
      <w:tr w:rsidR="00B96DB5" w:rsidRPr="00B96DB5" w:rsidTr="00B96DB5">
        <w:trPr>
          <w:trHeight w:val="48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9</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机房工程</w:t>
            </w:r>
          </w:p>
        </w:tc>
        <w:tc>
          <w:tcPr>
            <w:tcW w:w="1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静电防护措施检测</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接地电阻、对地电阻、点对点电阻</w:t>
            </w:r>
          </w:p>
        </w:tc>
        <w:tc>
          <w:tcPr>
            <w:tcW w:w="2163"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全数检测</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3</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3</w:t>
            </w:r>
          </w:p>
        </w:tc>
      </w:tr>
      <w:tr w:rsidR="00B96DB5" w:rsidRPr="00B96DB5" w:rsidTr="00B96DB5">
        <w:trPr>
          <w:trHeight w:val="375"/>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照度检测</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照度</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r>
      <w:tr w:rsidR="00B96DB5" w:rsidRPr="00B96DB5" w:rsidTr="00B96DB5">
        <w:trPr>
          <w:trHeight w:val="375"/>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噪声检测</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噪声</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r>
      <w:tr w:rsidR="00B96DB5" w:rsidRPr="00B96DB5" w:rsidTr="00B96DB5">
        <w:trPr>
          <w:trHeight w:val="540"/>
        </w:trPr>
        <w:tc>
          <w:tcPr>
            <w:tcW w:w="5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空调通风系统检测</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室内温度、室内湿度、室内洁净度、房间内与房间外压差值</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r>
      <w:tr w:rsidR="00B96DB5" w:rsidRPr="00B96DB5" w:rsidTr="00B96DB5">
        <w:trPr>
          <w:trHeight w:val="705"/>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10</w:t>
            </w:r>
          </w:p>
        </w:tc>
        <w:tc>
          <w:tcPr>
            <w:tcW w:w="88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能源管理系统</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功能检测</w:t>
            </w: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对空调、水表、电表氧气表的数据采集、查询。对采集数据进行统计分析</w:t>
            </w:r>
          </w:p>
        </w:tc>
        <w:tc>
          <w:tcPr>
            <w:tcW w:w="2163"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各种类型传感器、执行器应按10%抽检，且不应少于5只，不足5只时应全部检测</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64</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B96DB5" w:rsidRPr="00B96DB5" w:rsidRDefault="00B96DB5" w:rsidP="00B96DB5">
            <w:pPr>
              <w:widowControl/>
              <w:jc w:val="center"/>
              <w:rPr>
                <w:rFonts w:ascii="宋体" w:hAnsi="宋体" w:cs="宋体"/>
                <w:kern w:val="0"/>
                <w:sz w:val="20"/>
                <w:szCs w:val="20"/>
              </w:rPr>
            </w:pPr>
            <w:r w:rsidRPr="00B96DB5">
              <w:rPr>
                <w:rFonts w:ascii="宋体" w:hAnsi="宋体" w:cs="宋体" w:hint="eastAsia"/>
                <w:kern w:val="0"/>
                <w:sz w:val="20"/>
                <w:szCs w:val="20"/>
              </w:rPr>
              <w:t>7</w:t>
            </w:r>
          </w:p>
        </w:tc>
      </w:tr>
      <w:tr w:rsidR="00B96DB5" w:rsidRPr="00B96DB5" w:rsidTr="00B96DB5">
        <w:trPr>
          <w:trHeight w:val="630"/>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监测用户异常空调冷量用量、水用量、电用量和氧气用量。</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r>
      <w:tr w:rsidR="00B96DB5" w:rsidRPr="00B96DB5" w:rsidTr="00B96DB5">
        <w:trPr>
          <w:trHeight w:val="630"/>
        </w:trPr>
        <w:tc>
          <w:tcPr>
            <w:tcW w:w="520" w:type="dxa"/>
            <w:vMerge/>
            <w:tcBorders>
              <w:top w:val="nil"/>
              <w:left w:val="single" w:sz="4" w:space="0" w:color="auto"/>
              <w:bottom w:val="single" w:sz="4" w:space="0" w:color="000000"/>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8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4120" w:type="dxa"/>
            <w:tcBorders>
              <w:top w:val="nil"/>
              <w:left w:val="nil"/>
              <w:bottom w:val="single" w:sz="4" w:space="0" w:color="auto"/>
              <w:right w:val="single" w:sz="4" w:space="0" w:color="auto"/>
            </w:tcBorders>
            <w:shd w:val="clear" w:color="auto" w:fill="auto"/>
            <w:vAlign w:val="center"/>
            <w:hideMark/>
          </w:tcPr>
          <w:p w:rsidR="00B96DB5" w:rsidRPr="00B96DB5" w:rsidRDefault="00B96DB5" w:rsidP="00B96DB5">
            <w:pPr>
              <w:widowControl/>
              <w:jc w:val="left"/>
              <w:rPr>
                <w:rFonts w:ascii="宋体" w:hAnsi="宋体" w:cs="宋体"/>
                <w:kern w:val="0"/>
                <w:sz w:val="20"/>
                <w:szCs w:val="20"/>
              </w:rPr>
            </w:pPr>
            <w:r w:rsidRPr="00B96DB5">
              <w:rPr>
                <w:rFonts w:ascii="宋体" w:hAnsi="宋体" w:cs="宋体" w:hint="eastAsia"/>
                <w:kern w:val="0"/>
                <w:sz w:val="20"/>
                <w:szCs w:val="20"/>
              </w:rPr>
              <w:t>对房间空调冷量表和水表、电表、氧气表故障进行报警。</w:t>
            </w:r>
          </w:p>
        </w:tc>
        <w:tc>
          <w:tcPr>
            <w:tcW w:w="2163"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B96DB5" w:rsidRPr="00B96DB5" w:rsidRDefault="00B96DB5" w:rsidP="00B96DB5">
            <w:pPr>
              <w:widowControl/>
              <w:jc w:val="left"/>
              <w:rPr>
                <w:rFonts w:ascii="宋体" w:hAnsi="宋体" w:cs="宋体"/>
                <w:kern w:val="0"/>
                <w:sz w:val="20"/>
                <w:szCs w:val="20"/>
              </w:rPr>
            </w:pPr>
          </w:p>
        </w:tc>
      </w:tr>
    </w:tbl>
    <w:p w:rsidR="00012F2B" w:rsidRPr="000C6DC9" w:rsidRDefault="00012F2B" w:rsidP="00B96DB5">
      <w:pPr>
        <w:spacing w:line="480" w:lineRule="auto"/>
        <w:rPr>
          <w:rFonts w:asciiTheme="minorEastAsia" w:hAnsiTheme="minorEastAsia"/>
          <w:sz w:val="24"/>
        </w:rPr>
      </w:pPr>
      <w:r>
        <w:rPr>
          <w:rFonts w:asciiTheme="minorEastAsia" w:hAnsiTheme="minorEastAsia" w:hint="eastAsia"/>
          <w:sz w:val="24"/>
        </w:rPr>
        <w:t xml:space="preserve">                           </w:t>
      </w:r>
    </w:p>
    <w:p w:rsidR="005A78BF" w:rsidRPr="00B96DB5" w:rsidRDefault="005A78BF" w:rsidP="00B96DB5">
      <w:pPr>
        <w:snapToGrid w:val="0"/>
        <w:spacing w:line="360" w:lineRule="auto"/>
        <w:rPr>
          <w:rFonts w:ascii="宋体" w:hAnsi="宋体"/>
          <w:kern w:val="0"/>
        </w:rPr>
      </w:pPr>
    </w:p>
    <w:sectPr w:rsidR="005A78BF" w:rsidRPr="00B96DB5" w:rsidSect="00975897">
      <w:footerReference w:type="default" r:id="rId14"/>
      <w:type w:val="continuous"/>
      <w:pgSz w:w="11907" w:h="16840" w:code="9"/>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030" w:rsidRDefault="002E4030">
      <w:r>
        <w:separator/>
      </w:r>
    </w:p>
  </w:endnote>
  <w:endnote w:type="continuationSeparator" w:id="0">
    <w:p w:rsidR="002E4030" w:rsidRDefault="002E4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Plotter">
    <w:altName w:val="Lucida Console"/>
    <w:charset w:val="00"/>
    <w:family w:val="modern"/>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8D3" w:rsidRDefault="00AD1035" w:rsidP="00AA43B4">
    <w:pPr>
      <w:pStyle w:val="a5"/>
      <w:framePr w:wrap="around" w:vAnchor="text" w:hAnchor="margin" w:xAlign="center" w:y="1"/>
      <w:rPr>
        <w:rStyle w:val="a6"/>
      </w:rPr>
    </w:pPr>
    <w:r>
      <w:fldChar w:fldCharType="begin"/>
    </w:r>
    <w:r w:rsidR="008E08D3">
      <w:rPr>
        <w:rStyle w:val="a6"/>
      </w:rPr>
      <w:instrText xml:space="preserve">PAGE  </w:instrText>
    </w:r>
    <w:r>
      <w:fldChar w:fldCharType="end"/>
    </w:r>
  </w:p>
  <w:p w:rsidR="008E08D3" w:rsidRDefault="008E08D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8D3" w:rsidRDefault="00AD1035" w:rsidP="000001EA">
    <w:pPr>
      <w:pStyle w:val="a5"/>
      <w:ind w:right="360"/>
      <w:jc w:val="center"/>
    </w:pPr>
    <w:r>
      <w:rPr>
        <w:rStyle w:val="a6"/>
      </w:rPr>
      <w:fldChar w:fldCharType="begin"/>
    </w:r>
    <w:r w:rsidR="008E08D3">
      <w:rPr>
        <w:rStyle w:val="a6"/>
      </w:rPr>
      <w:instrText xml:space="preserve"> PAGE </w:instrText>
    </w:r>
    <w:r>
      <w:rPr>
        <w:rStyle w:val="a6"/>
      </w:rPr>
      <w:fldChar w:fldCharType="separate"/>
    </w:r>
    <w:r w:rsidR="008E08D3">
      <w:rPr>
        <w:rStyle w:val="a6"/>
        <w:noProof/>
      </w:rPr>
      <w:t>- 2 -</w:t>
    </w:r>
    <w:r>
      <w:rPr>
        <w:rStyle w:val="a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8D3" w:rsidRDefault="008E08D3" w:rsidP="00EE18FC">
    <w:pPr>
      <w:pStyle w:val="a5"/>
      <w:ind w:right="360" w:firstLineChars="200" w:firstLine="360"/>
    </w:pPr>
    <w:r w:rsidRPr="009074AF">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8D3" w:rsidRPr="001F4ECE" w:rsidRDefault="00AD1035" w:rsidP="001F4ECE">
    <w:pPr>
      <w:pStyle w:val="a5"/>
      <w:jc w:val="center"/>
    </w:pPr>
    <w:r>
      <w:rPr>
        <w:rStyle w:val="a6"/>
      </w:rPr>
      <w:fldChar w:fldCharType="begin"/>
    </w:r>
    <w:r w:rsidR="008E08D3">
      <w:rPr>
        <w:rStyle w:val="a6"/>
      </w:rPr>
      <w:instrText xml:space="preserve"> PAGE </w:instrText>
    </w:r>
    <w:r>
      <w:rPr>
        <w:rStyle w:val="a6"/>
      </w:rPr>
      <w:fldChar w:fldCharType="separate"/>
    </w:r>
    <w:r w:rsidR="00C95F72">
      <w:rPr>
        <w:rStyle w:val="a6"/>
        <w:noProof/>
      </w:rPr>
      <w:t>12</w:t>
    </w:r>
    <w:r>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030" w:rsidRDefault="002E4030">
      <w:r>
        <w:separator/>
      </w:r>
    </w:p>
  </w:footnote>
  <w:footnote w:type="continuationSeparator" w:id="0">
    <w:p w:rsidR="002E4030" w:rsidRDefault="002E40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8D3" w:rsidRDefault="00AD1035">
    <w:pPr>
      <w:pStyle w:val="a4"/>
      <w:framePr w:h="0" w:wrap="around" w:vAnchor="text" w:hAnchor="margin" w:xAlign="right" w:y="1"/>
      <w:rPr>
        <w:rStyle w:val="a6"/>
      </w:rPr>
    </w:pPr>
    <w:r>
      <w:fldChar w:fldCharType="begin"/>
    </w:r>
    <w:r w:rsidR="008E08D3">
      <w:rPr>
        <w:rStyle w:val="a6"/>
      </w:rPr>
      <w:instrText xml:space="preserve">PAGE  </w:instrText>
    </w:r>
    <w:r>
      <w:fldChar w:fldCharType="end"/>
    </w:r>
  </w:p>
  <w:p w:rsidR="008E08D3" w:rsidRDefault="008E08D3">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8D3" w:rsidRDefault="008E08D3" w:rsidP="00AA6E88">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8D3" w:rsidRDefault="008E08D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upperLetter"/>
      <w:lvlText w:val="%1、"/>
      <w:lvlJc w:val="left"/>
      <w:pPr>
        <w:tabs>
          <w:tab w:val="num" w:pos="480"/>
        </w:tabs>
        <w:ind w:left="480" w:hanging="480"/>
      </w:pPr>
      <w:rPr>
        <w:rFonts w:hint="eastAsia"/>
      </w:rPr>
    </w:lvl>
  </w:abstractNum>
  <w:abstractNum w:abstractNumId="1">
    <w:nsid w:val="00000006"/>
    <w:multiLevelType w:val="singleLevel"/>
    <w:tmpl w:val="00000006"/>
    <w:lvl w:ilvl="0">
      <w:start w:val="1"/>
      <w:numFmt w:val="decimal"/>
      <w:suff w:val="nothing"/>
      <w:lvlText w:val="%1."/>
      <w:lvlJc w:val="left"/>
    </w:lvl>
  </w:abstractNum>
  <w:abstractNum w:abstractNumId="2">
    <w:nsid w:val="00000007"/>
    <w:multiLevelType w:val="singleLevel"/>
    <w:tmpl w:val="00000007"/>
    <w:lvl w:ilvl="0">
      <w:start w:val="3"/>
      <w:numFmt w:val="decimal"/>
      <w:suff w:val="nothing"/>
      <w:lvlText w:val="%1."/>
      <w:lvlJc w:val="left"/>
    </w:lvl>
  </w:abstractNum>
  <w:abstractNum w:abstractNumId="3">
    <w:nsid w:val="00000008"/>
    <w:multiLevelType w:val="singleLevel"/>
    <w:tmpl w:val="00000008"/>
    <w:lvl w:ilvl="0">
      <w:start w:val="4"/>
      <w:numFmt w:val="decimal"/>
      <w:suff w:val="nothing"/>
      <w:lvlText w:val="%1."/>
      <w:lvlJc w:val="left"/>
    </w:lvl>
  </w:abstractNum>
  <w:abstractNum w:abstractNumId="4">
    <w:nsid w:val="0000000C"/>
    <w:multiLevelType w:val="multilevel"/>
    <w:tmpl w:val="0000000C"/>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pStyle w:val="3"/>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10"/>
    <w:multiLevelType w:val="multilevel"/>
    <w:tmpl w:val="00000010"/>
    <w:lvl w:ilvl="0">
      <w:start w:val="2010"/>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4"/>
    <w:multiLevelType w:val="multilevel"/>
    <w:tmpl w:val="00000014"/>
    <w:lvl w:ilvl="0">
      <w:start w:val="1"/>
      <w:numFmt w:val="decimal"/>
      <w:lvlText w:val="(%1)"/>
      <w:lvlJc w:val="left"/>
      <w:pPr>
        <w:tabs>
          <w:tab w:val="num" w:pos="818"/>
        </w:tabs>
        <w:ind w:left="818" w:hanging="360"/>
      </w:pPr>
      <w:rPr>
        <w:rFonts w:hint="default"/>
      </w:rPr>
    </w:lvl>
    <w:lvl w:ilvl="1">
      <w:start w:val="1"/>
      <w:numFmt w:val="lowerLetter"/>
      <w:lvlText w:val="%2)"/>
      <w:lvlJc w:val="left"/>
      <w:pPr>
        <w:tabs>
          <w:tab w:val="num" w:pos="1298"/>
        </w:tabs>
        <w:ind w:left="1298" w:hanging="420"/>
      </w:pPr>
    </w:lvl>
    <w:lvl w:ilvl="2">
      <w:start w:val="1"/>
      <w:numFmt w:val="lowerRoman"/>
      <w:lvlText w:val="%3."/>
      <w:lvlJc w:val="right"/>
      <w:pPr>
        <w:tabs>
          <w:tab w:val="num" w:pos="1718"/>
        </w:tabs>
        <w:ind w:left="1718" w:hanging="420"/>
      </w:pPr>
    </w:lvl>
    <w:lvl w:ilvl="3">
      <w:start w:val="1"/>
      <w:numFmt w:val="decimal"/>
      <w:lvlText w:val="%4."/>
      <w:lvlJc w:val="left"/>
      <w:pPr>
        <w:tabs>
          <w:tab w:val="num" w:pos="2138"/>
        </w:tabs>
        <w:ind w:left="2138" w:hanging="420"/>
      </w:pPr>
    </w:lvl>
    <w:lvl w:ilvl="4">
      <w:start w:val="1"/>
      <w:numFmt w:val="lowerLetter"/>
      <w:lvlText w:val="%5)"/>
      <w:lvlJc w:val="left"/>
      <w:pPr>
        <w:tabs>
          <w:tab w:val="num" w:pos="2558"/>
        </w:tabs>
        <w:ind w:left="2558" w:hanging="420"/>
      </w:pPr>
    </w:lvl>
    <w:lvl w:ilvl="5">
      <w:start w:val="1"/>
      <w:numFmt w:val="lowerRoman"/>
      <w:lvlText w:val="%6."/>
      <w:lvlJc w:val="right"/>
      <w:pPr>
        <w:tabs>
          <w:tab w:val="num" w:pos="2978"/>
        </w:tabs>
        <w:ind w:left="2978" w:hanging="420"/>
      </w:pPr>
    </w:lvl>
    <w:lvl w:ilvl="6">
      <w:start w:val="1"/>
      <w:numFmt w:val="decimal"/>
      <w:lvlText w:val="%7."/>
      <w:lvlJc w:val="left"/>
      <w:pPr>
        <w:tabs>
          <w:tab w:val="num" w:pos="3398"/>
        </w:tabs>
        <w:ind w:left="3398" w:hanging="420"/>
      </w:pPr>
    </w:lvl>
    <w:lvl w:ilvl="7">
      <w:start w:val="1"/>
      <w:numFmt w:val="lowerLetter"/>
      <w:lvlText w:val="%8)"/>
      <w:lvlJc w:val="left"/>
      <w:pPr>
        <w:tabs>
          <w:tab w:val="num" w:pos="3818"/>
        </w:tabs>
        <w:ind w:left="3818" w:hanging="420"/>
      </w:pPr>
    </w:lvl>
    <w:lvl w:ilvl="8">
      <w:start w:val="1"/>
      <w:numFmt w:val="lowerRoman"/>
      <w:lvlText w:val="%9."/>
      <w:lvlJc w:val="right"/>
      <w:pPr>
        <w:tabs>
          <w:tab w:val="num" w:pos="4238"/>
        </w:tabs>
        <w:ind w:left="4238" w:hanging="420"/>
      </w:pPr>
    </w:lvl>
  </w:abstractNum>
  <w:abstractNum w:abstractNumId="7">
    <w:nsid w:val="00586E7B"/>
    <w:multiLevelType w:val="hybridMultilevel"/>
    <w:tmpl w:val="4114F966"/>
    <w:lvl w:ilvl="0" w:tplc="EB547432">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nsid w:val="2A07125F"/>
    <w:multiLevelType w:val="hybridMultilevel"/>
    <w:tmpl w:val="5DA04A24"/>
    <w:lvl w:ilvl="0" w:tplc="E97E2F64">
      <w:start w:val="3"/>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FAF1431"/>
    <w:multiLevelType w:val="hybridMultilevel"/>
    <w:tmpl w:val="5BD8D2F4"/>
    <w:lvl w:ilvl="0" w:tplc="1B282C42">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0">
    <w:nsid w:val="335C1441"/>
    <w:multiLevelType w:val="hybridMultilevel"/>
    <w:tmpl w:val="23361DB4"/>
    <w:lvl w:ilvl="0" w:tplc="D284C3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5650948"/>
    <w:multiLevelType w:val="hybridMultilevel"/>
    <w:tmpl w:val="367EFF0E"/>
    <w:lvl w:ilvl="0" w:tplc="F9E2199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nsid w:val="48EA7C12"/>
    <w:multiLevelType w:val="hybridMultilevel"/>
    <w:tmpl w:val="ED7E98E2"/>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50DC54F4"/>
    <w:multiLevelType w:val="hybridMultilevel"/>
    <w:tmpl w:val="947E19DC"/>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555C7C73"/>
    <w:multiLevelType w:val="hybridMultilevel"/>
    <w:tmpl w:val="9B2A2696"/>
    <w:lvl w:ilvl="0" w:tplc="625A7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5DA7E40"/>
    <w:multiLevelType w:val="singleLevel"/>
    <w:tmpl w:val="55DA7E40"/>
    <w:lvl w:ilvl="0">
      <w:start w:val="2"/>
      <w:numFmt w:val="decimal"/>
      <w:suff w:val="nothing"/>
      <w:lvlText w:val="%1、"/>
      <w:lvlJc w:val="left"/>
      <w:rPr>
        <w:rFonts w:cs="Times New Roman"/>
      </w:rPr>
    </w:lvl>
  </w:abstractNum>
  <w:abstractNum w:abstractNumId="16">
    <w:nsid w:val="55E66055"/>
    <w:multiLevelType w:val="singleLevel"/>
    <w:tmpl w:val="55E66055"/>
    <w:lvl w:ilvl="0">
      <w:start w:val="1"/>
      <w:numFmt w:val="decimal"/>
      <w:suff w:val="nothing"/>
      <w:lvlText w:val="%1、"/>
      <w:lvlJc w:val="left"/>
      <w:rPr>
        <w:rFonts w:cs="Times New Roman"/>
        <w:color w:val="000000"/>
      </w:rPr>
    </w:lvl>
  </w:abstractNum>
  <w:abstractNum w:abstractNumId="17">
    <w:nsid w:val="578F353F"/>
    <w:multiLevelType w:val="singleLevel"/>
    <w:tmpl w:val="578F353F"/>
    <w:lvl w:ilvl="0">
      <w:start w:val="1"/>
      <w:numFmt w:val="chineseCounting"/>
      <w:suff w:val="nothing"/>
      <w:lvlText w:val="%1、"/>
      <w:lvlJc w:val="left"/>
    </w:lvl>
  </w:abstractNum>
  <w:abstractNum w:abstractNumId="18">
    <w:nsid w:val="578F394C"/>
    <w:multiLevelType w:val="singleLevel"/>
    <w:tmpl w:val="578F394C"/>
    <w:lvl w:ilvl="0">
      <w:start w:val="3"/>
      <w:numFmt w:val="decimal"/>
      <w:suff w:val="nothing"/>
      <w:lvlText w:val="%1、"/>
      <w:lvlJc w:val="left"/>
    </w:lvl>
  </w:abstractNum>
  <w:abstractNum w:abstractNumId="19">
    <w:nsid w:val="578F3965"/>
    <w:multiLevelType w:val="singleLevel"/>
    <w:tmpl w:val="578F3965"/>
    <w:lvl w:ilvl="0">
      <w:start w:val="3"/>
      <w:numFmt w:val="chineseCounting"/>
      <w:suff w:val="nothing"/>
      <w:lvlText w:val="%1、"/>
      <w:lvlJc w:val="left"/>
    </w:lvl>
  </w:abstractNum>
  <w:abstractNum w:abstractNumId="20">
    <w:nsid w:val="5C2540B3"/>
    <w:multiLevelType w:val="hybridMultilevel"/>
    <w:tmpl w:val="BA84E1DE"/>
    <w:lvl w:ilvl="0" w:tplc="04090005">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20"/>
  </w:num>
  <w:num w:numId="2">
    <w:abstractNumId w:val="7"/>
  </w:num>
  <w:num w:numId="3">
    <w:abstractNumId w:val="4"/>
  </w:num>
  <w:num w:numId="4">
    <w:abstractNumId w:val="5"/>
  </w:num>
  <w:num w:numId="5">
    <w:abstractNumId w:val="6"/>
  </w:num>
  <w:num w:numId="6">
    <w:abstractNumId w:val="4"/>
  </w:num>
  <w:num w:numId="7">
    <w:abstractNumId w:val="4"/>
  </w:num>
  <w:num w:numId="8">
    <w:abstractNumId w:val="2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11"/>
  </w:num>
  <w:num w:numId="13">
    <w:abstractNumId w:val="1"/>
  </w:num>
  <w:num w:numId="14">
    <w:abstractNumId w:val="2"/>
  </w:num>
  <w:num w:numId="15">
    <w:abstractNumId w:val="3"/>
  </w:num>
  <w:num w:numId="16">
    <w:abstractNumId w:val="0"/>
  </w:num>
  <w:num w:numId="17">
    <w:abstractNumId w:val="13"/>
  </w:num>
  <w:num w:numId="18">
    <w:abstractNumId w:val="12"/>
  </w:num>
  <w:num w:numId="19">
    <w:abstractNumId w:val="17"/>
  </w:num>
  <w:num w:numId="20">
    <w:abstractNumId w:val="18"/>
  </w:num>
  <w:num w:numId="21">
    <w:abstractNumId w:val="19"/>
  </w:num>
  <w:num w:numId="22">
    <w:abstractNumId w:val="16"/>
  </w:num>
  <w:num w:numId="23">
    <w:abstractNumId w:val="15"/>
  </w:num>
  <w:num w:numId="24">
    <w:abstractNumId w:val="9"/>
  </w:num>
  <w:num w:numId="25">
    <w:abstractNumId w:val="8"/>
  </w:num>
  <w:num w:numId="26">
    <w:abstractNumId w:val="14"/>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C46"/>
    <w:rsid w:val="000001EA"/>
    <w:rsid w:val="000008E5"/>
    <w:rsid w:val="00000B21"/>
    <w:rsid w:val="00001D5D"/>
    <w:rsid w:val="00002092"/>
    <w:rsid w:val="0000308A"/>
    <w:rsid w:val="00006D09"/>
    <w:rsid w:val="000077D8"/>
    <w:rsid w:val="00007C43"/>
    <w:rsid w:val="00010A55"/>
    <w:rsid w:val="00012F2B"/>
    <w:rsid w:val="0001370C"/>
    <w:rsid w:val="00015B40"/>
    <w:rsid w:val="000222A6"/>
    <w:rsid w:val="00024088"/>
    <w:rsid w:val="00024A9A"/>
    <w:rsid w:val="00024EF3"/>
    <w:rsid w:val="0002603E"/>
    <w:rsid w:val="00026671"/>
    <w:rsid w:val="00037308"/>
    <w:rsid w:val="00040D95"/>
    <w:rsid w:val="00044F0F"/>
    <w:rsid w:val="0004631C"/>
    <w:rsid w:val="00047684"/>
    <w:rsid w:val="000525FE"/>
    <w:rsid w:val="00052E62"/>
    <w:rsid w:val="00054C27"/>
    <w:rsid w:val="00056B28"/>
    <w:rsid w:val="00057FFD"/>
    <w:rsid w:val="0006210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A55"/>
    <w:rsid w:val="000C64B7"/>
    <w:rsid w:val="000C6A91"/>
    <w:rsid w:val="000C6BCB"/>
    <w:rsid w:val="000D16CA"/>
    <w:rsid w:val="000D1EB8"/>
    <w:rsid w:val="000D5015"/>
    <w:rsid w:val="000E6249"/>
    <w:rsid w:val="000F2413"/>
    <w:rsid w:val="000F5841"/>
    <w:rsid w:val="000F62F6"/>
    <w:rsid w:val="000F6B7E"/>
    <w:rsid w:val="00102628"/>
    <w:rsid w:val="00103F4E"/>
    <w:rsid w:val="00104083"/>
    <w:rsid w:val="00110F4A"/>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6433"/>
    <w:rsid w:val="00176106"/>
    <w:rsid w:val="00176879"/>
    <w:rsid w:val="001847CA"/>
    <w:rsid w:val="00184A41"/>
    <w:rsid w:val="00187BBC"/>
    <w:rsid w:val="00193130"/>
    <w:rsid w:val="00197517"/>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F71"/>
    <w:rsid w:val="00224814"/>
    <w:rsid w:val="00226DA0"/>
    <w:rsid w:val="00234CA9"/>
    <w:rsid w:val="00235F0A"/>
    <w:rsid w:val="00237D74"/>
    <w:rsid w:val="0024102D"/>
    <w:rsid w:val="0024409B"/>
    <w:rsid w:val="002514A2"/>
    <w:rsid w:val="00251FF0"/>
    <w:rsid w:val="00255703"/>
    <w:rsid w:val="00256B89"/>
    <w:rsid w:val="00262613"/>
    <w:rsid w:val="00265C1E"/>
    <w:rsid w:val="00270904"/>
    <w:rsid w:val="00276277"/>
    <w:rsid w:val="002815B4"/>
    <w:rsid w:val="00281B67"/>
    <w:rsid w:val="00290504"/>
    <w:rsid w:val="00290DFC"/>
    <w:rsid w:val="002936B1"/>
    <w:rsid w:val="00294463"/>
    <w:rsid w:val="002A228E"/>
    <w:rsid w:val="002A2FA7"/>
    <w:rsid w:val="002A57B6"/>
    <w:rsid w:val="002A6729"/>
    <w:rsid w:val="002B01A5"/>
    <w:rsid w:val="002B0AD7"/>
    <w:rsid w:val="002B2754"/>
    <w:rsid w:val="002B2D1C"/>
    <w:rsid w:val="002B65B7"/>
    <w:rsid w:val="002C0C71"/>
    <w:rsid w:val="002C0D1B"/>
    <w:rsid w:val="002C1919"/>
    <w:rsid w:val="002C201E"/>
    <w:rsid w:val="002C2A1D"/>
    <w:rsid w:val="002C732F"/>
    <w:rsid w:val="002D0469"/>
    <w:rsid w:val="002D204A"/>
    <w:rsid w:val="002D6ACF"/>
    <w:rsid w:val="002D7131"/>
    <w:rsid w:val="002E0C4F"/>
    <w:rsid w:val="002E4030"/>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76CC"/>
    <w:rsid w:val="0035047D"/>
    <w:rsid w:val="0035210D"/>
    <w:rsid w:val="003655DE"/>
    <w:rsid w:val="0037056B"/>
    <w:rsid w:val="00373989"/>
    <w:rsid w:val="003765D1"/>
    <w:rsid w:val="00377FB7"/>
    <w:rsid w:val="003922BF"/>
    <w:rsid w:val="0039265C"/>
    <w:rsid w:val="003B32C2"/>
    <w:rsid w:val="003B479B"/>
    <w:rsid w:val="003B4D22"/>
    <w:rsid w:val="003B768B"/>
    <w:rsid w:val="003B7CC9"/>
    <w:rsid w:val="003C78F7"/>
    <w:rsid w:val="003D4B47"/>
    <w:rsid w:val="003E0F1C"/>
    <w:rsid w:val="003F6228"/>
    <w:rsid w:val="003F74E5"/>
    <w:rsid w:val="00401CD5"/>
    <w:rsid w:val="00423291"/>
    <w:rsid w:val="00427048"/>
    <w:rsid w:val="00427174"/>
    <w:rsid w:val="00431CF3"/>
    <w:rsid w:val="004320A2"/>
    <w:rsid w:val="00432920"/>
    <w:rsid w:val="004339F6"/>
    <w:rsid w:val="004358FA"/>
    <w:rsid w:val="00447133"/>
    <w:rsid w:val="0045083B"/>
    <w:rsid w:val="00451960"/>
    <w:rsid w:val="00457893"/>
    <w:rsid w:val="00457D46"/>
    <w:rsid w:val="004603AD"/>
    <w:rsid w:val="004640AE"/>
    <w:rsid w:val="0047096F"/>
    <w:rsid w:val="004734D7"/>
    <w:rsid w:val="0047396C"/>
    <w:rsid w:val="00474AC3"/>
    <w:rsid w:val="004807DA"/>
    <w:rsid w:val="0048097A"/>
    <w:rsid w:val="00481562"/>
    <w:rsid w:val="0048255E"/>
    <w:rsid w:val="00486161"/>
    <w:rsid w:val="00493F12"/>
    <w:rsid w:val="00494EAD"/>
    <w:rsid w:val="00495D1A"/>
    <w:rsid w:val="0049649E"/>
    <w:rsid w:val="004973F6"/>
    <w:rsid w:val="004B0177"/>
    <w:rsid w:val="004B1261"/>
    <w:rsid w:val="004B289D"/>
    <w:rsid w:val="004C5265"/>
    <w:rsid w:val="004D5939"/>
    <w:rsid w:val="004D7B31"/>
    <w:rsid w:val="004E3B83"/>
    <w:rsid w:val="004E642A"/>
    <w:rsid w:val="004E6AD4"/>
    <w:rsid w:val="004F0CA2"/>
    <w:rsid w:val="004F229C"/>
    <w:rsid w:val="004F3B30"/>
    <w:rsid w:val="004F7ABE"/>
    <w:rsid w:val="00500E5B"/>
    <w:rsid w:val="00504003"/>
    <w:rsid w:val="00504A11"/>
    <w:rsid w:val="00505BD8"/>
    <w:rsid w:val="00506AF5"/>
    <w:rsid w:val="00507404"/>
    <w:rsid w:val="005131AB"/>
    <w:rsid w:val="00513DBA"/>
    <w:rsid w:val="00517363"/>
    <w:rsid w:val="0052407D"/>
    <w:rsid w:val="00535052"/>
    <w:rsid w:val="0053758B"/>
    <w:rsid w:val="00540ABC"/>
    <w:rsid w:val="00541C21"/>
    <w:rsid w:val="00554BC5"/>
    <w:rsid w:val="0055541F"/>
    <w:rsid w:val="00556D49"/>
    <w:rsid w:val="00564045"/>
    <w:rsid w:val="0056509A"/>
    <w:rsid w:val="00566386"/>
    <w:rsid w:val="00567025"/>
    <w:rsid w:val="005673D3"/>
    <w:rsid w:val="00573EFE"/>
    <w:rsid w:val="00577237"/>
    <w:rsid w:val="0058229C"/>
    <w:rsid w:val="00594A0E"/>
    <w:rsid w:val="005A5C4F"/>
    <w:rsid w:val="005A6616"/>
    <w:rsid w:val="005A78BF"/>
    <w:rsid w:val="005B0CE3"/>
    <w:rsid w:val="005B2174"/>
    <w:rsid w:val="005B5053"/>
    <w:rsid w:val="005B6DE2"/>
    <w:rsid w:val="005C1018"/>
    <w:rsid w:val="005D00E8"/>
    <w:rsid w:val="005D65C2"/>
    <w:rsid w:val="005D73E4"/>
    <w:rsid w:val="005F172B"/>
    <w:rsid w:val="005F6677"/>
    <w:rsid w:val="005F7DE8"/>
    <w:rsid w:val="006003EB"/>
    <w:rsid w:val="00600EE6"/>
    <w:rsid w:val="006011C9"/>
    <w:rsid w:val="00601A19"/>
    <w:rsid w:val="00606F34"/>
    <w:rsid w:val="006100AC"/>
    <w:rsid w:val="00612EC4"/>
    <w:rsid w:val="00613113"/>
    <w:rsid w:val="0061346C"/>
    <w:rsid w:val="006139C4"/>
    <w:rsid w:val="00614D04"/>
    <w:rsid w:val="00616DD2"/>
    <w:rsid w:val="00624420"/>
    <w:rsid w:val="00625EC6"/>
    <w:rsid w:val="0062699F"/>
    <w:rsid w:val="0063009E"/>
    <w:rsid w:val="0063180A"/>
    <w:rsid w:val="0063278B"/>
    <w:rsid w:val="006351B0"/>
    <w:rsid w:val="006371C5"/>
    <w:rsid w:val="006377E0"/>
    <w:rsid w:val="00637BBC"/>
    <w:rsid w:val="006458F0"/>
    <w:rsid w:val="00651FC4"/>
    <w:rsid w:val="00656147"/>
    <w:rsid w:val="0066004F"/>
    <w:rsid w:val="00660A14"/>
    <w:rsid w:val="006610BB"/>
    <w:rsid w:val="00663909"/>
    <w:rsid w:val="00671BF4"/>
    <w:rsid w:val="0067462B"/>
    <w:rsid w:val="006836FC"/>
    <w:rsid w:val="00692414"/>
    <w:rsid w:val="00694D38"/>
    <w:rsid w:val="00695B2E"/>
    <w:rsid w:val="006A1324"/>
    <w:rsid w:val="006A1BF2"/>
    <w:rsid w:val="006A3562"/>
    <w:rsid w:val="006A7FF2"/>
    <w:rsid w:val="006B0E01"/>
    <w:rsid w:val="006B24F9"/>
    <w:rsid w:val="006B2DE1"/>
    <w:rsid w:val="006B5C9F"/>
    <w:rsid w:val="006C3E28"/>
    <w:rsid w:val="006C5162"/>
    <w:rsid w:val="006D0385"/>
    <w:rsid w:val="006D1D35"/>
    <w:rsid w:val="006D22B2"/>
    <w:rsid w:val="006E2B72"/>
    <w:rsid w:val="006F3852"/>
    <w:rsid w:val="006F41C6"/>
    <w:rsid w:val="006F41DF"/>
    <w:rsid w:val="006F4B3F"/>
    <w:rsid w:val="006F717B"/>
    <w:rsid w:val="0070195B"/>
    <w:rsid w:val="00703BC5"/>
    <w:rsid w:val="00704663"/>
    <w:rsid w:val="00707D3F"/>
    <w:rsid w:val="00710F95"/>
    <w:rsid w:val="00711C43"/>
    <w:rsid w:val="00712A0D"/>
    <w:rsid w:val="007239C2"/>
    <w:rsid w:val="00725E0A"/>
    <w:rsid w:val="00726CA1"/>
    <w:rsid w:val="007271DE"/>
    <w:rsid w:val="0072793B"/>
    <w:rsid w:val="007318A0"/>
    <w:rsid w:val="0073494F"/>
    <w:rsid w:val="00740B72"/>
    <w:rsid w:val="00742108"/>
    <w:rsid w:val="00742927"/>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5AC3"/>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806514"/>
    <w:rsid w:val="00810BA3"/>
    <w:rsid w:val="00816C88"/>
    <w:rsid w:val="00817189"/>
    <w:rsid w:val="00821193"/>
    <w:rsid w:val="00821A34"/>
    <w:rsid w:val="0083177E"/>
    <w:rsid w:val="008319D0"/>
    <w:rsid w:val="00843B95"/>
    <w:rsid w:val="00846B26"/>
    <w:rsid w:val="00850499"/>
    <w:rsid w:val="00852185"/>
    <w:rsid w:val="0086459F"/>
    <w:rsid w:val="00872592"/>
    <w:rsid w:val="00873859"/>
    <w:rsid w:val="00874654"/>
    <w:rsid w:val="008763C3"/>
    <w:rsid w:val="00882D65"/>
    <w:rsid w:val="008835D8"/>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D7DB9"/>
    <w:rsid w:val="008E08D3"/>
    <w:rsid w:val="008E2C78"/>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43EFE"/>
    <w:rsid w:val="0094605F"/>
    <w:rsid w:val="00950E97"/>
    <w:rsid w:val="0096228D"/>
    <w:rsid w:val="0096584A"/>
    <w:rsid w:val="009675D3"/>
    <w:rsid w:val="009724CF"/>
    <w:rsid w:val="0097514C"/>
    <w:rsid w:val="00975897"/>
    <w:rsid w:val="00976464"/>
    <w:rsid w:val="00990162"/>
    <w:rsid w:val="0099152F"/>
    <w:rsid w:val="00993028"/>
    <w:rsid w:val="00994796"/>
    <w:rsid w:val="009974A7"/>
    <w:rsid w:val="009A1C2C"/>
    <w:rsid w:val="009A3A20"/>
    <w:rsid w:val="009A422D"/>
    <w:rsid w:val="009B2922"/>
    <w:rsid w:val="009B3F3E"/>
    <w:rsid w:val="009B481E"/>
    <w:rsid w:val="009C082D"/>
    <w:rsid w:val="009C0D9F"/>
    <w:rsid w:val="009C7AFF"/>
    <w:rsid w:val="009E3EB2"/>
    <w:rsid w:val="009E422E"/>
    <w:rsid w:val="009E521A"/>
    <w:rsid w:val="009E6CD3"/>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85E"/>
    <w:rsid w:val="00A67AD4"/>
    <w:rsid w:val="00A713E4"/>
    <w:rsid w:val="00A75BC3"/>
    <w:rsid w:val="00A76FE2"/>
    <w:rsid w:val="00A80CFB"/>
    <w:rsid w:val="00A912BA"/>
    <w:rsid w:val="00A97B87"/>
    <w:rsid w:val="00A97FEE"/>
    <w:rsid w:val="00AA0270"/>
    <w:rsid w:val="00AA1233"/>
    <w:rsid w:val="00AA43B4"/>
    <w:rsid w:val="00AA6E88"/>
    <w:rsid w:val="00AB03C2"/>
    <w:rsid w:val="00AB31F7"/>
    <w:rsid w:val="00AB55A9"/>
    <w:rsid w:val="00AC0581"/>
    <w:rsid w:val="00AC2281"/>
    <w:rsid w:val="00AD0077"/>
    <w:rsid w:val="00AD03C7"/>
    <w:rsid w:val="00AD1035"/>
    <w:rsid w:val="00AD409E"/>
    <w:rsid w:val="00AD5358"/>
    <w:rsid w:val="00AE2593"/>
    <w:rsid w:val="00AE317F"/>
    <w:rsid w:val="00AE3309"/>
    <w:rsid w:val="00AE34A2"/>
    <w:rsid w:val="00AE4D19"/>
    <w:rsid w:val="00AE5F48"/>
    <w:rsid w:val="00AE6EA1"/>
    <w:rsid w:val="00AF0A23"/>
    <w:rsid w:val="00AF28DA"/>
    <w:rsid w:val="00B02669"/>
    <w:rsid w:val="00B21CA9"/>
    <w:rsid w:val="00B305BC"/>
    <w:rsid w:val="00B317EB"/>
    <w:rsid w:val="00B33553"/>
    <w:rsid w:val="00B35013"/>
    <w:rsid w:val="00B44121"/>
    <w:rsid w:val="00B5062A"/>
    <w:rsid w:val="00B52A35"/>
    <w:rsid w:val="00B53411"/>
    <w:rsid w:val="00B5632D"/>
    <w:rsid w:val="00B720ED"/>
    <w:rsid w:val="00B74352"/>
    <w:rsid w:val="00B83265"/>
    <w:rsid w:val="00B86622"/>
    <w:rsid w:val="00B90ED6"/>
    <w:rsid w:val="00B940AD"/>
    <w:rsid w:val="00B94B95"/>
    <w:rsid w:val="00B95B6D"/>
    <w:rsid w:val="00B96778"/>
    <w:rsid w:val="00B96DB5"/>
    <w:rsid w:val="00BA62B4"/>
    <w:rsid w:val="00BB038D"/>
    <w:rsid w:val="00BB23B3"/>
    <w:rsid w:val="00BB3460"/>
    <w:rsid w:val="00BB709F"/>
    <w:rsid w:val="00BC1D2D"/>
    <w:rsid w:val="00BF061E"/>
    <w:rsid w:val="00BF3430"/>
    <w:rsid w:val="00BF48ED"/>
    <w:rsid w:val="00BF4A45"/>
    <w:rsid w:val="00C017EE"/>
    <w:rsid w:val="00C031EF"/>
    <w:rsid w:val="00C13C36"/>
    <w:rsid w:val="00C24FB7"/>
    <w:rsid w:val="00C25620"/>
    <w:rsid w:val="00C31DC0"/>
    <w:rsid w:val="00C3273B"/>
    <w:rsid w:val="00C37875"/>
    <w:rsid w:val="00C402EC"/>
    <w:rsid w:val="00C459CF"/>
    <w:rsid w:val="00C477E0"/>
    <w:rsid w:val="00C5255B"/>
    <w:rsid w:val="00C55F43"/>
    <w:rsid w:val="00C570BE"/>
    <w:rsid w:val="00C64241"/>
    <w:rsid w:val="00C64AE0"/>
    <w:rsid w:val="00C84DEE"/>
    <w:rsid w:val="00C86602"/>
    <w:rsid w:val="00C86E90"/>
    <w:rsid w:val="00C94E9E"/>
    <w:rsid w:val="00C9573F"/>
    <w:rsid w:val="00C95F72"/>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0EA"/>
    <w:rsid w:val="00CD74D9"/>
    <w:rsid w:val="00CE2C04"/>
    <w:rsid w:val="00CF0971"/>
    <w:rsid w:val="00CF169E"/>
    <w:rsid w:val="00CF5CF1"/>
    <w:rsid w:val="00CF603D"/>
    <w:rsid w:val="00D015DE"/>
    <w:rsid w:val="00D02D94"/>
    <w:rsid w:val="00D056C3"/>
    <w:rsid w:val="00D072EA"/>
    <w:rsid w:val="00D075FB"/>
    <w:rsid w:val="00D10B7C"/>
    <w:rsid w:val="00D21574"/>
    <w:rsid w:val="00D250CF"/>
    <w:rsid w:val="00D25942"/>
    <w:rsid w:val="00D26E6A"/>
    <w:rsid w:val="00D27C41"/>
    <w:rsid w:val="00D31F8C"/>
    <w:rsid w:val="00D3387D"/>
    <w:rsid w:val="00D378B3"/>
    <w:rsid w:val="00D424C1"/>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061"/>
    <w:rsid w:val="00D91156"/>
    <w:rsid w:val="00D95A66"/>
    <w:rsid w:val="00D95B4A"/>
    <w:rsid w:val="00D96E52"/>
    <w:rsid w:val="00DA044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E01B37"/>
    <w:rsid w:val="00E043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47BFC"/>
    <w:rsid w:val="00E52580"/>
    <w:rsid w:val="00E53BC8"/>
    <w:rsid w:val="00E6191B"/>
    <w:rsid w:val="00E62C08"/>
    <w:rsid w:val="00E63666"/>
    <w:rsid w:val="00E6623F"/>
    <w:rsid w:val="00E66B1C"/>
    <w:rsid w:val="00E70744"/>
    <w:rsid w:val="00E71605"/>
    <w:rsid w:val="00E73DB5"/>
    <w:rsid w:val="00E8159A"/>
    <w:rsid w:val="00E938B5"/>
    <w:rsid w:val="00EA0499"/>
    <w:rsid w:val="00EA04FA"/>
    <w:rsid w:val="00EA1608"/>
    <w:rsid w:val="00EA25CB"/>
    <w:rsid w:val="00EA3E13"/>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725E"/>
    <w:rsid w:val="00EF0621"/>
    <w:rsid w:val="00EF4C2B"/>
    <w:rsid w:val="00EF5DDE"/>
    <w:rsid w:val="00F00AD0"/>
    <w:rsid w:val="00F06E63"/>
    <w:rsid w:val="00F07575"/>
    <w:rsid w:val="00F10CAC"/>
    <w:rsid w:val="00F1183D"/>
    <w:rsid w:val="00F13180"/>
    <w:rsid w:val="00F23154"/>
    <w:rsid w:val="00F261D3"/>
    <w:rsid w:val="00F31589"/>
    <w:rsid w:val="00F33CE6"/>
    <w:rsid w:val="00F35C27"/>
    <w:rsid w:val="00F370F0"/>
    <w:rsid w:val="00F405CB"/>
    <w:rsid w:val="00F43053"/>
    <w:rsid w:val="00F44865"/>
    <w:rsid w:val="00F454FF"/>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90124"/>
    <w:rsid w:val="00F91421"/>
    <w:rsid w:val="00F91F52"/>
    <w:rsid w:val="00F92403"/>
    <w:rsid w:val="00F94CEF"/>
    <w:rsid w:val="00F97BE3"/>
    <w:rsid w:val="00FB3C7A"/>
    <w:rsid w:val="00FB6493"/>
    <w:rsid w:val="00FB6E0E"/>
    <w:rsid w:val="00FB74D1"/>
    <w:rsid w:val="00FC126C"/>
    <w:rsid w:val="00FC21BD"/>
    <w:rsid w:val="00FC274B"/>
    <w:rsid w:val="00FC4604"/>
    <w:rsid w:val="00FD2791"/>
    <w:rsid w:val="00FE4B87"/>
    <w:rsid w:val="00FE58B3"/>
    <w:rsid w:val="00FE61C8"/>
    <w:rsid w:val="00FF6A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7C46"/>
    <w:pPr>
      <w:widowControl w:val="0"/>
      <w:jc w:val="both"/>
    </w:pPr>
    <w:rPr>
      <w:kern w:val="2"/>
      <w:sz w:val="21"/>
      <w:szCs w:val="24"/>
    </w:rPr>
  </w:style>
  <w:style w:type="paragraph" w:styleId="1">
    <w:name w:val="heading 1"/>
    <w:basedOn w:val="a"/>
    <w:next w:val="a"/>
    <w:link w:val="1Char"/>
    <w:qFormat/>
    <w:rsid w:val="00D87C46"/>
    <w:pPr>
      <w:keepNext/>
      <w:keepLines/>
      <w:tabs>
        <w:tab w:val="num"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aliases w:val="H2,H3,Title2,HD2,Heading 2 Hidden,Heading 2 CCBS,heading 2"/>
    <w:basedOn w:val="a"/>
    <w:next w:val="a"/>
    <w:link w:val="2Char"/>
    <w:qFormat/>
    <w:rsid w:val="00D87C46"/>
    <w:pPr>
      <w:keepNext/>
      <w:keepLines/>
      <w:tabs>
        <w:tab w:val="num" w:pos="720"/>
      </w:tabs>
      <w:spacing w:before="120" w:after="80"/>
      <w:jc w:val="left"/>
      <w:outlineLvl w:val="1"/>
    </w:pPr>
    <w:rPr>
      <w:rFonts w:ascii="Helvetica" w:hAnsi="Helvetica"/>
      <w:b/>
      <w:color w:val="000000"/>
      <w:kern w:val="0"/>
      <w:sz w:val="24"/>
      <w:szCs w:val="20"/>
    </w:rPr>
  </w:style>
  <w:style w:type="paragraph" w:styleId="3">
    <w:name w:val="heading 3"/>
    <w:aliases w:val="(F4),Heading 3 - old"/>
    <w:basedOn w:val="a"/>
    <w:next w:val="a"/>
    <w:qFormat/>
    <w:rsid w:val="00D87C46"/>
    <w:pPr>
      <w:keepNext/>
      <w:keepLines/>
      <w:numPr>
        <w:ilvl w:val="2"/>
        <w:numId w:val="3"/>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D87C46"/>
    <w:pPr>
      <w:keepNext/>
      <w:keepLines/>
      <w:tabs>
        <w:tab w:val="num"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H3 Char,Title2 Char,HD2 Char,Heading 2 Hidden Char,Heading 2 CCBS Char,heading 2 Char"/>
    <w:basedOn w:val="a0"/>
    <w:link w:val="2"/>
    <w:rsid w:val="00D87C46"/>
    <w:rPr>
      <w:rFonts w:ascii="Helvetica" w:eastAsia="宋体" w:hAnsi="Helvetica"/>
      <w:b/>
      <w:color w:val="000000"/>
      <w:sz w:val="24"/>
      <w:lang w:val="en-US" w:eastAsia="zh-CN" w:bidi="ar-SA"/>
    </w:rPr>
  </w:style>
  <w:style w:type="paragraph" w:styleId="a3">
    <w:name w:val="Plain Text"/>
    <w:basedOn w:val="a"/>
    <w:link w:val="Char"/>
    <w:uiPriority w:val="99"/>
    <w:qFormat/>
    <w:rsid w:val="00D87C46"/>
    <w:pPr>
      <w:shd w:val="solid" w:color="FFFFFF" w:fill="FFFFFF"/>
      <w:jc w:val="center"/>
    </w:pPr>
    <w:rPr>
      <w:rFonts w:ascii="宋体" w:hAnsi="宋体"/>
      <w:kern w:val="0"/>
      <w:sz w:val="84"/>
      <w:szCs w:val="72"/>
    </w:rPr>
  </w:style>
  <w:style w:type="paragraph" w:styleId="a4">
    <w:name w:val="header"/>
    <w:basedOn w:val="a"/>
    <w:link w:val="Char0"/>
    <w:rsid w:val="00D87C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87C46"/>
    <w:rPr>
      <w:rFonts w:eastAsia="宋体"/>
      <w:kern w:val="2"/>
      <w:sz w:val="18"/>
      <w:szCs w:val="18"/>
      <w:lang w:val="en-US" w:eastAsia="zh-CN" w:bidi="ar-SA"/>
    </w:rPr>
  </w:style>
  <w:style w:type="paragraph" w:styleId="a5">
    <w:name w:val="footer"/>
    <w:basedOn w:val="a"/>
    <w:link w:val="Char1"/>
    <w:rsid w:val="00D87C46"/>
    <w:pPr>
      <w:tabs>
        <w:tab w:val="center" w:pos="4153"/>
        <w:tab w:val="right" w:pos="8306"/>
      </w:tabs>
      <w:snapToGrid w:val="0"/>
      <w:jc w:val="left"/>
    </w:pPr>
    <w:rPr>
      <w:sz w:val="18"/>
      <w:szCs w:val="18"/>
    </w:rPr>
  </w:style>
  <w:style w:type="character" w:customStyle="1" w:styleId="Char1">
    <w:name w:val="页脚 Char"/>
    <w:basedOn w:val="a0"/>
    <w:link w:val="a5"/>
    <w:rsid w:val="00D87C46"/>
    <w:rPr>
      <w:rFonts w:eastAsia="宋体"/>
      <w:kern w:val="2"/>
      <w:sz w:val="18"/>
      <w:szCs w:val="18"/>
      <w:lang w:val="en-US" w:eastAsia="zh-CN" w:bidi="ar-SA"/>
    </w:rPr>
  </w:style>
  <w:style w:type="character" w:styleId="a6">
    <w:name w:val="page number"/>
    <w:basedOn w:val="a0"/>
    <w:rsid w:val="00D87C46"/>
  </w:style>
  <w:style w:type="paragraph" w:customStyle="1" w:styleId="Char2">
    <w:name w:val="Char"/>
    <w:aliases w:val="3 Char Char,h3 Char Char,3 C Char Char Char,3 C Char"/>
    <w:basedOn w:val="a"/>
    <w:rsid w:val="00D87C46"/>
    <w:rPr>
      <w:rFonts w:ascii="Tahoma" w:hAnsi="Tahoma"/>
      <w:sz w:val="24"/>
      <w:szCs w:val="20"/>
    </w:rPr>
  </w:style>
  <w:style w:type="character" w:styleId="a7">
    <w:name w:val="Hyperlink"/>
    <w:basedOn w:val="a0"/>
    <w:rsid w:val="00D87C46"/>
    <w:rPr>
      <w:color w:val="0000FF"/>
      <w:u w:val="single"/>
    </w:rPr>
  </w:style>
  <w:style w:type="paragraph" w:styleId="10">
    <w:name w:val="toc 1"/>
    <w:basedOn w:val="a"/>
    <w:next w:val="a"/>
    <w:autoRedefine/>
    <w:semiHidden/>
    <w:rsid w:val="00D87C46"/>
    <w:pPr>
      <w:tabs>
        <w:tab w:val="right" w:leader="dot" w:pos="9360"/>
      </w:tabs>
      <w:jc w:val="left"/>
    </w:pPr>
    <w:rPr>
      <w:rFonts w:eastAsia="仿宋_GB2312"/>
      <w:b/>
      <w:caps/>
      <w:sz w:val="24"/>
      <w:szCs w:val="20"/>
    </w:rPr>
  </w:style>
  <w:style w:type="paragraph" w:styleId="30">
    <w:name w:val="toc 3"/>
    <w:basedOn w:val="a"/>
    <w:next w:val="a"/>
    <w:autoRedefine/>
    <w:semiHidden/>
    <w:rsid w:val="00D87C46"/>
    <w:pPr>
      <w:ind w:left="480"/>
      <w:jc w:val="left"/>
    </w:pPr>
    <w:rPr>
      <w:rFonts w:eastAsia="仿宋_GB2312"/>
      <w:i/>
      <w:sz w:val="24"/>
      <w:szCs w:val="20"/>
    </w:rPr>
  </w:style>
  <w:style w:type="paragraph" w:styleId="a8">
    <w:name w:val="Document Map"/>
    <w:basedOn w:val="a"/>
    <w:semiHidden/>
    <w:rsid w:val="00D87C46"/>
    <w:pPr>
      <w:shd w:val="clear" w:color="auto" w:fill="000080"/>
    </w:pPr>
  </w:style>
  <w:style w:type="paragraph" w:styleId="a9">
    <w:name w:val="Normal (Web)"/>
    <w:basedOn w:val="a"/>
    <w:rsid w:val="00D87C46"/>
    <w:pPr>
      <w:widowControl/>
      <w:spacing w:before="100" w:beforeAutospacing="1" w:after="100" w:afterAutospacing="1"/>
      <w:jc w:val="left"/>
    </w:pPr>
    <w:rPr>
      <w:rFonts w:ascii="宋体" w:hAnsi="宋体" w:cs="Plotter"/>
      <w:kern w:val="0"/>
      <w:sz w:val="20"/>
      <w:szCs w:val="20"/>
    </w:rPr>
  </w:style>
  <w:style w:type="table" w:styleId="aa">
    <w:name w:val="Table Grid"/>
    <w:basedOn w:val="a1"/>
    <w:rsid w:val="00D87C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正文2"/>
    <w:basedOn w:val="a"/>
    <w:rsid w:val="00D87C46"/>
    <w:pPr>
      <w:tabs>
        <w:tab w:val="num" w:pos="920"/>
      </w:tabs>
      <w:spacing w:before="60" w:after="60" w:line="360" w:lineRule="auto"/>
      <w:ind w:left="920" w:hanging="360"/>
    </w:pPr>
    <w:rPr>
      <w:spacing w:val="6"/>
      <w:sz w:val="24"/>
      <w:szCs w:val="20"/>
    </w:rPr>
  </w:style>
  <w:style w:type="paragraph" w:styleId="ab">
    <w:name w:val="Date"/>
    <w:basedOn w:val="a"/>
    <w:next w:val="a"/>
    <w:link w:val="Char3"/>
    <w:rsid w:val="00D87C46"/>
    <w:rPr>
      <w:sz w:val="24"/>
      <w:szCs w:val="20"/>
    </w:rPr>
  </w:style>
  <w:style w:type="paragraph" w:styleId="ac">
    <w:name w:val="Balloon Text"/>
    <w:basedOn w:val="a"/>
    <w:semiHidden/>
    <w:rsid w:val="00D87C46"/>
    <w:rPr>
      <w:sz w:val="18"/>
      <w:szCs w:val="18"/>
    </w:rPr>
  </w:style>
  <w:style w:type="paragraph" w:styleId="ad">
    <w:name w:val="Salutation"/>
    <w:basedOn w:val="a"/>
    <w:next w:val="a"/>
    <w:rsid w:val="00D87C46"/>
    <w:rPr>
      <w:rFonts w:ascii="宋体" w:eastAsia="仿宋_GB2312"/>
      <w:szCs w:val="20"/>
    </w:rPr>
  </w:style>
  <w:style w:type="paragraph" w:styleId="ae">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
    <w:basedOn w:val="a"/>
    <w:link w:val="Char4"/>
    <w:rsid w:val="00D87C46"/>
    <w:pPr>
      <w:adjustRightInd w:val="0"/>
      <w:spacing w:line="360" w:lineRule="atLeast"/>
      <w:ind w:firstLine="420"/>
      <w:textAlignment w:val="baseline"/>
    </w:pPr>
    <w:rPr>
      <w:szCs w:val="20"/>
    </w:rPr>
  </w:style>
  <w:style w:type="character" w:customStyle="1" w:styleId="5Char">
    <w:name w:val="5号正文 Char"/>
    <w:basedOn w:val="a0"/>
    <w:link w:val="5"/>
    <w:rsid w:val="00D87C46"/>
    <w:rPr>
      <w:rFonts w:ascii="楷体_GB2312" w:eastAsia="楷体_GB2312" w:hAnsi="宋体"/>
      <w:snapToGrid w:val="0"/>
      <w:sz w:val="24"/>
      <w:lang w:val="en-US" w:eastAsia="zh-CN" w:bidi="ar-SA"/>
    </w:rPr>
  </w:style>
  <w:style w:type="paragraph" w:customStyle="1" w:styleId="5">
    <w:name w:val="5号正文"/>
    <w:link w:val="5Char"/>
    <w:rsid w:val="00D87C46"/>
    <w:pPr>
      <w:widowControl w:val="0"/>
      <w:ind w:firstLineChars="200" w:firstLine="420"/>
      <w:jc w:val="both"/>
    </w:pPr>
    <w:rPr>
      <w:rFonts w:ascii="楷体_GB2312" w:eastAsia="楷体_GB2312" w:hAnsi="宋体"/>
      <w:snapToGrid w:val="0"/>
      <w:sz w:val="24"/>
    </w:rPr>
  </w:style>
  <w:style w:type="paragraph" w:customStyle="1" w:styleId="Default">
    <w:name w:val="Default"/>
    <w:rsid w:val="00D87C46"/>
    <w:pPr>
      <w:widowControl w:val="0"/>
      <w:autoSpaceDE w:val="0"/>
      <w:autoSpaceDN w:val="0"/>
      <w:adjustRightInd w:val="0"/>
    </w:pPr>
    <w:rPr>
      <w:rFonts w:ascii="宋体"/>
      <w:color w:val="000000"/>
      <w:sz w:val="24"/>
    </w:rPr>
  </w:style>
  <w:style w:type="paragraph" w:styleId="21">
    <w:name w:val="Body Text Indent 2"/>
    <w:basedOn w:val="a"/>
    <w:rsid w:val="00D87C46"/>
    <w:pPr>
      <w:spacing w:after="120" w:line="480" w:lineRule="auto"/>
      <w:ind w:leftChars="200" w:left="420"/>
    </w:pPr>
    <w:rPr>
      <w:szCs w:val="20"/>
    </w:rPr>
  </w:style>
  <w:style w:type="character" w:customStyle="1" w:styleId="CharChar4">
    <w:name w:val="Char Char4"/>
    <w:basedOn w:val="a0"/>
    <w:rsid w:val="00D87C46"/>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8"/>
    <w:rsid w:val="00D87C46"/>
    <w:pPr>
      <w:spacing w:line="360" w:lineRule="auto"/>
      <w:ind w:firstLineChars="200" w:firstLine="200"/>
    </w:pPr>
  </w:style>
  <w:style w:type="paragraph" w:styleId="22">
    <w:name w:val="toc 2"/>
    <w:basedOn w:val="a"/>
    <w:next w:val="a"/>
    <w:autoRedefine/>
    <w:semiHidden/>
    <w:rsid w:val="00C402EC"/>
    <w:pPr>
      <w:ind w:leftChars="200" w:left="420"/>
    </w:pPr>
  </w:style>
  <w:style w:type="paragraph" w:customStyle="1" w:styleId="CharCharCharCharCharCharCharCharCharChar">
    <w:name w:val="Char Char Char Char Char Char Char Char Char Char"/>
    <w:basedOn w:val="a"/>
    <w:autoRedefine/>
    <w:rsid w:val="0089641D"/>
    <w:pPr>
      <w:widowControl/>
      <w:spacing w:after="160" w:line="360" w:lineRule="auto"/>
      <w:jc w:val="left"/>
    </w:pPr>
    <w:rPr>
      <w:rFonts w:ascii="Verdana" w:eastAsia="仿宋_GB2312" w:hAnsi="Verdana"/>
      <w:kern w:val="0"/>
      <w:sz w:val="30"/>
      <w:szCs w:val="30"/>
      <w:lang w:eastAsia="en-US"/>
    </w:rPr>
  </w:style>
  <w:style w:type="paragraph" w:styleId="af">
    <w:name w:val="Body Text"/>
    <w:basedOn w:val="a"/>
    <w:rsid w:val="009A3A20"/>
    <w:pPr>
      <w:spacing w:after="120"/>
    </w:pPr>
  </w:style>
  <w:style w:type="paragraph" w:customStyle="1" w:styleId="-1">
    <w:name w:val="附件标题-1"/>
    <w:basedOn w:val="a"/>
    <w:rsid w:val="009A3A20"/>
    <w:pPr>
      <w:spacing w:beforeLines="50" w:afterLines="50"/>
      <w:jc w:val="center"/>
    </w:pPr>
    <w:rPr>
      <w:rFonts w:eastAsia="黑体"/>
      <w:sz w:val="32"/>
      <w:szCs w:val="20"/>
    </w:rPr>
  </w:style>
  <w:style w:type="paragraph" w:customStyle="1" w:styleId="af0">
    <w:name w:val="标准正文"/>
    <w:basedOn w:val="a"/>
    <w:rsid w:val="00893303"/>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CA7EFC"/>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00308A"/>
    <w:pPr>
      <w:spacing w:line="300" w:lineRule="auto"/>
      <w:ind w:firstLineChars="200" w:firstLine="480"/>
      <w:jc w:val="center"/>
    </w:pPr>
    <w:rPr>
      <w:rFonts w:ascii="仿宋_GB2312" w:eastAsia="仿宋_GB2312" w:hAnsi="宋体"/>
      <w:b/>
      <w:color w:val="000000"/>
      <w:sz w:val="24"/>
      <w:szCs w:val="20"/>
    </w:rPr>
  </w:style>
  <w:style w:type="paragraph" w:styleId="31">
    <w:name w:val="Body Text 3"/>
    <w:basedOn w:val="a"/>
    <w:rsid w:val="007F412D"/>
    <w:pPr>
      <w:spacing w:after="120"/>
    </w:pPr>
    <w:rPr>
      <w:sz w:val="16"/>
      <w:szCs w:val="16"/>
    </w:rPr>
  </w:style>
  <w:style w:type="character" w:customStyle="1" w:styleId="Char3">
    <w:name w:val="日期 Char"/>
    <w:link w:val="ab"/>
    <w:rsid w:val="0047096F"/>
    <w:rPr>
      <w:rFonts w:eastAsia="宋体"/>
      <w:kern w:val="2"/>
      <w:sz w:val="24"/>
      <w:lang w:val="en-US" w:eastAsia="zh-CN" w:bidi="ar-SA"/>
    </w:rPr>
  </w:style>
  <w:style w:type="paragraph" w:styleId="af3">
    <w:name w:val="List Paragraph"/>
    <w:basedOn w:val="a"/>
    <w:uiPriority w:val="34"/>
    <w:qFormat/>
    <w:rsid w:val="004B0177"/>
    <w:pPr>
      <w:ind w:firstLineChars="200" w:firstLine="420"/>
    </w:pPr>
  </w:style>
  <w:style w:type="paragraph" w:customStyle="1" w:styleId="reader-word-layer">
    <w:name w:val="reader-word-layer"/>
    <w:basedOn w:val="a"/>
    <w:rsid w:val="0072793B"/>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rsid w:val="00573EFE"/>
    <w:rPr>
      <w:sz w:val="28"/>
      <w:szCs w:val="20"/>
    </w:rPr>
  </w:style>
  <w:style w:type="character" w:customStyle="1" w:styleId="Char">
    <w:name w:val="纯文本 Char"/>
    <w:basedOn w:val="a0"/>
    <w:link w:val="a3"/>
    <w:uiPriority w:val="99"/>
    <w:qFormat/>
    <w:rsid w:val="00EB5743"/>
    <w:rPr>
      <w:rFonts w:ascii="宋体" w:hAnsi="宋体"/>
      <w:sz w:val="84"/>
      <w:szCs w:val="72"/>
      <w:shd w:val="solid" w:color="FFFFFF" w:fill="FFFFFF"/>
    </w:rPr>
  </w:style>
  <w:style w:type="character" w:customStyle="1" w:styleId="1Char">
    <w:name w:val="标题 1 Char"/>
    <w:link w:val="1"/>
    <w:qFormat/>
    <w:rsid w:val="001579CD"/>
    <w:rPr>
      <w:rFonts w:eastAsia="仿宋_GB2312"/>
      <w:b/>
      <w:kern w:val="44"/>
      <w:sz w:val="44"/>
    </w:rPr>
  </w:style>
  <w:style w:type="paragraph" w:customStyle="1" w:styleId="Style28">
    <w:name w:val="_Style 28"/>
    <w:basedOn w:val="a8"/>
    <w:qFormat/>
    <w:rsid w:val="00506AF5"/>
    <w:rPr>
      <w:rFonts w:ascii="Tahoma" w:hAnsi="Tahoma"/>
      <w:sz w:val="24"/>
    </w:rPr>
  </w:style>
  <w:style w:type="character" w:customStyle="1" w:styleId="Char4">
    <w:name w:val="正文缩进 Char"/>
    <w:aliases w:val="特点 Char,ALT+Z Char,表正文 Char,正文非缩进 Char,四号 Char,段1 Char,Normal Indent Char2 Char,Normal Indent Char1 Char1 Char,Normal Indent Char Char Char Char,表正文 Char Char Char Char,正文非缩进 Char Char Char Char,特点 Char Char Char Char,ALT+Z Char Char Char Char"/>
    <w:link w:val="ae"/>
    <w:locked/>
    <w:rsid w:val="00103F4E"/>
    <w:rPr>
      <w:kern w:val="2"/>
      <w:sz w:val="21"/>
    </w:rPr>
  </w:style>
  <w:style w:type="paragraph" w:styleId="HTML">
    <w:name w:val="HTML Preformatted"/>
    <w:basedOn w:val="a"/>
    <w:link w:val="HTMLChar"/>
    <w:rsid w:val="005A78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5A78BF"/>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511179">
      <w:bodyDiv w:val="1"/>
      <w:marLeft w:val="0"/>
      <w:marRight w:val="0"/>
      <w:marTop w:val="0"/>
      <w:marBottom w:val="0"/>
      <w:divBdr>
        <w:top w:val="none" w:sz="0" w:space="0" w:color="auto"/>
        <w:left w:val="none" w:sz="0" w:space="0" w:color="auto"/>
        <w:bottom w:val="none" w:sz="0" w:space="0" w:color="auto"/>
        <w:right w:val="none" w:sz="0" w:space="0" w:color="auto"/>
      </w:divBdr>
    </w:div>
    <w:div w:id="150561905">
      <w:bodyDiv w:val="1"/>
      <w:marLeft w:val="0"/>
      <w:marRight w:val="0"/>
      <w:marTop w:val="0"/>
      <w:marBottom w:val="0"/>
      <w:divBdr>
        <w:top w:val="none" w:sz="0" w:space="0" w:color="auto"/>
        <w:left w:val="none" w:sz="0" w:space="0" w:color="auto"/>
        <w:bottom w:val="none" w:sz="0" w:space="0" w:color="auto"/>
        <w:right w:val="none" w:sz="0" w:space="0" w:color="auto"/>
      </w:divBdr>
    </w:div>
    <w:div w:id="153569134">
      <w:bodyDiv w:val="1"/>
      <w:marLeft w:val="0"/>
      <w:marRight w:val="0"/>
      <w:marTop w:val="0"/>
      <w:marBottom w:val="0"/>
      <w:divBdr>
        <w:top w:val="none" w:sz="0" w:space="0" w:color="auto"/>
        <w:left w:val="none" w:sz="0" w:space="0" w:color="auto"/>
        <w:bottom w:val="none" w:sz="0" w:space="0" w:color="auto"/>
        <w:right w:val="none" w:sz="0" w:space="0" w:color="auto"/>
      </w:divBdr>
    </w:div>
    <w:div w:id="588775775">
      <w:bodyDiv w:val="1"/>
      <w:marLeft w:val="0"/>
      <w:marRight w:val="0"/>
      <w:marTop w:val="0"/>
      <w:marBottom w:val="0"/>
      <w:divBdr>
        <w:top w:val="none" w:sz="0" w:space="0" w:color="auto"/>
        <w:left w:val="none" w:sz="0" w:space="0" w:color="auto"/>
        <w:bottom w:val="none" w:sz="0" w:space="0" w:color="auto"/>
        <w:right w:val="none" w:sz="0" w:space="0" w:color="auto"/>
      </w:divBdr>
    </w:div>
    <w:div w:id="729113064">
      <w:bodyDiv w:val="1"/>
      <w:marLeft w:val="0"/>
      <w:marRight w:val="0"/>
      <w:marTop w:val="0"/>
      <w:marBottom w:val="0"/>
      <w:divBdr>
        <w:top w:val="none" w:sz="0" w:space="0" w:color="auto"/>
        <w:left w:val="none" w:sz="0" w:space="0" w:color="auto"/>
        <w:bottom w:val="none" w:sz="0" w:space="0" w:color="auto"/>
        <w:right w:val="none" w:sz="0" w:space="0" w:color="auto"/>
      </w:divBdr>
    </w:div>
    <w:div w:id="930745677">
      <w:bodyDiv w:val="1"/>
      <w:marLeft w:val="0"/>
      <w:marRight w:val="0"/>
      <w:marTop w:val="0"/>
      <w:marBottom w:val="0"/>
      <w:divBdr>
        <w:top w:val="none" w:sz="0" w:space="0" w:color="auto"/>
        <w:left w:val="none" w:sz="0" w:space="0" w:color="auto"/>
        <w:bottom w:val="none" w:sz="0" w:space="0" w:color="auto"/>
        <w:right w:val="none" w:sz="0" w:space="0" w:color="auto"/>
      </w:divBdr>
    </w:div>
    <w:div w:id="1003122888">
      <w:bodyDiv w:val="1"/>
      <w:marLeft w:val="0"/>
      <w:marRight w:val="0"/>
      <w:marTop w:val="0"/>
      <w:marBottom w:val="0"/>
      <w:divBdr>
        <w:top w:val="none" w:sz="0" w:space="0" w:color="auto"/>
        <w:left w:val="none" w:sz="0" w:space="0" w:color="auto"/>
        <w:bottom w:val="none" w:sz="0" w:space="0" w:color="auto"/>
        <w:right w:val="none" w:sz="0" w:space="0" w:color="auto"/>
      </w:divBdr>
    </w:div>
    <w:div w:id="1141002925">
      <w:bodyDiv w:val="1"/>
      <w:marLeft w:val="0"/>
      <w:marRight w:val="0"/>
      <w:marTop w:val="0"/>
      <w:marBottom w:val="0"/>
      <w:divBdr>
        <w:top w:val="none" w:sz="0" w:space="0" w:color="auto"/>
        <w:left w:val="none" w:sz="0" w:space="0" w:color="auto"/>
        <w:bottom w:val="none" w:sz="0" w:space="0" w:color="auto"/>
        <w:right w:val="none" w:sz="0" w:space="0" w:color="auto"/>
      </w:divBdr>
    </w:div>
    <w:div w:id="1578590817">
      <w:bodyDiv w:val="1"/>
      <w:marLeft w:val="0"/>
      <w:marRight w:val="0"/>
      <w:marTop w:val="0"/>
      <w:marBottom w:val="0"/>
      <w:divBdr>
        <w:top w:val="none" w:sz="0" w:space="0" w:color="auto"/>
        <w:left w:val="none" w:sz="0" w:space="0" w:color="auto"/>
        <w:bottom w:val="none" w:sz="0" w:space="0" w:color="auto"/>
        <w:right w:val="none" w:sz="0" w:space="0" w:color="auto"/>
      </w:divBdr>
    </w:div>
    <w:div w:id="1637296163">
      <w:bodyDiv w:val="1"/>
      <w:marLeft w:val="0"/>
      <w:marRight w:val="0"/>
      <w:marTop w:val="0"/>
      <w:marBottom w:val="0"/>
      <w:divBdr>
        <w:top w:val="none" w:sz="0" w:space="0" w:color="auto"/>
        <w:left w:val="none" w:sz="0" w:space="0" w:color="auto"/>
        <w:bottom w:val="none" w:sz="0" w:space="0" w:color="auto"/>
        <w:right w:val="none" w:sz="0" w:space="0" w:color="auto"/>
      </w:divBdr>
    </w:div>
    <w:div w:id="1710495906">
      <w:bodyDiv w:val="1"/>
      <w:marLeft w:val="0"/>
      <w:marRight w:val="0"/>
      <w:marTop w:val="0"/>
      <w:marBottom w:val="0"/>
      <w:divBdr>
        <w:top w:val="none" w:sz="0" w:space="0" w:color="auto"/>
        <w:left w:val="none" w:sz="0" w:space="0" w:color="auto"/>
        <w:bottom w:val="none" w:sz="0" w:space="0" w:color="auto"/>
        <w:right w:val="none" w:sz="0" w:space="0" w:color="auto"/>
      </w:divBdr>
    </w:div>
    <w:div w:id="1848667588">
      <w:bodyDiv w:val="1"/>
      <w:marLeft w:val="0"/>
      <w:marRight w:val="0"/>
      <w:marTop w:val="0"/>
      <w:marBottom w:val="0"/>
      <w:divBdr>
        <w:top w:val="none" w:sz="0" w:space="0" w:color="auto"/>
        <w:left w:val="none" w:sz="0" w:space="0" w:color="auto"/>
        <w:bottom w:val="none" w:sz="0" w:space="0" w:color="auto"/>
        <w:right w:val="none" w:sz="0" w:space="0" w:color="auto"/>
      </w:divBdr>
    </w:div>
    <w:div w:id="213243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6E910-6549-40E6-81FA-852DDB27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965</Words>
  <Characters>5506</Characters>
  <Application>Microsoft Office Word</Application>
  <DocSecurity>0</DocSecurity>
  <Lines>45</Lines>
  <Paragraphs>12</Paragraphs>
  <ScaleCrop>false</ScaleCrop>
  <Company>China</Company>
  <LinksUpToDate>false</LinksUpToDate>
  <CharactersWithSpaces>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subject/>
  <dc:creator>User</dc:creator>
  <cp:keywords/>
  <dc:description/>
  <cp:lastModifiedBy>尹书娅</cp:lastModifiedBy>
  <cp:revision>7</cp:revision>
  <cp:lastPrinted>2018-09-19T07:34:00Z</cp:lastPrinted>
  <dcterms:created xsi:type="dcterms:W3CDTF">2018-10-29T00:29:00Z</dcterms:created>
  <dcterms:modified xsi:type="dcterms:W3CDTF">2018-10-29T06:31:00Z</dcterms:modified>
</cp:coreProperties>
</file>