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color w:val="auto"/>
          <w:kern w:val="0"/>
          <w:sz w:val="30"/>
          <w:szCs w:val="30"/>
          <w:highlight w:val="none"/>
        </w:rPr>
      </w:pPr>
      <w:r>
        <w:rPr>
          <w:rFonts w:hint="eastAsia" w:ascii="宋体" w:hAnsi="宋体" w:cs="宋体"/>
          <w:b/>
          <w:color w:val="auto"/>
          <w:kern w:val="0"/>
          <w:sz w:val="36"/>
          <w:szCs w:val="36"/>
          <w:highlight w:val="none"/>
        </w:rPr>
        <w:t>项目名称：重庆医科大学附属第二医院房屋</w:t>
      </w:r>
      <w:r>
        <w:rPr>
          <w:rFonts w:hint="eastAsia" w:ascii="宋体" w:hAnsi="宋体" w:cs="宋体"/>
          <w:b/>
          <w:color w:val="auto"/>
          <w:kern w:val="0"/>
          <w:sz w:val="36"/>
          <w:szCs w:val="36"/>
          <w:highlight w:val="none"/>
        </w:rPr>
        <w:t>修缮改造</w:t>
      </w:r>
      <w:r>
        <w:rPr>
          <w:rFonts w:hint="eastAsia" w:ascii="宋体" w:hAnsi="宋体" w:cs="宋体"/>
          <w:b/>
          <w:color w:val="auto"/>
          <w:kern w:val="0"/>
          <w:sz w:val="36"/>
          <w:szCs w:val="36"/>
          <w:highlight w:val="none"/>
        </w:rPr>
        <w:t>项目</w:t>
      </w:r>
    </w:p>
    <w:p>
      <w:pPr>
        <w:spacing w:line="360" w:lineRule="auto"/>
        <w:rPr>
          <w:rFonts w:ascii="宋体" w:cs="宋体"/>
          <w:b/>
          <w:color w:val="auto"/>
          <w:kern w:val="0"/>
          <w:sz w:val="30"/>
          <w:szCs w:val="30"/>
          <w:highlight w:val="none"/>
        </w:rPr>
      </w:pPr>
    </w:p>
    <w:p>
      <w:pPr>
        <w:spacing w:line="360" w:lineRule="auto"/>
        <w:rPr>
          <w:rFonts w:ascii="宋体" w:cs="宋体"/>
          <w:b/>
          <w:color w:val="auto"/>
          <w:kern w:val="0"/>
          <w:sz w:val="36"/>
          <w:szCs w:val="36"/>
          <w:highlight w:val="none"/>
        </w:rPr>
      </w:pPr>
    </w:p>
    <w:p>
      <w:pPr>
        <w:snapToGrid w:val="0"/>
        <w:spacing w:line="360" w:lineRule="auto"/>
        <w:rPr>
          <w:rFonts w:ascii="宋体"/>
          <w:b/>
          <w:color w:val="auto"/>
          <w:sz w:val="30"/>
          <w:szCs w:val="30"/>
          <w:highlight w:val="none"/>
        </w:rPr>
      </w:pPr>
    </w:p>
    <w:p>
      <w:pPr>
        <w:snapToGrid w:val="0"/>
        <w:spacing w:line="360" w:lineRule="auto"/>
        <w:jc w:val="center"/>
        <w:rPr>
          <w:rFonts w:ascii="宋体"/>
          <w:b/>
          <w:color w:val="auto"/>
          <w:sz w:val="30"/>
          <w:szCs w:val="30"/>
          <w:highlight w:val="none"/>
        </w:rPr>
      </w:pPr>
    </w:p>
    <w:p>
      <w:pPr>
        <w:snapToGrid w:val="0"/>
        <w:spacing w:line="360" w:lineRule="auto"/>
        <w:jc w:val="center"/>
        <w:rPr>
          <w:rFonts w:ascii="宋体"/>
          <w:b/>
          <w:color w:val="auto"/>
          <w:sz w:val="30"/>
          <w:szCs w:val="30"/>
          <w:highlight w:val="none"/>
        </w:rPr>
      </w:pPr>
    </w:p>
    <w:p>
      <w:pPr>
        <w:spacing w:line="360" w:lineRule="auto"/>
        <w:jc w:val="center"/>
        <w:rPr>
          <w:rFonts w:ascii="宋体"/>
          <w:color w:val="auto"/>
          <w:highlight w:val="none"/>
        </w:rPr>
      </w:pPr>
      <w:r>
        <w:rPr>
          <w:rFonts w:hint="eastAsia" w:ascii="宋体" w:hAnsi="宋体"/>
          <w:b/>
          <w:color w:val="auto"/>
          <w:sz w:val="72"/>
          <w:szCs w:val="72"/>
          <w:highlight w:val="none"/>
        </w:rPr>
        <w:t>竞争性比选文件</w:t>
      </w:r>
    </w:p>
    <w:p>
      <w:pPr>
        <w:spacing w:line="360" w:lineRule="auto"/>
        <w:jc w:val="center"/>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jc w:val="center"/>
        <w:rPr>
          <w:rFonts w:ascii="宋体"/>
          <w:b/>
          <w:color w:val="auto"/>
          <w:sz w:val="30"/>
          <w:szCs w:val="30"/>
          <w:highlight w:val="none"/>
          <w:u w:val="single"/>
        </w:rPr>
      </w:pPr>
      <w:r>
        <w:rPr>
          <w:rFonts w:hint="eastAsia" w:ascii="宋体" w:hAnsi="宋体"/>
          <w:b/>
          <w:color w:val="auto"/>
          <w:sz w:val="30"/>
          <w:szCs w:val="30"/>
          <w:highlight w:val="none"/>
        </w:rPr>
        <w:t>比选人：</w:t>
      </w:r>
      <w:r>
        <w:rPr>
          <w:rFonts w:hint="eastAsia" w:ascii="宋体" w:hAnsi="宋体"/>
          <w:b/>
          <w:color w:val="auto"/>
          <w:sz w:val="30"/>
          <w:szCs w:val="30"/>
          <w:highlight w:val="none"/>
          <w:u w:val="single"/>
        </w:rPr>
        <w:t>重庆医科大学附属第二医院（盖章）</w:t>
      </w:r>
    </w:p>
    <w:p>
      <w:pPr>
        <w:spacing w:line="360" w:lineRule="auto"/>
        <w:rPr>
          <w:rFonts w:ascii="宋体"/>
          <w:b/>
          <w:color w:val="auto"/>
          <w:sz w:val="30"/>
          <w:szCs w:val="30"/>
          <w:highlight w:val="none"/>
          <w:u w:val="single"/>
        </w:rPr>
      </w:pPr>
    </w:p>
    <w:p>
      <w:pPr>
        <w:spacing w:line="360" w:lineRule="auto"/>
        <w:jc w:val="center"/>
        <w:rPr>
          <w:rFonts w:ascii="宋体"/>
          <w:b/>
          <w:color w:val="auto"/>
          <w:sz w:val="30"/>
          <w:szCs w:val="30"/>
          <w:highlight w:val="none"/>
          <w:u w:val="single"/>
        </w:rPr>
      </w:pPr>
      <w:r>
        <w:rPr>
          <w:rFonts w:hint="eastAsia" w:ascii="宋体" w:hAnsi="宋体"/>
          <w:b/>
          <w:color w:val="auto"/>
          <w:sz w:val="30"/>
          <w:szCs w:val="30"/>
          <w:highlight w:val="none"/>
        </w:rPr>
        <w:t>比选代理机构：</w:t>
      </w:r>
      <w:r>
        <w:rPr>
          <w:rFonts w:hint="eastAsia" w:ascii="宋体" w:hAnsi="宋体"/>
          <w:b/>
          <w:color w:val="auto"/>
          <w:sz w:val="30"/>
          <w:szCs w:val="30"/>
          <w:highlight w:val="none"/>
          <w:u w:val="single"/>
        </w:rPr>
        <w:t>重庆驰久卓越工程管理有限公司（盖章）</w:t>
      </w:r>
    </w:p>
    <w:p>
      <w:pPr>
        <w:spacing w:line="360" w:lineRule="auto"/>
        <w:jc w:val="center"/>
        <w:rPr>
          <w:rFonts w:ascii="宋体"/>
          <w:b/>
          <w:color w:val="auto"/>
          <w:sz w:val="30"/>
          <w:szCs w:val="30"/>
          <w:highlight w:val="none"/>
          <w:u w:val="single"/>
        </w:rPr>
      </w:pPr>
    </w:p>
    <w:p>
      <w:pPr>
        <w:spacing w:line="360" w:lineRule="auto"/>
        <w:jc w:val="center"/>
        <w:rPr>
          <w:rFonts w:ascii="宋体"/>
          <w:b/>
          <w:color w:val="auto"/>
          <w:sz w:val="30"/>
          <w:szCs w:val="30"/>
          <w:highlight w:val="none"/>
          <w:u w:val="single"/>
        </w:rPr>
      </w:pPr>
    </w:p>
    <w:p>
      <w:pPr>
        <w:spacing w:line="360" w:lineRule="auto"/>
        <w:rPr>
          <w:rFonts w:ascii="宋体"/>
          <w:b/>
          <w:color w:val="auto"/>
          <w:sz w:val="30"/>
          <w:szCs w:val="30"/>
          <w:highlight w:val="none"/>
          <w:u w:val="single"/>
        </w:rPr>
      </w:pPr>
    </w:p>
    <w:p>
      <w:pPr>
        <w:spacing w:line="360" w:lineRule="auto"/>
        <w:jc w:val="center"/>
        <w:rPr>
          <w:rFonts w:ascii="宋体"/>
          <w:b/>
          <w:color w:val="auto"/>
          <w:sz w:val="30"/>
          <w:szCs w:val="30"/>
          <w:highlight w:val="none"/>
          <w:u w:val="single"/>
        </w:rPr>
      </w:pPr>
    </w:p>
    <w:p>
      <w:pPr>
        <w:tabs>
          <w:tab w:val="left" w:pos="540"/>
        </w:tabs>
        <w:spacing w:line="360" w:lineRule="auto"/>
        <w:ind w:firstLine="472" w:firstLineChars="147"/>
        <w:jc w:val="center"/>
        <w:rPr>
          <w:rFonts w:ascii="宋体" w:cs="宋体"/>
          <w:b/>
          <w:color w:val="auto"/>
          <w:sz w:val="32"/>
          <w:szCs w:val="32"/>
          <w:highlight w:val="none"/>
        </w:rPr>
      </w:pPr>
      <w:bookmarkStart w:id="0" w:name="_Toc152042286"/>
      <w:bookmarkStart w:id="1" w:name="_Toc144974478"/>
      <w:r>
        <w:rPr>
          <w:rFonts w:hint="eastAsia" w:ascii="宋体" w:hAnsi="宋体" w:cs="宋体"/>
          <w:b/>
          <w:color w:val="auto"/>
          <w:sz w:val="32"/>
          <w:szCs w:val="32"/>
          <w:highlight w:val="none"/>
        </w:rPr>
        <w:t>编制人：</w:t>
      </w:r>
      <w:r>
        <w:rPr>
          <w:rFonts w:hint="eastAsia" w:ascii="宋体" w:hAnsi="宋体" w:cs="宋体"/>
          <w:b/>
          <w:color w:val="auto"/>
          <w:sz w:val="32"/>
          <w:szCs w:val="32"/>
          <w:highlight w:val="none"/>
          <w:u w:val="single"/>
        </w:rPr>
        <w:t>袁著</w:t>
      </w:r>
      <w:r>
        <w:rPr>
          <w:rFonts w:hint="eastAsia" w:ascii="宋体" w:hAnsi="宋体" w:cs="宋体"/>
          <w:b/>
          <w:color w:val="auto"/>
          <w:sz w:val="32"/>
          <w:szCs w:val="32"/>
          <w:highlight w:val="none"/>
        </w:rPr>
        <w:t xml:space="preserve">  资格：</w:t>
      </w:r>
      <w:r>
        <w:rPr>
          <w:rFonts w:hint="eastAsia" w:ascii="宋体" w:hAnsi="宋体" w:cs="宋体"/>
          <w:b/>
          <w:color w:val="auto"/>
          <w:sz w:val="32"/>
          <w:szCs w:val="32"/>
          <w:highlight w:val="none"/>
          <w:u w:val="single"/>
        </w:rPr>
        <w:t>渝建招</w:t>
      </w:r>
      <w:r>
        <w:rPr>
          <w:rFonts w:ascii="宋体" w:hAnsi="宋体" w:cs="宋体"/>
          <w:b/>
          <w:color w:val="auto"/>
          <w:sz w:val="32"/>
          <w:szCs w:val="32"/>
          <w:highlight w:val="none"/>
          <w:u w:val="single"/>
        </w:rPr>
        <w:t>2014162</w:t>
      </w:r>
    </w:p>
    <w:p>
      <w:pPr>
        <w:widowControl/>
        <w:spacing w:line="360" w:lineRule="auto"/>
        <w:ind w:firstLine="482" w:firstLineChars="150"/>
        <w:jc w:val="center"/>
        <w:rPr>
          <w:rFonts w:ascii="宋体" w:cs="宋体"/>
          <w:color w:val="auto"/>
          <w:kern w:val="0"/>
          <w:sz w:val="30"/>
          <w:szCs w:val="30"/>
          <w:highlight w:val="none"/>
          <w:u w:val="single"/>
        </w:rPr>
      </w:pPr>
      <w:r>
        <w:rPr>
          <w:rFonts w:hint="eastAsia" w:ascii="宋体" w:hAnsi="宋体" w:cs="宋体"/>
          <w:b/>
          <w:color w:val="auto"/>
          <w:sz w:val="32"/>
          <w:szCs w:val="32"/>
          <w:highlight w:val="none"/>
        </w:rPr>
        <w:t>审核人：</w:t>
      </w:r>
      <w:r>
        <w:rPr>
          <w:rFonts w:hint="eastAsia" w:ascii="宋体" w:hAnsi="宋体" w:cs="宋体"/>
          <w:b/>
          <w:color w:val="auto"/>
          <w:sz w:val="32"/>
          <w:szCs w:val="32"/>
          <w:highlight w:val="none"/>
          <w:u w:val="single"/>
        </w:rPr>
        <w:t>殷锴</w:t>
      </w:r>
      <w:r>
        <w:rPr>
          <w:rFonts w:hint="eastAsia" w:ascii="宋体" w:hAnsi="宋体" w:cs="宋体"/>
          <w:b/>
          <w:color w:val="auto"/>
          <w:sz w:val="32"/>
          <w:szCs w:val="32"/>
          <w:highlight w:val="none"/>
        </w:rPr>
        <w:t xml:space="preserve">  资格：</w:t>
      </w:r>
      <w:r>
        <w:rPr>
          <w:rFonts w:hint="eastAsia" w:ascii="宋体" w:hAnsi="宋体" w:cs="宋体"/>
          <w:b/>
          <w:color w:val="auto"/>
          <w:sz w:val="32"/>
          <w:szCs w:val="32"/>
          <w:highlight w:val="none"/>
          <w:u w:val="single"/>
        </w:rPr>
        <w:t>渝建招</w:t>
      </w:r>
      <w:r>
        <w:rPr>
          <w:rFonts w:ascii="宋体" w:hAnsi="宋体" w:cs="宋体"/>
          <w:b/>
          <w:color w:val="auto"/>
          <w:sz w:val="32"/>
          <w:szCs w:val="32"/>
          <w:highlight w:val="none"/>
          <w:u w:val="single"/>
        </w:rPr>
        <w:t>2013427</w:t>
      </w:r>
    </w:p>
    <w:p>
      <w:pPr>
        <w:autoSpaceDE w:val="0"/>
        <w:autoSpaceDN w:val="0"/>
        <w:adjustRightInd w:val="0"/>
        <w:snapToGrid w:val="0"/>
        <w:spacing w:line="360" w:lineRule="auto"/>
        <w:jc w:val="center"/>
        <w:rPr>
          <w:rFonts w:ascii="宋体" w:cs="宋体"/>
          <w:b/>
          <w:color w:val="auto"/>
          <w:sz w:val="32"/>
          <w:szCs w:val="32"/>
          <w:highlight w:val="none"/>
        </w:rPr>
        <w:sectPr>
          <w:headerReference r:id="rId3" w:type="default"/>
          <w:footerReference r:id="rId4" w:type="default"/>
          <w:pgSz w:w="11906" w:h="16838"/>
          <w:pgMar w:top="1440" w:right="1797" w:bottom="1440" w:left="1298" w:header="851" w:footer="992" w:gutter="0"/>
          <w:cols w:space="720" w:num="1"/>
          <w:docGrid w:linePitch="312" w:charSpace="0"/>
        </w:sectPr>
      </w:pPr>
      <w:r>
        <w:rPr>
          <w:rFonts w:hint="eastAsia" w:ascii="宋体" w:hAnsi="宋体" w:cs="宋体"/>
          <w:b/>
          <w:color w:val="auto"/>
          <w:sz w:val="32"/>
          <w:szCs w:val="32"/>
          <w:highlight w:val="none"/>
        </w:rPr>
        <w:t>二</w:t>
      </w:r>
      <w:r>
        <w:rPr>
          <w:rFonts w:ascii="宋体" w:cs="宋体"/>
          <w:b/>
          <w:color w:val="auto"/>
          <w:sz w:val="32"/>
          <w:szCs w:val="32"/>
          <w:highlight w:val="none"/>
        </w:rPr>
        <w:t>0</w:t>
      </w:r>
      <w:r>
        <w:rPr>
          <w:rFonts w:hint="eastAsia" w:ascii="宋体" w:hAnsi="宋体" w:cs="宋体"/>
          <w:b/>
          <w:color w:val="auto"/>
          <w:sz w:val="32"/>
          <w:szCs w:val="32"/>
          <w:highlight w:val="none"/>
        </w:rPr>
        <w:t>一八年十一月</w:t>
      </w:r>
    </w:p>
    <w:p>
      <w:pPr>
        <w:autoSpaceDE w:val="0"/>
        <w:autoSpaceDN w:val="0"/>
        <w:adjustRightInd w:val="0"/>
        <w:snapToGrid w:val="0"/>
        <w:spacing w:line="360" w:lineRule="auto"/>
        <w:jc w:val="center"/>
        <w:rPr>
          <w:rFonts w:ascii="宋体"/>
          <w:bCs/>
          <w:color w:val="auto"/>
          <w:szCs w:val="21"/>
          <w:highlight w:val="none"/>
        </w:rPr>
      </w:pPr>
      <w:r>
        <w:rPr>
          <w:rFonts w:ascii="宋体"/>
          <w:color w:val="auto"/>
          <w:highlight w:val="none"/>
        </w:rPr>
        <w:tab/>
      </w:r>
      <w:r>
        <w:rPr>
          <w:rFonts w:hint="eastAsia" w:ascii="宋体" w:hAnsi="宋体"/>
          <w:b/>
          <w:bCs/>
          <w:color w:val="auto"/>
          <w:sz w:val="32"/>
          <w:highlight w:val="none"/>
        </w:rPr>
        <w:t>目录</w:t>
      </w:r>
      <w:bookmarkEnd w:id="0"/>
      <w:bookmarkEnd w:id="1"/>
      <w:r>
        <w:rPr>
          <w:rFonts w:ascii="宋体"/>
          <w:b/>
          <w:bCs/>
          <w:color w:val="auto"/>
          <w:sz w:val="32"/>
          <w:highlight w:val="none"/>
        </w:rPr>
        <w:tab/>
      </w:r>
      <w:bookmarkStart w:id="2" w:name="_Toc152042287"/>
      <w:bookmarkStart w:id="3" w:name="_Toc144974479"/>
      <w:bookmarkStart w:id="4" w:name="_Toc152045511"/>
    </w:p>
    <w:p>
      <w:pPr>
        <w:pStyle w:val="15"/>
        <w:tabs>
          <w:tab w:val="right" w:leader="dot" w:pos="8811"/>
        </w:tabs>
        <w:spacing w:line="360" w:lineRule="auto"/>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"_Toc32187" </w:instrText>
      </w:r>
      <w:r>
        <w:rPr>
          <w:color w:val="auto"/>
          <w:highlight w:val="none"/>
        </w:rPr>
        <w:fldChar w:fldCharType="separate"/>
      </w:r>
      <w:r>
        <w:rPr>
          <w:rFonts w:hint="eastAsia" w:ascii="宋体" w:hAnsi="宋体"/>
          <w:color w:val="auto"/>
          <w:szCs w:val="44"/>
          <w:highlight w:val="none"/>
        </w:rPr>
        <w:t>第一章比选公告</w:t>
      </w:r>
      <w:r>
        <w:rPr>
          <w:color w:val="auto"/>
          <w:highlight w:val="none"/>
        </w:rPr>
        <w:tab/>
      </w:r>
      <w:r>
        <w:rPr>
          <w:color w:val="auto"/>
          <w:highlight w:val="none"/>
        </w:rPr>
        <w:fldChar w:fldCharType="begin"/>
      </w:r>
      <w:r>
        <w:rPr>
          <w:color w:val="auto"/>
          <w:highlight w:val="none"/>
        </w:rPr>
        <w:instrText xml:space="preserve"> PAGEREF _Toc32187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5"/>
        <w:tabs>
          <w:tab w:val="right" w:leader="dot" w:pos="8811"/>
        </w:tabs>
        <w:spacing w:line="360" w:lineRule="auto"/>
        <w:rPr>
          <w:color w:val="auto"/>
          <w:highlight w:val="none"/>
        </w:rPr>
      </w:pPr>
      <w:r>
        <w:rPr>
          <w:color w:val="auto"/>
          <w:highlight w:val="none"/>
        </w:rPr>
        <w:fldChar w:fldCharType="begin"/>
      </w:r>
      <w:r>
        <w:rPr>
          <w:color w:val="auto"/>
          <w:highlight w:val="none"/>
        </w:rPr>
        <w:instrText xml:space="preserve"> HYPERLINK \l "_Toc14609" </w:instrText>
      </w:r>
      <w:r>
        <w:rPr>
          <w:color w:val="auto"/>
          <w:highlight w:val="none"/>
        </w:rPr>
        <w:fldChar w:fldCharType="separate"/>
      </w:r>
      <w:r>
        <w:rPr>
          <w:rFonts w:hint="eastAsia"/>
          <w:color w:val="auto"/>
          <w:highlight w:val="none"/>
        </w:rPr>
        <w:t>第二章竞选人须知</w:t>
      </w:r>
      <w:r>
        <w:rPr>
          <w:color w:val="auto"/>
          <w:highlight w:val="none"/>
        </w:rPr>
        <w:tab/>
      </w:r>
      <w:r>
        <w:rPr>
          <w:color w:val="auto"/>
          <w:highlight w:val="none"/>
        </w:rPr>
        <w:fldChar w:fldCharType="begin"/>
      </w:r>
      <w:r>
        <w:rPr>
          <w:color w:val="auto"/>
          <w:highlight w:val="none"/>
        </w:rPr>
        <w:instrText xml:space="preserve"> PAGEREF _Toc14609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5"/>
        <w:tabs>
          <w:tab w:val="right" w:leader="dot" w:pos="8811"/>
        </w:tabs>
        <w:spacing w:line="360" w:lineRule="auto"/>
        <w:rPr>
          <w:color w:val="auto"/>
          <w:highlight w:val="none"/>
        </w:rPr>
      </w:pPr>
      <w:r>
        <w:rPr>
          <w:color w:val="auto"/>
          <w:highlight w:val="none"/>
        </w:rPr>
        <w:fldChar w:fldCharType="begin"/>
      </w:r>
      <w:r>
        <w:rPr>
          <w:color w:val="auto"/>
          <w:highlight w:val="none"/>
        </w:rPr>
        <w:instrText xml:space="preserve"> HYPERLINK \l "_Toc18400" </w:instrText>
      </w:r>
      <w:r>
        <w:rPr>
          <w:color w:val="auto"/>
          <w:highlight w:val="none"/>
        </w:rPr>
        <w:fldChar w:fldCharType="separate"/>
      </w:r>
      <w:r>
        <w:rPr>
          <w:rFonts w:hint="eastAsia"/>
          <w:color w:val="auto"/>
          <w:highlight w:val="none"/>
        </w:rPr>
        <w:t>第三章评标办法</w:t>
      </w:r>
      <w:r>
        <w:rPr>
          <w:color w:val="auto"/>
          <w:highlight w:val="none"/>
        </w:rPr>
        <w:tab/>
      </w:r>
      <w:r>
        <w:rPr>
          <w:color w:val="auto"/>
          <w:highlight w:val="none"/>
        </w:rPr>
        <w:fldChar w:fldCharType="begin"/>
      </w:r>
      <w:r>
        <w:rPr>
          <w:color w:val="auto"/>
          <w:highlight w:val="none"/>
        </w:rPr>
        <w:instrText xml:space="preserve"> PAGEREF _Toc18400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5"/>
        <w:tabs>
          <w:tab w:val="right" w:leader="dot" w:pos="8811"/>
        </w:tabs>
        <w:spacing w:line="360" w:lineRule="auto"/>
        <w:rPr>
          <w:color w:val="auto"/>
          <w:highlight w:val="none"/>
        </w:rPr>
      </w:pPr>
      <w:r>
        <w:rPr>
          <w:color w:val="auto"/>
          <w:highlight w:val="none"/>
        </w:rPr>
        <w:fldChar w:fldCharType="begin"/>
      </w:r>
      <w:r>
        <w:rPr>
          <w:color w:val="auto"/>
          <w:highlight w:val="none"/>
        </w:rPr>
        <w:instrText xml:space="preserve"> HYPERLINK \l "_Toc18341" </w:instrText>
      </w:r>
      <w:r>
        <w:rPr>
          <w:color w:val="auto"/>
          <w:highlight w:val="none"/>
        </w:rPr>
        <w:fldChar w:fldCharType="separate"/>
      </w:r>
      <w:r>
        <w:rPr>
          <w:rFonts w:hint="eastAsia"/>
          <w:color w:val="auto"/>
          <w:highlight w:val="none"/>
        </w:rPr>
        <w:t>第四章比选清单</w:t>
      </w:r>
      <w:r>
        <w:rPr>
          <w:color w:val="auto"/>
          <w:highlight w:val="none"/>
        </w:rPr>
        <w:tab/>
      </w:r>
      <w:r>
        <w:rPr>
          <w:color w:val="auto"/>
          <w:highlight w:val="none"/>
        </w:rPr>
        <w:fldChar w:fldCharType="begin"/>
      </w:r>
      <w:r>
        <w:rPr>
          <w:color w:val="auto"/>
          <w:highlight w:val="none"/>
        </w:rPr>
        <w:instrText xml:space="preserve"> PAGEREF _Toc18341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5"/>
        <w:tabs>
          <w:tab w:val="right" w:leader="dot" w:pos="8811"/>
        </w:tabs>
        <w:spacing w:line="360" w:lineRule="auto"/>
        <w:rPr>
          <w:color w:val="auto"/>
          <w:highlight w:val="none"/>
        </w:rPr>
      </w:pPr>
      <w:r>
        <w:rPr>
          <w:color w:val="auto"/>
          <w:highlight w:val="none"/>
        </w:rPr>
        <w:fldChar w:fldCharType="begin"/>
      </w:r>
      <w:r>
        <w:rPr>
          <w:color w:val="auto"/>
          <w:highlight w:val="none"/>
        </w:rPr>
        <w:instrText xml:space="preserve"> HYPERLINK \l "_Toc31212" </w:instrText>
      </w:r>
      <w:r>
        <w:rPr>
          <w:color w:val="auto"/>
          <w:highlight w:val="none"/>
        </w:rPr>
        <w:fldChar w:fldCharType="separate"/>
      </w:r>
      <w:r>
        <w:rPr>
          <w:rFonts w:hint="eastAsia"/>
          <w:color w:val="auto"/>
          <w:highlight w:val="none"/>
        </w:rPr>
        <w:t>第五章合同条款及格式</w:t>
      </w:r>
      <w:r>
        <w:rPr>
          <w:color w:val="auto"/>
          <w:highlight w:val="none"/>
        </w:rPr>
        <w:tab/>
      </w:r>
      <w:r>
        <w:rPr>
          <w:color w:val="auto"/>
          <w:highlight w:val="none"/>
        </w:rPr>
        <w:fldChar w:fldCharType="begin"/>
      </w:r>
      <w:r>
        <w:rPr>
          <w:color w:val="auto"/>
          <w:highlight w:val="none"/>
        </w:rPr>
        <w:instrText xml:space="preserve"> PAGEREF _Toc31212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5"/>
        <w:tabs>
          <w:tab w:val="right" w:leader="dot" w:pos="8811"/>
        </w:tabs>
        <w:spacing w:line="360" w:lineRule="auto"/>
        <w:rPr>
          <w:color w:val="auto"/>
          <w:highlight w:val="none"/>
        </w:rPr>
      </w:pPr>
      <w:r>
        <w:rPr>
          <w:color w:val="auto"/>
          <w:highlight w:val="none"/>
        </w:rPr>
        <w:fldChar w:fldCharType="begin"/>
      </w:r>
      <w:r>
        <w:rPr>
          <w:color w:val="auto"/>
          <w:highlight w:val="none"/>
        </w:rPr>
        <w:instrText xml:space="preserve"> HYPERLINK \l "_Toc29172" </w:instrText>
      </w:r>
      <w:r>
        <w:rPr>
          <w:color w:val="auto"/>
          <w:highlight w:val="none"/>
        </w:rPr>
        <w:fldChar w:fldCharType="separate"/>
      </w:r>
      <w:r>
        <w:rPr>
          <w:rFonts w:hint="eastAsia"/>
          <w:color w:val="auto"/>
          <w:highlight w:val="none"/>
        </w:rPr>
        <w:t>第六章技术标准</w:t>
      </w:r>
      <w:r>
        <w:rPr>
          <w:color w:val="auto"/>
          <w:highlight w:val="none"/>
        </w:rPr>
        <w:tab/>
      </w:r>
      <w:r>
        <w:rPr>
          <w:color w:val="auto"/>
          <w:highlight w:val="none"/>
        </w:rPr>
        <w:fldChar w:fldCharType="begin"/>
      </w:r>
      <w:r>
        <w:rPr>
          <w:color w:val="auto"/>
          <w:highlight w:val="none"/>
        </w:rPr>
        <w:instrText xml:space="preserve"> PAGEREF _Toc29172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8811"/>
        </w:tabs>
        <w:spacing w:line="360" w:lineRule="auto"/>
        <w:rPr>
          <w:color w:val="auto"/>
          <w:highlight w:val="none"/>
        </w:rPr>
      </w:pPr>
      <w:r>
        <w:rPr>
          <w:color w:val="auto"/>
          <w:highlight w:val="none"/>
        </w:rPr>
        <w:fldChar w:fldCharType="begin"/>
      </w:r>
      <w:r>
        <w:rPr>
          <w:color w:val="auto"/>
          <w:highlight w:val="none"/>
        </w:rPr>
        <w:instrText xml:space="preserve"> HYPERLINK \l "_Toc10936" </w:instrText>
      </w:r>
      <w:r>
        <w:rPr>
          <w:color w:val="auto"/>
          <w:highlight w:val="none"/>
        </w:rPr>
        <w:fldChar w:fldCharType="separate"/>
      </w:r>
      <w:r>
        <w:rPr>
          <w:rFonts w:hint="eastAsia"/>
          <w:color w:val="auto"/>
          <w:highlight w:val="none"/>
        </w:rPr>
        <w:t>第七章竞选文件格式</w:t>
      </w:r>
      <w:r>
        <w:rPr>
          <w:color w:val="auto"/>
          <w:highlight w:val="none"/>
        </w:rPr>
        <w:tab/>
      </w:r>
      <w:r>
        <w:rPr>
          <w:color w:val="auto"/>
          <w:highlight w:val="none"/>
        </w:rPr>
        <w:fldChar w:fldCharType="begin"/>
      </w:r>
      <w:r>
        <w:rPr>
          <w:color w:val="auto"/>
          <w:highlight w:val="none"/>
        </w:rPr>
        <w:instrText xml:space="preserve"> PAGEREF _Toc10936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5"/>
        <w:tabs>
          <w:tab w:val="right" w:leader="dot" w:pos="8811"/>
        </w:tabs>
        <w:spacing w:line="360" w:lineRule="auto"/>
        <w:rPr>
          <w:color w:val="auto"/>
          <w:highlight w:val="none"/>
        </w:rPr>
      </w:pPr>
    </w:p>
    <w:p>
      <w:pPr>
        <w:spacing w:line="360" w:lineRule="auto"/>
        <w:rPr>
          <w:color w:val="auto"/>
          <w:highlight w:val="none"/>
        </w:rPr>
      </w:pPr>
      <w:r>
        <w:rPr>
          <w:color w:val="auto"/>
          <w:highlight w:val="none"/>
        </w:rPr>
        <w:fldChar w:fldCharType="end"/>
      </w:r>
    </w:p>
    <w:p>
      <w:pPr>
        <w:spacing w:line="360" w:lineRule="auto"/>
        <w:jc w:val="center"/>
        <w:rPr>
          <w:rFonts w:ascii="宋体"/>
          <w:color w:val="auto"/>
          <w:highlight w:val="none"/>
        </w:rPr>
      </w:pPr>
    </w:p>
    <w:p>
      <w:pPr>
        <w:adjustRightInd w:val="0"/>
        <w:spacing w:line="360" w:lineRule="auto"/>
        <w:rPr>
          <w:rFonts w:ascii="宋体"/>
          <w:b/>
          <w:color w:val="auto"/>
          <w:sz w:val="44"/>
          <w:szCs w:val="44"/>
          <w:highlight w:val="none"/>
        </w:rPr>
      </w:pPr>
      <w:bookmarkStart w:id="5" w:name="_Toc238552176"/>
      <w:bookmarkStart w:id="6" w:name="_Toc238797531"/>
      <w:r>
        <w:rPr>
          <w:rFonts w:ascii="宋体"/>
          <w:b/>
          <w:color w:val="auto"/>
          <w:sz w:val="44"/>
          <w:szCs w:val="44"/>
          <w:highlight w:val="none"/>
        </w:rPr>
        <w:br w:type="page"/>
      </w:r>
      <w:bookmarkStart w:id="7" w:name="_Toc416768968"/>
    </w:p>
    <w:p>
      <w:pPr>
        <w:spacing w:line="360" w:lineRule="auto"/>
        <w:jc w:val="center"/>
        <w:outlineLvl w:val="1"/>
        <w:rPr>
          <w:rFonts w:ascii="宋体"/>
          <w:b/>
          <w:color w:val="auto"/>
          <w:sz w:val="44"/>
          <w:szCs w:val="44"/>
          <w:highlight w:val="none"/>
        </w:rPr>
      </w:pPr>
      <w:bookmarkStart w:id="8" w:name="_Toc32187"/>
      <w:r>
        <w:rPr>
          <w:rFonts w:hint="eastAsia" w:ascii="宋体" w:hAnsi="宋体"/>
          <w:b/>
          <w:color w:val="auto"/>
          <w:sz w:val="44"/>
          <w:szCs w:val="44"/>
          <w:highlight w:val="none"/>
        </w:rPr>
        <w:t>第一章比选公告</w:t>
      </w:r>
      <w:bookmarkEnd w:id="2"/>
      <w:bookmarkEnd w:id="3"/>
      <w:bookmarkEnd w:id="4"/>
      <w:bookmarkEnd w:id="5"/>
      <w:bookmarkEnd w:id="6"/>
      <w:bookmarkEnd w:id="7"/>
      <w:bookmarkEnd w:id="8"/>
    </w:p>
    <w:p>
      <w:pPr>
        <w:spacing w:line="360" w:lineRule="auto"/>
        <w:rPr>
          <w:rFonts w:ascii="宋体"/>
          <w:color w:val="auto"/>
          <w:highlight w:val="none"/>
        </w:rPr>
      </w:pPr>
    </w:p>
    <w:p>
      <w:pPr>
        <w:spacing w:line="360" w:lineRule="auto"/>
        <w:jc w:val="center"/>
        <w:rPr>
          <w:rFonts w:ascii="宋体" w:hAnsi="宋体"/>
          <w:b/>
          <w:color w:val="auto"/>
          <w:sz w:val="30"/>
          <w:szCs w:val="30"/>
          <w:highlight w:val="none"/>
        </w:rPr>
      </w:pPr>
      <w:bookmarkStart w:id="9" w:name="_Toc238797548"/>
      <w:bookmarkStart w:id="10" w:name="_Toc152042303"/>
      <w:bookmarkStart w:id="11" w:name="_Toc152045527"/>
      <w:bookmarkStart w:id="12" w:name="_Toc238552193"/>
      <w:bookmarkStart w:id="13" w:name="_Toc144974495"/>
      <w:r>
        <w:rPr>
          <w:rFonts w:hint="eastAsia" w:ascii="宋体" w:hAnsi="宋体"/>
          <w:b/>
          <w:color w:val="auto"/>
          <w:sz w:val="30"/>
          <w:szCs w:val="30"/>
          <w:highlight w:val="none"/>
        </w:rPr>
        <w:t>重庆医科大学附属第二医院房屋</w:t>
      </w:r>
      <w:r>
        <w:rPr>
          <w:rFonts w:hint="eastAsia" w:ascii="宋体" w:hAnsi="宋体"/>
          <w:b/>
          <w:color w:val="auto"/>
          <w:sz w:val="30"/>
          <w:szCs w:val="30"/>
          <w:highlight w:val="none"/>
        </w:rPr>
        <w:t>修缮改造</w:t>
      </w:r>
      <w:r>
        <w:rPr>
          <w:rFonts w:hint="eastAsia" w:ascii="宋体" w:hAnsi="宋体"/>
          <w:b/>
          <w:color w:val="auto"/>
          <w:sz w:val="30"/>
          <w:szCs w:val="30"/>
          <w:highlight w:val="none"/>
        </w:rPr>
        <w:t>项目</w:t>
      </w:r>
    </w:p>
    <w:p>
      <w:pPr>
        <w:spacing w:line="360" w:lineRule="auto"/>
        <w:jc w:val="center"/>
        <w:rPr>
          <w:rFonts w:ascii="宋体"/>
          <w:b/>
          <w:color w:val="auto"/>
          <w:sz w:val="28"/>
          <w:szCs w:val="28"/>
          <w:highlight w:val="none"/>
        </w:rPr>
      </w:pPr>
      <w:r>
        <w:rPr>
          <w:rFonts w:hint="eastAsia" w:ascii="宋体" w:hAnsi="宋体"/>
          <w:b/>
          <w:color w:val="auto"/>
          <w:sz w:val="30"/>
          <w:szCs w:val="30"/>
          <w:highlight w:val="none"/>
        </w:rPr>
        <w:t>比选公告</w:t>
      </w:r>
    </w:p>
    <w:p>
      <w:pPr>
        <w:pStyle w:val="28"/>
        <w:spacing w:line="360" w:lineRule="auto"/>
        <w:outlineLvl w:val="2"/>
        <w:rPr>
          <w:rFonts w:ascii="宋体" w:hAnsi="宋体" w:eastAsia="宋体" w:cs="Times New Roman"/>
          <w:color w:val="auto"/>
          <w:szCs w:val="28"/>
          <w:highlight w:val="none"/>
        </w:rPr>
      </w:pPr>
      <w:bookmarkStart w:id="14" w:name="_Toc152042288"/>
      <w:bookmarkStart w:id="15" w:name="_Toc152045512"/>
      <w:bookmarkStart w:id="16" w:name="_Toc26617"/>
      <w:bookmarkStart w:id="17" w:name="_Toc238797532"/>
      <w:bookmarkStart w:id="18" w:name="_Toc28153"/>
      <w:bookmarkStart w:id="19" w:name="_Toc13624"/>
      <w:bookmarkStart w:id="20" w:name="_Toc416768969"/>
      <w:bookmarkStart w:id="21" w:name="_Toc238552177"/>
      <w:bookmarkStart w:id="22" w:name="_Toc365123612"/>
      <w:bookmarkStart w:id="23" w:name="_Toc144974480"/>
      <w:bookmarkStart w:id="24" w:name="_Toc258507990"/>
      <w:r>
        <w:rPr>
          <w:rFonts w:ascii="宋体" w:hAnsi="宋体" w:eastAsia="宋体" w:cs="Times New Roman"/>
          <w:b/>
          <w:color w:val="auto"/>
          <w:szCs w:val="28"/>
          <w:highlight w:val="none"/>
        </w:rPr>
        <w:t>1</w:t>
      </w:r>
      <w:r>
        <w:rPr>
          <w:rFonts w:hint="eastAsia" w:ascii="宋体" w:hAnsi="宋体" w:eastAsia="宋体" w:cs="Times New Roman"/>
          <w:b/>
          <w:color w:val="auto"/>
          <w:szCs w:val="28"/>
          <w:highlight w:val="none"/>
        </w:rPr>
        <w:t>、比选条件</w:t>
      </w:r>
      <w:bookmarkEnd w:id="14"/>
      <w:bookmarkEnd w:id="15"/>
      <w:bookmarkEnd w:id="16"/>
      <w:bookmarkEnd w:id="17"/>
      <w:bookmarkEnd w:id="18"/>
      <w:bookmarkEnd w:id="19"/>
      <w:bookmarkEnd w:id="20"/>
      <w:bookmarkEnd w:id="21"/>
      <w:bookmarkEnd w:id="22"/>
      <w:bookmarkEnd w:id="23"/>
      <w:bookmarkEnd w:id="24"/>
      <w:bookmarkStart w:id="25" w:name="_Toc238797533"/>
      <w:bookmarkStart w:id="26" w:name="_Toc238552178"/>
      <w:bookmarkStart w:id="27" w:name="_Toc152045513"/>
      <w:bookmarkStart w:id="28" w:name="_Toc144974481"/>
      <w:bookmarkStart w:id="29" w:name="_Toc152042289"/>
    </w:p>
    <w:p>
      <w:pPr>
        <w:spacing w:line="360" w:lineRule="auto"/>
        <w:ind w:firstLine="420" w:firstLineChars="200"/>
        <w:jc w:val="left"/>
        <w:rPr>
          <w:rFonts w:ascii="宋体" w:hAnsi="宋体" w:cs="宋体"/>
          <w:color w:val="auto"/>
          <w:szCs w:val="21"/>
          <w:highlight w:val="none"/>
        </w:rPr>
      </w:pPr>
      <w:bookmarkStart w:id="30" w:name="_Toc365123613"/>
      <w:bookmarkStart w:id="31" w:name="_Toc416768970"/>
      <w:bookmarkStart w:id="32" w:name="_Toc7710"/>
      <w:bookmarkStart w:id="33" w:name="_Toc26262"/>
      <w:bookmarkStart w:id="34" w:name="_Toc13435"/>
      <w:bookmarkStart w:id="35" w:name="_Toc258507991"/>
      <w:r>
        <w:rPr>
          <w:rFonts w:hint="eastAsia" w:ascii="宋体" w:hAnsi="宋体" w:cs="宋体"/>
          <w:color w:val="auto"/>
          <w:szCs w:val="21"/>
          <w:highlight w:val="none"/>
        </w:rPr>
        <w:t>本项目为重庆医科大学附属第二医院房屋修缮改造工程，比选人为重庆医科大学附属第二医院，建设资金来源为自筹资金，项目出资比例为100%。项目已具备比选条件，现对该项目进行竞争性比选，特邀请符合条件的竞选人参与比选竞选。</w:t>
      </w:r>
    </w:p>
    <w:p>
      <w:pPr>
        <w:pStyle w:val="28"/>
        <w:spacing w:line="360" w:lineRule="auto"/>
        <w:outlineLvl w:val="2"/>
        <w:rPr>
          <w:rFonts w:ascii="宋体" w:hAnsi="宋体" w:eastAsia="宋体" w:cs="Times New Roman"/>
          <w:b/>
          <w:color w:val="auto"/>
          <w:szCs w:val="28"/>
          <w:highlight w:val="none"/>
        </w:rPr>
      </w:pPr>
      <w:r>
        <w:rPr>
          <w:rFonts w:ascii="宋体" w:hAnsi="宋体" w:eastAsia="宋体" w:cs="Times New Roman"/>
          <w:b/>
          <w:color w:val="auto"/>
          <w:szCs w:val="28"/>
          <w:highlight w:val="none"/>
        </w:rPr>
        <w:t xml:space="preserve">2. </w:t>
      </w:r>
      <w:r>
        <w:rPr>
          <w:rFonts w:hint="eastAsia" w:ascii="宋体" w:hAnsi="宋体" w:eastAsia="宋体" w:cs="Times New Roman"/>
          <w:b/>
          <w:color w:val="auto"/>
          <w:szCs w:val="28"/>
          <w:highlight w:val="none"/>
        </w:rPr>
        <w:t>项目概况与内容</w:t>
      </w:r>
      <w:bookmarkEnd w:id="25"/>
      <w:bookmarkEnd w:id="26"/>
      <w:bookmarkEnd w:id="30"/>
      <w:bookmarkEnd w:id="31"/>
      <w:bookmarkEnd w:id="32"/>
      <w:bookmarkEnd w:id="33"/>
      <w:bookmarkEnd w:id="34"/>
      <w:bookmarkEnd w:id="35"/>
    </w:p>
    <w:bookmarkEnd w:id="27"/>
    <w:bookmarkEnd w:id="28"/>
    <w:bookmarkEnd w:id="29"/>
    <w:p>
      <w:pPr>
        <w:spacing w:line="360" w:lineRule="auto"/>
        <w:ind w:firstLine="420" w:firstLineChars="200"/>
        <w:jc w:val="left"/>
        <w:rPr>
          <w:rFonts w:ascii="宋体" w:cs="宋体"/>
          <w:color w:val="auto"/>
          <w:szCs w:val="21"/>
          <w:highlight w:val="none"/>
        </w:rPr>
      </w:pPr>
      <w:bookmarkStart w:id="36" w:name="_Toc152042290"/>
      <w:bookmarkStart w:id="37" w:name="_Toc238552179"/>
      <w:bookmarkStart w:id="38" w:name="_Toc365123614"/>
      <w:bookmarkStart w:id="39" w:name="_Toc152045514"/>
      <w:bookmarkStart w:id="40" w:name="_Toc144974482"/>
      <w:bookmarkStart w:id="41" w:name="_Toc258507992"/>
      <w:bookmarkStart w:id="42" w:name="_Toc238797534"/>
      <w:r>
        <w:rPr>
          <w:rFonts w:ascii="宋体" w:hAnsi="宋体" w:cs="宋体"/>
          <w:color w:val="auto"/>
          <w:szCs w:val="21"/>
          <w:highlight w:val="none"/>
        </w:rPr>
        <w:t>2.1</w:t>
      </w:r>
      <w:r>
        <w:rPr>
          <w:rFonts w:hint="eastAsia" w:ascii="宋体" w:hAnsi="宋体" w:cs="宋体"/>
          <w:color w:val="auto"/>
          <w:szCs w:val="21"/>
          <w:highlight w:val="none"/>
        </w:rPr>
        <w:t>项目概况：</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位于统战部办公楼2-4层，修缮改造面积约2000平方米，项目总投资约</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万元。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比选内容：</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本项目包括但不限于统战部2-4层墙体拆除改造、卫生间改造、吊顶、墙面粉刷、地面铺装、线路铺装（含末端插座、线盒等）、给排水等工程，具体详见比选文件第六章“技术标准”；由中选人根据项目的前期资料，根据比选人提供的平面布局图进行深化设计，并负责施工（含卫浴设施、安全防护设施的采购及安装），以及工程保修期内的缺陷修复和保修工作。本项目为交钥匙工程。</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工程地点：重庆医科大学附属第二医院。</w:t>
      </w:r>
    </w:p>
    <w:p>
      <w:pPr>
        <w:pStyle w:val="28"/>
        <w:spacing w:line="360" w:lineRule="auto"/>
        <w:outlineLvl w:val="2"/>
        <w:rPr>
          <w:rFonts w:ascii="宋体" w:hAnsi="宋体" w:eastAsia="宋体" w:cs="Times New Roman"/>
          <w:b/>
          <w:color w:val="auto"/>
          <w:szCs w:val="28"/>
          <w:highlight w:val="none"/>
        </w:rPr>
      </w:pPr>
      <w:bookmarkStart w:id="43" w:name="_Toc10424"/>
      <w:bookmarkStart w:id="44" w:name="_Toc416768971"/>
      <w:bookmarkStart w:id="45" w:name="_Toc16567"/>
      <w:bookmarkStart w:id="46" w:name="_Toc4823"/>
      <w:r>
        <w:rPr>
          <w:rFonts w:hint="eastAsia" w:ascii="宋体" w:hAnsi="宋体" w:eastAsia="宋体" w:cs="Times New Roman"/>
          <w:b/>
          <w:color w:val="auto"/>
          <w:szCs w:val="28"/>
          <w:highlight w:val="none"/>
        </w:rPr>
        <w:t>3. 竞选人资格要求</w:t>
      </w:r>
      <w:bookmarkEnd w:id="36"/>
      <w:bookmarkEnd w:id="37"/>
      <w:bookmarkEnd w:id="38"/>
      <w:bookmarkEnd w:id="39"/>
      <w:bookmarkEnd w:id="40"/>
      <w:bookmarkEnd w:id="41"/>
      <w:bookmarkEnd w:id="42"/>
      <w:bookmarkEnd w:id="43"/>
      <w:bookmarkEnd w:id="44"/>
      <w:bookmarkEnd w:id="45"/>
      <w:bookmarkEnd w:id="46"/>
    </w:p>
    <w:p>
      <w:pPr>
        <w:spacing w:line="360" w:lineRule="auto"/>
        <w:ind w:firstLine="420" w:firstLineChars="200"/>
        <w:jc w:val="left"/>
        <w:rPr>
          <w:rFonts w:ascii="宋体" w:hAnsi="宋体" w:cs="宋体"/>
          <w:color w:val="auto"/>
          <w:szCs w:val="21"/>
          <w:highlight w:val="none"/>
        </w:rPr>
      </w:pPr>
      <w:bookmarkStart w:id="47" w:name="_Toc144974485"/>
      <w:bookmarkStart w:id="48" w:name="_Toc258507997"/>
      <w:bookmarkStart w:id="49" w:name="_Toc152045517"/>
      <w:bookmarkStart w:id="50" w:name="_Toc365123619"/>
      <w:bookmarkStart w:id="51" w:name="_Toc238552183"/>
      <w:bookmarkStart w:id="52" w:name="_Toc238797538"/>
      <w:bookmarkStart w:id="53" w:name="_Toc152042293"/>
      <w:r>
        <w:rPr>
          <w:rFonts w:hint="eastAsia" w:ascii="宋体" w:hAnsi="宋体" w:cs="宋体"/>
          <w:color w:val="auto"/>
          <w:szCs w:val="21"/>
          <w:highlight w:val="none"/>
        </w:rPr>
        <w:t>3.1本次比选要求竞选人须具备以下资质：</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须具备建设行政主管部门颁发的建筑装修装饰工程专业承包二级及以上资质；</w:t>
      </w:r>
    </w:p>
    <w:p>
      <w:pPr>
        <w:adjustRightIn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3.2本项目</w:t>
      </w:r>
      <w:r>
        <w:rPr>
          <w:rFonts w:hint="eastAsia" w:ascii="宋体" w:hAnsi="宋体" w:cs="宋体"/>
          <w:color w:val="auto"/>
          <w:szCs w:val="21"/>
          <w:highlight w:val="none"/>
        </w:rPr>
        <w:t>不接受</w:t>
      </w:r>
      <w:r>
        <w:rPr>
          <w:rFonts w:hint="eastAsia" w:ascii="宋体" w:hAnsi="宋体" w:cs="宋体"/>
          <w:color w:val="auto"/>
          <w:szCs w:val="21"/>
          <w:highlight w:val="none"/>
        </w:rPr>
        <w:t>联合体参与竞选。</w:t>
      </w:r>
    </w:p>
    <w:p>
      <w:pPr>
        <w:adjustRightInd w:val="0"/>
        <w:spacing w:line="360" w:lineRule="auto"/>
        <w:rPr>
          <w:rFonts w:ascii="宋体" w:cs="Arial"/>
          <w:b/>
          <w:color w:val="auto"/>
          <w:sz w:val="24"/>
          <w:highlight w:val="none"/>
        </w:rPr>
      </w:pPr>
      <w:r>
        <w:rPr>
          <w:rFonts w:ascii="宋体" w:hAnsi="宋体" w:cs="Arial"/>
          <w:b/>
          <w:color w:val="auto"/>
          <w:sz w:val="24"/>
          <w:highlight w:val="none"/>
        </w:rPr>
        <w:t xml:space="preserve">4. </w:t>
      </w:r>
      <w:r>
        <w:rPr>
          <w:rFonts w:hint="eastAsia" w:ascii="宋体" w:hAnsi="宋体" w:cs="Arial"/>
          <w:b/>
          <w:color w:val="auto"/>
          <w:sz w:val="24"/>
          <w:highlight w:val="none"/>
        </w:rPr>
        <w:t>比选文件的获取</w:t>
      </w:r>
    </w:p>
    <w:p>
      <w:pPr>
        <w:spacing w:line="360" w:lineRule="auto"/>
        <w:ind w:firstLine="420" w:firstLineChars="200"/>
        <w:rPr>
          <w:rFonts w:ascii="宋体" w:hAnsi="宋体" w:cs="宋体"/>
          <w:color w:val="auto"/>
          <w:szCs w:val="21"/>
          <w:highlight w:val="none"/>
        </w:rPr>
      </w:pPr>
      <w:bookmarkStart w:id="54" w:name="_Toc200359242"/>
      <w:bookmarkStart w:id="55" w:name="_Toc224103303"/>
      <w:bookmarkStart w:id="56" w:name="_Toc200359431"/>
      <w:r>
        <w:rPr>
          <w:rFonts w:hint="eastAsia" w:ascii="宋体" w:hAnsi="宋体" w:cs="宋体"/>
          <w:color w:val="auto"/>
          <w:szCs w:val="21"/>
          <w:highlight w:val="none"/>
        </w:rPr>
        <w:t>4.1 请于2018年</w:t>
      </w:r>
      <w:r>
        <w:rPr>
          <w:rFonts w:hint="eastAsia" w:ascii="宋体" w:hAnsi="宋体" w:cs="宋体"/>
          <w:color w:val="auto"/>
          <w:szCs w:val="21"/>
          <w:highlight w:val="none"/>
          <w:u w:val="single"/>
        </w:rPr>
        <w:t>11</w:t>
      </w:r>
      <w:r>
        <w:rPr>
          <w:rFonts w:hint="eastAsia" w:ascii="宋体" w:hAnsi="宋体" w:cs="宋体"/>
          <w:color w:val="auto"/>
          <w:szCs w:val="21"/>
          <w:highlight w:val="none"/>
        </w:rPr>
        <w:t>月</w:t>
      </w:r>
      <w:r>
        <w:rPr>
          <w:rFonts w:hint="eastAsia" w:ascii="宋体" w:hAnsi="宋体" w:cs="宋体"/>
          <w:color w:val="auto"/>
          <w:szCs w:val="21"/>
          <w:highlight w:val="none"/>
          <w:u w:val="single"/>
        </w:rPr>
        <w:t>19</w:t>
      </w:r>
      <w:r>
        <w:rPr>
          <w:rFonts w:hint="eastAsia" w:ascii="宋体" w:hAnsi="宋体" w:cs="宋体"/>
          <w:color w:val="auto"/>
          <w:szCs w:val="21"/>
          <w:highlight w:val="none"/>
        </w:rPr>
        <w:t>日至2018年</w:t>
      </w:r>
      <w:r>
        <w:rPr>
          <w:rFonts w:hint="eastAsia" w:ascii="宋体" w:hAnsi="宋体" w:cs="宋体"/>
          <w:color w:val="auto"/>
          <w:szCs w:val="21"/>
          <w:highlight w:val="none"/>
          <w:u w:val="single"/>
        </w:rPr>
        <w:t>11</w:t>
      </w:r>
      <w:r>
        <w:rPr>
          <w:rFonts w:hint="eastAsia" w:ascii="宋体" w:hAnsi="宋体" w:cs="宋体"/>
          <w:color w:val="auto"/>
          <w:szCs w:val="21"/>
          <w:highlight w:val="none"/>
        </w:rPr>
        <w:t>月</w:t>
      </w:r>
      <w:r>
        <w:rPr>
          <w:rFonts w:hint="eastAsia" w:ascii="宋体" w:hAnsi="宋体" w:cs="宋体"/>
          <w:color w:val="auto"/>
          <w:szCs w:val="21"/>
          <w:highlight w:val="none"/>
          <w:u w:val="single"/>
        </w:rPr>
        <w:t>21</w:t>
      </w:r>
      <w:r>
        <w:rPr>
          <w:rFonts w:hint="eastAsia" w:ascii="宋体" w:hAnsi="宋体" w:cs="宋体"/>
          <w:color w:val="auto"/>
          <w:szCs w:val="21"/>
          <w:highlight w:val="none"/>
        </w:rPr>
        <w:t>日（法定公休日、法定节假日除外，上午9:00至12:00，下午14:00至17:00），在重庆驰久卓越工程管理有限公司持企业营业执照副本复印件、资质证书副本复印件、单位介绍信、本人身份证原件购买竞争比选文件。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购买比选文件的单位名称必须与竞标人名称相同，只有按上述规定报名后，才具备竞标资格。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 竞选人在购买比选文件时，向比选代理机构缴纳比选文件费300元/本，售后不退。</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竞选人应仔细阅读和检查比选文件的全部内容。如发现缺页或附件不全，应及时提出，以便补齐。如有疑问，请在2018年</w:t>
      </w:r>
      <w:r>
        <w:rPr>
          <w:rFonts w:hint="eastAsia" w:ascii="宋体" w:hAnsi="宋体" w:cs="宋体"/>
          <w:color w:val="auto"/>
          <w:szCs w:val="21"/>
          <w:highlight w:val="none"/>
          <w:u w:val="single"/>
        </w:rPr>
        <w:t>11</w:t>
      </w:r>
      <w:r>
        <w:rPr>
          <w:rFonts w:hint="eastAsia" w:ascii="宋体" w:hAnsi="宋体" w:cs="宋体"/>
          <w:color w:val="auto"/>
          <w:szCs w:val="21"/>
          <w:highlight w:val="none"/>
        </w:rPr>
        <w:t>月</w:t>
      </w:r>
      <w:r>
        <w:rPr>
          <w:rFonts w:hint="eastAsia" w:ascii="宋体" w:hAnsi="宋体" w:cs="宋体"/>
          <w:color w:val="auto"/>
          <w:szCs w:val="21"/>
          <w:highlight w:val="none"/>
          <w:u w:val="single"/>
        </w:rPr>
        <w:t>21</w:t>
      </w:r>
      <w:r>
        <w:rPr>
          <w:rFonts w:hint="eastAsia" w:ascii="宋体" w:hAnsi="宋体" w:cs="宋体"/>
          <w:color w:val="auto"/>
          <w:szCs w:val="21"/>
          <w:highlight w:val="none"/>
        </w:rPr>
        <w:t>日17：00前向比选人或比选代理机构提出，超过此时间规定，比选人不再受理竞选疑问。</w:t>
      </w:r>
    </w:p>
    <w:p>
      <w:pPr>
        <w:adjustRightInd w:val="0"/>
        <w:spacing w:line="360" w:lineRule="auto"/>
        <w:rPr>
          <w:rFonts w:ascii="宋体" w:cs="Arial"/>
          <w:b/>
          <w:color w:val="auto"/>
          <w:sz w:val="24"/>
          <w:highlight w:val="none"/>
        </w:rPr>
      </w:pPr>
      <w:r>
        <w:rPr>
          <w:rFonts w:ascii="宋体" w:hAnsi="宋体" w:cs="Arial"/>
          <w:b/>
          <w:color w:val="auto"/>
          <w:sz w:val="24"/>
          <w:highlight w:val="none"/>
        </w:rPr>
        <w:t xml:space="preserve">5. </w:t>
      </w:r>
      <w:bookmarkEnd w:id="54"/>
      <w:bookmarkEnd w:id="55"/>
      <w:bookmarkEnd w:id="56"/>
      <w:r>
        <w:rPr>
          <w:rFonts w:hint="eastAsia" w:ascii="宋体" w:hAnsi="宋体" w:cs="Arial"/>
          <w:b/>
          <w:color w:val="auto"/>
          <w:sz w:val="24"/>
          <w:highlight w:val="none"/>
        </w:rPr>
        <w:t>竞选截止时间及地点和开标时间及地点</w:t>
      </w:r>
    </w:p>
    <w:p>
      <w:pPr>
        <w:adjustRightInd w:val="0"/>
        <w:spacing w:line="360" w:lineRule="auto"/>
        <w:ind w:firstLine="495" w:firstLineChars="236"/>
        <w:rPr>
          <w:rFonts w:ascii="宋体" w:cs="Arial"/>
          <w:color w:val="auto"/>
          <w:szCs w:val="21"/>
          <w:highlight w:val="none"/>
        </w:rPr>
      </w:pPr>
      <w:r>
        <w:rPr>
          <w:rFonts w:ascii="宋体" w:hAnsi="宋体" w:cs="Arial"/>
          <w:color w:val="auto"/>
          <w:szCs w:val="21"/>
          <w:highlight w:val="none"/>
        </w:rPr>
        <w:t>5.1</w:t>
      </w:r>
      <w:r>
        <w:rPr>
          <w:rFonts w:hint="eastAsia" w:ascii="宋体" w:hAnsi="宋体" w:cs="Arial"/>
          <w:color w:val="auto"/>
          <w:szCs w:val="21"/>
          <w:highlight w:val="none"/>
        </w:rPr>
        <w:t>竞选截止时间和开标时间：</w:t>
      </w:r>
      <w:r>
        <w:rPr>
          <w:rFonts w:ascii="宋体" w:hAnsi="宋体" w:cs="Arial"/>
          <w:color w:val="auto"/>
          <w:szCs w:val="21"/>
          <w:highlight w:val="none"/>
          <w:u w:val="single"/>
        </w:rPr>
        <w:t>201</w:t>
      </w:r>
      <w:r>
        <w:rPr>
          <w:rFonts w:hint="eastAsia" w:ascii="宋体" w:hAnsi="宋体" w:cs="Arial"/>
          <w:color w:val="auto"/>
          <w:szCs w:val="21"/>
          <w:highlight w:val="none"/>
          <w:u w:val="single"/>
        </w:rPr>
        <w:t>8</w:t>
      </w:r>
      <w:r>
        <w:rPr>
          <w:rFonts w:hint="eastAsia" w:ascii="宋体" w:hAnsi="宋体" w:cs="Arial"/>
          <w:color w:val="auto"/>
          <w:szCs w:val="21"/>
          <w:highlight w:val="none"/>
        </w:rPr>
        <w:t>年</w:t>
      </w:r>
      <w:r>
        <w:rPr>
          <w:rFonts w:hint="eastAsia" w:ascii="宋体" w:hAnsi="宋体" w:cs="宋体"/>
          <w:color w:val="auto"/>
          <w:szCs w:val="21"/>
          <w:highlight w:val="none"/>
          <w:u w:val="single"/>
        </w:rPr>
        <w:t>11</w:t>
      </w:r>
      <w:r>
        <w:rPr>
          <w:rFonts w:hint="eastAsia" w:ascii="宋体" w:hAnsi="宋体" w:cs="Arial"/>
          <w:color w:val="auto"/>
          <w:szCs w:val="21"/>
          <w:highlight w:val="none"/>
        </w:rPr>
        <w:t>月</w:t>
      </w:r>
      <w:r>
        <w:rPr>
          <w:rFonts w:hint="eastAsia" w:ascii="宋体" w:hAnsi="宋体" w:cs="Arial"/>
          <w:color w:val="auto"/>
          <w:szCs w:val="21"/>
          <w:highlight w:val="none"/>
          <w:u w:val="single"/>
        </w:rPr>
        <w:t>2</w:t>
      </w:r>
      <w:r>
        <w:rPr>
          <w:rFonts w:hint="eastAsia" w:ascii="宋体" w:hAnsi="宋体" w:cs="Arial"/>
          <w:color w:val="auto"/>
          <w:szCs w:val="21"/>
          <w:highlight w:val="none"/>
          <w:u w:val="single"/>
          <w:lang w:val="en-US" w:eastAsia="zh-CN"/>
        </w:rPr>
        <w:t>7</w:t>
      </w:r>
      <w:r>
        <w:rPr>
          <w:rFonts w:hint="eastAsia" w:ascii="宋体" w:hAnsi="宋体" w:cs="Arial"/>
          <w:color w:val="auto"/>
          <w:szCs w:val="21"/>
          <w:highlight w:val="none"/>
        </w:rPr>
        <w:t>日</w:t>
      </w:r>
      <w:r>
        <w:rPr>
          <w:rFonts w:hint="eastAsia" w:ascii="宋体" w:hAnsi="宋体" w:cs="Arial"/>
          <w:color w:val="auto"/>
          <w:szCs w:val="21"/>
          <w:highlight w:val="none"/>
          <w:u w:val="single"/>
        </w:rPr>
        <w:t>10</w:t>
      </w:r>
      <w:r>
        <w:rPr>
          <w:rFonts w:hint="eastAsia" w:ascii="宋体" w:hAnsi="宋体" w:cs="Arial"/>
          <w:color w:val="auto"/>
          <w:szCs w:val="21"/>
          <w:highlight w:val="none"/>
        </w:rPr>
        <w:t>时</w:t>
      </w:r>
      <w:r>
        <w:rPr>
          <w:rFonts w:ascii="宋体" w:hAnsi="宋体" w:cs="Arial"/>
          <w:color w:val="auto"/>
          <w:szCs w:val="21"/>
          <w:highlight w:val="none"/>
          <w:u w:val="single"/>
        </w:rPr>
        <w:t xml:space="preserve"> 00 </w:t>
      </w:r>
      <w:r>
        <w:rPr>
          <w:rFonts w:hint="eastAsia" w:ascii="宋体" w:hAnsi="宋体" w:cs="Arial"/>
          <w:color w:val="auto"/>
          <w:szCs w:val="21"/>
          <w:highlight w:val="none"/>
        </w:rPr>
        <w:t>分（北京时间）。</w:t>
      </w:r>
    </w:p>
    <w:p>
      <w:pPr>
        <w:adjustRightInd w:val="0"/>
        <w:spacing w:line="360" w:lineRule="auto"/>
        <w:ind w:firstLine="495" w:firstLineChars="236"/>
        <w:rPr>
          <w:rFonts w:ascii="宋体" w:cs="Arial"/>
          <w:color w:val="auto"/>
          <w:szCs w:val="21"/>
          <w:highlight w:val="none"/>
        </w:rPr>
      </w:pPr>
      <w:r>
        <w:rPr>
          <w:rFonts w:ascii="宋体" w:hAnsi="宋体" w:cs="Arial"/>
          <w:color w:val="auto"/>
          <w:szCs w:val="21"/>
          <w:highlight w:val="none"/>
        </w:rPr>
        <w:t>5.2</w:t>
      </w:r>
      <w:r>
        <w:rPr>
          <w:rFonts w:hint="eastAsia" w:ascii="宋体" w:hAnsi="宋体" w:cs="Arial"/>
          <w:color w:val="auto"/>
          <w:szCs w:val="21"/>
          <w:highlight w:val="none"/>
        </w:rPr>
        <w:t>竞选地点和开标地点：重庆医科大学附属第二医院综合楼17楼会议室。</w:t>
      </w:r>
    </w:p>
    <w:p>
      <w:pPr>
        <w:adjustRightInd w:val="0"/>
        <w:spacing w:line="360" w:lineRule="auto"/>
        <w:ind w:firstLine="495" w:firstLineChars="236"/>
        <w:rPr>
          <w:rFonts w:ascii="宋体" w:cs="Arial"/>
          <w:color w:val="auto"/>
          <w:szCs w:val="21"/>
          <w:highlight w:val="none"/>
        </w:rPr>
      </w:pPr>
      <w:bookmarkStart w:id="57" w:name="_Toc224103304"/>
      <w:bookmarkStart w:id="58" w:name="_Toc200359432"/>
      <w:bookmarkStart w:id="59" w:name="_Toc200359243"/>
      <w:r>
        <w:rPr>
          <w:rFonts w:ascii="宋体" w:hAnsi="宋体" w:cs="Arial"/>
          <w:color w:val="auto"/>
          <w:szCs w:val="21"/>
          <w:highlight w:val="none"/>
        </w:rPr>
        <w:t>5.3</w:t>
      </w:r>
      <w:r>
        <w:rPr>
          <w:rFonts w:hint="eastAsia" w:ascii="宋体" w:hAnsi="宋体" w:cs="Arial"/>
          <w:color w:val="auto"/>
          <w:szCs w:val="21"/>
          <w:highlight w:val="none"/>
        </w:rPr>
        <w:t>逾期送达或未送达本比选文件指定地点，或未按本比选文件要求密封的，比选人不予受理。</w:t>
      </w:r>
    </w:p>
    <w:p>
      <w:pPr>
        <w:adjustRightInd w:val="0"/>
        <w:spacing w:line="360" w:lineRule="auto"/>
        <w:rPr>
          <w:rFonts w:ascii="宋体" w:cs="Arial"/>
          <w:b/>
          <w:color w:val="auto"/>
          <w:sz w:val="24"/>
          <w:highlight w:val="none"/>
        </w:rPr>
      </w:pPr>
      <w:r>
        <w:rPr>
          <w:rFonts w:ascii="宋体" w:hAnsi="宋体" w:cs="Arial"/>
          <w:b/>
          <w:color w:val="auto"/>
          <w:sz w:val="24"/>
          <w:highlight w:val="none"/>
        </w:rPr>
        <w:t xml:space="preserve">6. </w:t>
      </w:r>
      <w:r>
        <w:rPr>
          <w:rFonts w:hint="eastAsia" w:ascii="宋体" w:hAnsi="宋体" w:cs="Arial"/>
          <w:b/>
          <w:color w:val="auto"/>
          <w:sz w:val="24"/>
          <w:highlight w:val="none"/>
        </w:rPr>
        <w:t>发布公告的媒介</w:t>
      </w:r>
      <w:bookmarkEnd w:id="57"/>
      <w:bookmarkEnd w:id="58"/>
      <w:bookmarkEnd w:id="59"/>
    </w:p>
    <w:p>
      <w:pPr>
        <w:adjustRightInd w:val="0"/>
        <w:spacing w:line="360" w:lineRule="auto"/>
        <w:ind w:firstLine="495" w:firstLineChars="236"/>
        <w:rPr>
          <w:rFonts w:ascii="宋体" w:cs="宋体"/>
          <w:color w:val="auto"/>
          <w:szCs w:val="21"/>
          <w:highlight w:val="none"/>
        </w:rPr>
      </w:pPr>
      <w:r>
        <w:rPr>
          <w:rFonts w:hint="eastAsia" w:ascii="宋体" w:hAnsi="宋体" w:cs="Arial"/>
          <w:color w:val="auto"/>
          <w:szCs w:val="21"/>
          <w:highlight w:val="none"/>
        </w:rPr>
        <w:t>本次比选公告在重庆医科大学附属第二医院网站上发布。</w:t>
      </w:r>
    </w:p>
    <w:p>
      <w:pPr>
        <w:spacing w:line="360" w:lineRule="auto"/>
        <w:rPr>
          <w:rFonts w:ascii="宋体" w:cs="宋体"/>
          <w:color w:val="auto"/>
          <w:szCs w:val="21"/>
          <w:highlight w:val="none"/>
        </w:rPr>
      </w:pPr>
      <w:r>
        <w:rPr>
          <w:rFonts w:ascii="宋体" w:hAnsi="宋体"/>
          <w:b/>
          <w:color w:val="auto"/>
          <w:sz w:val="28"/>
          <w:szCs w:val="28"/>
          <w:highlight w:val="none"/>
        </w:rPr>
        <w:t xml:space="preserve">7. </w:t>
      </w:r>
      <w:r>
        <w:rPr>
          <w:rFonts w:hint="eastAsia" w:ascii="宋体" w:hAnsi="宋体"/>
          <w:b/>
          <w:color w:val="auto"/>
          <w:sz w:val="28"/>
          <w:szCs w:val="28"/>
          <w:highlight w:val="none"/>
        </w:rPr>
        <w:t>联系方式</w:t>
      </w:r>
      <w:bookmarkEnd w:id="47"/>
      <w:bookmarkEnd w:id="48"/>
      <w:bookmarkEnd w:id="49"/>
      <w:bookmarkEnd w:id="50"/>
      <w:bookmarkEnd w:id="51"/>
      <w:bookmarkEnd w:id="52"/>
      <w:bookmarkEnd w:id="53"/>
    </w:p>
    <w:tbl>
      <w:tblPr>
        <w:tblStyle w:val="20"/>
        <w:tblW w:w="9752" w:type="dxa"/>
        <w:tblInd w:w="0" w:type="dxa"/>
        <w:tblLayout w:type="fixed"/>
        <w:tblCellMar>
          <w:top w:w="0" w:type="dxa"/>
          <w:left w:w="108" w:type="dxa"/>
          <w:bottom w:w="0" w:type="dxa"/>
          <w:right w:w="108" w:type="dxa"/>
        </w:tblCellMar>
      </w:tblPr>
      <w:tblGrid>
        <w:gridCol w:w="4817"/>
        <w:gridCol w:w="4935"/>
      </w:tblGrid>
      <w:tr>
        <w:tblPrEx>
          <w:tblLayout w:type="fixed"/>
          <w:tblCellMar>
            <w:top w:w="0" w:type="dxa"/>
            <w:left w:w="108" w:type="dxa"/>
            <w:bottom w:w="0" w:type="dxa"/>
            <w:right w:w="108" w:type="dxa"/>
          </w:tblCellMar>
        </w:tblPrEx>
        <w:tc>
          <w:tcPr>
            <w:tcW w:w="4817" w:type="dxa"/>
          </w:tcPr>
          <w:p>
            <w:pPr>
              <w:spacing w:line="360" w:lineRule="auto"/>
              <w:rPr>
                <w:rFonts w:ascii="宋体" w:cs="宋体"/>
                <w:color w:val="auto"/>
                <w:szCs w:val="21"/>
                <w:highlight w:val="none"/>
              </w:rPr>
            </w:pPr>
            <w:r>
              <w:rPr>
                <w:rFonts w:hint="eastAsia" w:ascii="宋体" w:hAnsi="宋体" w:cs="宋体"/>
                <w:color w:val="auto"/>
                <w:szCs w:val="21"/>
                <w:highlight w:val="none"/>
              </w:rPr>
              <w:t>比选人：重庆医科大学附属第二医院</w:t>
            </w:r>
          </w:p>
          <w:p>
            <w:pPr>
              <w:spacing w:line="360" w:lineRule="auto"/>
              <w:rPr>
                <w:rFonts w:ascii="宋体" w:cs="宋体"/>
                <w:color w:val="auto"/>
                <w:szCs w:val="21"/>
                <w:highlight w:val="none"/>
              </w:rPr>
            </w:pPr>
            <w:r>
              <w:rPr>
                <w:rFonts w:hint="eastAsia" w:ascii="宋体" w:hAnsi="宋体" w:cs="宋体"/>
                <w:color w:val="auto"/>
                <w:szCs w:val="21"/>
                <w:highlight w:val="none"/>
              </w:rPr>
              <w:t>地址：重庆市临江路</w:t>
            </w:r>
            <w:r>
              <w:rPr>
                <w:rFonts w:ascii="宋体" w:hAnsi="宋体" w:cs="宋体"/>
                <w:color w:val="auto"/>
                <w:szCs w:val="21"/>
                <w:highlight w:val="none"/>
              </w:rPr>
              <w:t>74</w:t>
            </w:r>
            <w:r>
              <w:rPr>
                <w:rFonts w:hint="eastAsia" w:ascii="宋体" w:hAnsi="宋体" w:cs="宋体"/>
                <w:color w:val="auto"/>
                <w:szCs w:val="21"/>
                <w:highlight w:val="none"/>
              </w:rPr>
              <w:t>号</w:t>
            </w:r>
          </w:p>
          <w:p>
            <w:pPr>
              <w:spacing w:line="360" w:lineRule="auto"/>
              <w:rPr>
                <w:rFonts w:ascii="宋体" w:cs="宋体"/>
                <w:color w:val="auto"/>
                <w:szCs w:val="21"/>
                <w:highlight w:val="none"/>
              </w:rPr>
            </w:pPr>
            <w:r>
              <w:rPr>
                <w:rFonts w:hint="eastAsia" w:ascii="宋体" w:hAnsi="宋体" w:cs="宋体"/>
                <w:color w:val="auto"/>
                <w:szCs w:val="21"/>
                <w:highlight w:val="none"/>
              </w:rPr>
              <w:t>联系人：周老师</w:t>
            </w:r>
          </w:p>
          <w:p>
            <w:pPr>
              <w:spacing w:line="360" w:lineRule="auto"/>
              <w:rPr>
                <w:rFonts w:ascii="宋体" w:cs="宋体"/>
                <w:color w:val="auto"/>
                <w:szCs w:val="21"/>
                <w:highlight w:val="none"/>
              </w:rPr>
            </w:pPr>
            <w:r>
              <w:rPr>
                <w:rFonts w:hint="eastAsia" w:ascii="宋体" w:hAnsi="宋体" w:cs="宋体"/>
                <w:color w:val="auto"/>
                <w:szCs w:val="21"/>
                <w:highlight w:val="none"/>
              </w:rPr>
              <w:t>电话：023-63693619 13883794158</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4935" w:type="dxa"/>
          </w:tcPr>
          <w:p>
            <w:pPr>
              <w:spacing w:line="360" w:lineRule="auto"/>
              <w:rPr>
                <w:rFonts w:ascii="宋体" w:cs="宋体"/>
                <w:color w:val="auto"/>
                <w:szCs w:val="21"/>
                <w:highlight w:val="none"/>
              </w:rPr>
            </w:pPr>
            <w:r>
              <w:rPr>
                <w:rFonts w:hint="eastAsia" w:ascii="宋体" w:hAnsi="宋体" w:cs="宋体"/>
                <w:color w:val="auto"/>
                <w:szCs w:val="21"/>
                <w:highlight w:val="none"/>
              </w:rPr>
              <w:t>比选代理机构：重庆驰久卓越工程管理有限公司</w:t>
            </w:r>
          </w:p>
          <w:p>
            <w:pPr>
              <w:spacing w:line="360" w:lineRule="auto"/>
              <w:rPr>
                <w:rFonts w:ascii="宋体" w:cs="宋体"/>
                <w:color w:val="auto"/>
                <w:szCs w:val="21"/>
                <w:highlight w:val="none"/>
              </w:rPr>
            </w:pPr>
            <w:r>
              <w:rPr>
                <w:rFonts w:hint="eastAsia" w:ascii="宋体" w:hAnsi="宋体" w:cs="宋体"/>
                <w:color w:val="auto"/>
                <w:szCs w:val="21"/>
                <w:highlight w:val="none"/>
              </w:rPr>
              <w:t>地址：重庆市渝北区红金街</w:t>
            </w:r>
            <w:r>
              <w:rPr>
                <w:rFonts w:ascii="宋体" w:hAnsi="宋体" w:cs="宋体"/>
                <w:color w:val="auto"/>
                <w:szCs w:val="21"/>
                <w:highlight w:val="none"/>
              </w:rPr>
              <w:t>9</w:t>
            </w:r>
            <w:r>
              <w:rPr>
                <w:rFonts w:hint="eastAsia" w:ascii="宋体" w:hAnsi="宋体" w:cs="宋体"/>
                <w:color w:val="auto"/>
                <w:szCs w:val="21"/>
                <w:highlight w:val="none"/>
              </w:rPr>
              <w:t>号银泰大厦</w:t>
            </w:r>
            <w:r>
              <w:rPr>
                <w:rFonts w:ascii="宋体" w:hAnsi="宋体" w:cs="宋体"/>
                <w:color w:val="auto"/>
                <w:szCs w:val="21"/>
                <w:highlight w:val="none"/>
              </w:rPr>
              <w:t>18</w:t>
            </w:r>
            <w:r>
              <w:rPr>
                <w:rFonts w:hint="eastAsia" w:ascii="宋体" w:hAnsi="宋体" w:cs="宋体"/>
                <w:color w:val="auto"/>
                <w:szCs w:val="21"/>
                <w:highlight w:val="none"/>
              </w:rPr>
              <w:t>楼</w:t>
            </w:r>
          </w:p>
          <w:p>
            <w:pPr>
              <w:spacing w:line="360" w:lineRule="auto"/>
              <w:rPr>
                <w:rFonts w:ascii="宋体" w:cs="宋体"/>
                <w:color w:val="auto"/>
                <w:szCs w:val="21"/>
                <w:highlight w:val="none"/>
              </w:rPr>
            </w:pPr>
            <w:r>
              <w:rPr>
                <w:rFonts w:hint="eastAsia" w:ascii="宋体" w:hAnsi="宋体" w:cs="宋体"/>
                <w:color w:val="auto"/>
                <w:szCs w:val="21"/>
                <w:highlight w:val="none"/>
              </w:rPr>
              <w:t>联系人：周先生</w:t>
            </w:r>
          </w:p>
          <w:p>
            <w:pPr>
              <w:spacing w:line="360" w:lineRule="auto"/>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023-67715235</w:t>
            </w:r>
          </w:p>
        </w:tc>
      </w:tr>
    </w:tbl>
    <w:p>
      <w:pPr>
        <w:spacing w:line="360" w:lineRule="auto"/>
        <w:ind w:firstLine="420" w:firstLineChars="200"/>
        <w:rPr>
          <w:rFonts w:ascii="宋体"/>
          <w:bCs/>
          <w:color w:val="auto"/>
          <w:szCs w:val="21"/>
          <w:highlight w:val="none"/>
        </w:rPr>
      </w:pPr>
      <w:r>
        <w:rPr>
          <w:rFonts w:ascii="宋体" w:cs="宋体"/>
          <w:color w:val="auto"/>
          <w:szCs w:val="21"/>
          <w:highlight w:val="none"/>
        </w:rPr>
        <w:br w:type="page"/>
      </w:r>
    </w:p>
    <w:p>
      <w:pPr>
        <w:spacing w:line="360" w:lineRule="auto"/>
        <w:jc w:val="center"/>
        <w:outlineLvl w:val="1"/>
        <w:rPr>
          <w:rFonts w:ascii="宋体"/>
          <w:b/>
          <w:color w:val="auto"/>
          <w:sz w:val="44"/>
          <w:szCs w:val="44"/>
          <w:highlight w:val="none"/>
        </w:rPr>
      </w:pPr>
      <w:bookmarkStart w:id="60" w:name="_Toc416768975"/>
      <w:bookmarkStart w:id="61" w:name="_Toc14609"/>
      <w:r>
        <w:rPr>
          <w:rFonts w:hint="eastAsia" w:ascii="宋体" w:hAnsi="宋体"/>
          <w:b/>
          <w:color w:val="auto"/>
          <w:sz w:val="44"/>
          <w:szCs w:val="44"/>
          <w:highlight w:val="none"/>
        </w:rPr>
        <w:t>第二章竞选人须知</w:t>
      </w:r>
      <w:bookmarkEnd w:id="9"/>
      <w:bookmarkEnd w:id="10"/>
      <w:bookmarkEnd w:id="11"/>
      <w:bookmarkEnd w:id="12"/>
      <w:bookmarkEnd w:id="13"/>
      <w:bookmarkEnd w:id="60"/>
      <w:bookmarkEnd w:id="61"/>
      <w:bookmarkStart w:id="62" w:name="_Toc238552194"/>
      <w:bookmarkStart w:id="63" w:name="_Toc144974496"/>
      <w:bookmarkStart w:id="64" w:name="_Toc152042304"/>
      <w:bookmarkStart w:id="65" w:name="_Toc238797549"/>
      <w:bookmarkStart w:id="66" w:name="_Toc152045528"/>
    </w:p>
    <w:p>
      <w:pPr>
        <w:spacing w:line="360" w:lineRule="auto"/>
        <w:jc w:val="left"/>
        <w:outlineLvl w:val="1"/>
        <w:rPr>
          <w:rFonts w:ascii="宋体"/>
          <w:b/>
          <w:color w:val="auto"/>
          <w:highlight w:val="none"/>
        </w:rPr>
      </w:pPr>
      <w:bookmarkStart w:id="67" w:name="_Toc16212"/>
      <w:bookmarkStart w:id="68" w:name="_Toc416768976"/>
      <w:bookmarkStart w:id="69" w:name="_Toc25666"/>
      <w:r>
        <w:rPr>
          <w:rFonts w:hint="eastAsia" w:ascii="宋体" w:hAnsi="宋体"/>
          <w:b/>
          <w:color w:val="auto"/>
          <w:highlight w:val="none"/>
        </w:rPr>
        <w:t>竞选人须知前附表</w:t>
      </w:r>
      <w:bookmarkEnd w:id="62"/>
      <w:bookmarkEnd w:id="63"/>
      <w:bookmarkEnd w:id="64"/>
      <w:bookmarkEnd w:id="65"/>
      <w:bookmarkEnd w:id="66"/>
      <w:bookmarkEnd w:id="67"/>
      <w:bookmarkEnd w:id="68"/>
      <w:bookmarkEnd w:id="69"/>
    </w:p>
    <w:tbl>
      <w:tblPr>
        <w:tblStyle w:val="20"/>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319"/>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blHeader/>
        </w:trPr>
        <w:tc>
          <w:tcPr>
            <w:tcW w:w="1240" w:type="dxa"/>
            <w:vAlign w:val="center"/>
          </w:tcPr>
          <w:p>
            <w:pPr>
              <w:snapToGrid w:val="0"/>
              <w:spacing w:line="360" w:lineRule="auto"/>
              <w:jc w:val="center"/>
              <w:rPr>
                <w:rFonts w:ascii="宋体" w:cs="宋体"/>
                <w:b/>
                <w:color w:val="auto"/>
                <w:kern w:val="0"/>
                <w:szCs w:val="21"/>
                <w:highlight w:val="none"/>
              </w:rPr>
            </w:pPr>
            <w:bookmarkStart w:id="70" w:name="_Toc152042305"/>
            <w:bookmarkStart w:id="71" w:name="_Toc238797550"/>
            <w:bookmarkStart w:id="72" w:name="_Toc238552195"/>
            <w:bookmarkStart w:id="73" w:name="_Toc144974497"/>
            <w:bookmarkStart w:id="74" w:name="_Toc152045529"/>
            <w:r>
              <w:rPr>
                <w:rFonts w:hint="eastAsia" w:ascii="宋体" w:hAnsi="宋体" w:cs="宋体"/>
                <w:b/>
                <w:color w:val="auto"/>
                <w:kern w:val="0"/>
                <w:szCs w:val="21"/>
                <w:highlight w:val="none"/>
              </w:rPr>
              <w:t>条款号</w:t>
            </w:r>
          </w:p>
        </w:tc>
        <w:tc>
          <w:tcPr>
            <w:tcW w:w="1319" w:type="dxa"/>
            <w:vAlign w:val="center"/>
          </w:tcPr>
          <w:p>
            <w:pPr>
              <w:snapToGrid w:val="0"/>
              <w:spacing w:line="360" w:lineRule="auto"/>
              <w:jc w:val="center"/>
              <w:rPr>
                <w:rFonts w:ascii="宋体" w:cs="宋体"/>
                <w:b/>
                <w:color w:val="auto"/>
                <w:kern w:val="0"/>
                <w:szCs w:val="21"/>
                <w:highlight w:val="none"/>
              </w:rPr>
            </w:pPr>
            <w:r>
              <w:rPr>
                <w:rFonts w:hint="eastAsia" w:ascii="宋体" w:hAnsi="宋体" w:cs="宋体"/>
                <w:b/>
                <w:color w:val="auto"/>
                <w:kern w:val="0"/>
                <w:szCs w:val="21"/>
                <w:highlight w:val="none"/>
              </w:rPr>
              <w:t>条款名称</w:t>
            </w:r>
          </w:p>
        </w:tc>
        <w:tc>
          <w:tcPr>
            <w:tcW w:w="6468" w:type="dxa"/>
            <w:vAlign w:val="center"/>
          </w:tcPr>
          <w:p>
            <w:pPr>
              <w:snapToGrid w:val="0"/>
              <w:spacing w:line="360" w:lineRule="auto"/>
              <w:jc w:val="center"/>
              <w:rPr>
                <w:rFonts w:ascii="宋体" w:cs="宋体"/>
                <w:b/>
                <w:color w:val="auto"/>
                <w:kern w:val="0"/>
                <w:szCs w:val="21"/>
                <w:highlight w:val="none"/>
              </w:rPr>
            </w:pPr>
            <w:r>
              <w:rPr>
                <w:rFonts w:hint="eastAsia" w:ascii="宋体" w:hAnsi="宋体" w:cs="宋体"/>
                <w:b/>
                <w:color w:val="auto"/>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比选人</w:t>
            </w:r>
          </w:p>
        </w:tc>
        <w:tc>
          <w:tcPr>
            <w:tcW w:w="6468" w:type="dxa"/>
            <w:vAlign w:val="center"/>
          </w:tcPr>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名称：重庆医科大学附属第二医院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比选代理机构</w:t>
            </w:r>
          </w:p>
        </w:tc>
        <w:tc>
          <w:tcPr>
            <w:tcW w:w="6468" w:type="dxa"/>
            <w:vAlign w:val="center"/>
          </w:tcPr>
          <w:p>
            <w:pPr>
              <w:spacing w:line="360" w:lineRule="auto"/>
              <w:rPr>
                <w:rFonts w:ascii="宋体" w:cs="宋体"/>
                <w:color w:val="auto"/>
                <w:szCs w:val="21"/>
                <w:highlight w:val="none"/>
              </w:rPr>
            </w:pPr>
            <w:r>
              <w:rPr>
                <w:rFonts w:hint="eastAsia" w:ascii="宋体" w:hAnsi="宋体" w:cs="宋体"/>
                <w:color w:val="auto"/>
                <w:szCs w:val="21"/>
                <w:highlight w:val="none"/>
              </w:rPr>
              <w:t>比选代理机构：重庆驰久卓越工程管理有限公司</w:t>
            </w:r>
          </w:p>
          <w:p>
            <w:pPr>
              <w:spacing w:line="360" w:lineRule="auto"/>
              <w:rPr>
                <w:rFonts w:ascii="宋体" w:cs="宋体"/>
                <w:color w:val="auto"/>
                <w:szCs w:val="21"/>
                <w:highlight w:val="none"/>
              </w:rPr>
            </w:pPr>
            <w:r>
              <w:rPr>
                <w:rFonts w:hint="eastAsia" w:ascii="宋体" w:hAnsi="宋体" w:cs="宋体"/>
                <w:color w:val="auto"/>
                <w:szCs w:val="21"/>
                <w:highlight w:val="none"/>
              </w:rPr>
              <w:t>地址：重庆市渝北区红金街</w:t>
            </w:r>
            <w:r>
              <w:rPr>
                <w:rFonts w:ascii="宋体" w:hAnsi="宋体" w:cs="宋体"/>
                <w:color w:val="auto"/>
                <w:szCs w:val="21"/>
                <w:highlight w:val="none"/>
              </w:rPr>
              <w:t>9</w:t>
            </w:r>
            <w:r>
              <w:rPr>
                <w:rFonts w:hint="eastAsia" w:ascii="宋体" w:hAnsi="宋体" w:cs="宋体"/>
                <w:color w:val="auto"/>
                <w:szCs w:val="21"/>
                <w:highlight w:val="none"/>
              </w:rPr>
              <w:t>号银泰大厦</w:t>
            </w:r>
            <w:r>
              <w:rPr>
                <w:rFonts w:ascii="宋体" w:hAnsi="宋体" w:cs="宋体"/>
                <w:color w:val="auto"/>
                <w:szCs w:val="21"/>
                <w:highlight w:val="none"/>
              </w:rPr>
              <w:t>18</w:t>
            </w:r>
            <w:r>
              <w:rPr>
                <w:rFonts w:hint="eastAsia" w:ascii="宋体" w:hAnsi="宋体" w:cs="宋体"/>
                <w:color w:val="auto"/>
                <w:szCs w:val="21"/>
                <w:highlight w:val="none"/>
              </w:rPr>
              <w:t>楼</w:t>
            </w:r>
          </w:p>
          <w:p>
            <w:pPr>
              <w:spacing w:line="360" w:lineRule="auto"/>
              <w:rPr>
                <w:rFonts w:ascii="宋体" w:cs="宋体"/>
                <w:color w:val="auto"/>
                <w:szCs w:val="21"/>
                <w:highlight w:val="none"/>
              </w:rPr>
            </w:pPr>
            <w:r>
              <w:rPr>
                <w:rFonts w:hint="eastAsia" w:ascii="宋体" w:hAnsi="宋体" w:cs="宋体"/>
                <w:color w:val="auto"/>
                <w:szCs w:val="21"/>
                <w:highlight w:val="none"/>
              </w:rPr>
              <w:t>联系人：周先生</w:t>
            </w:r>
          </w:p>
          <w:p>
            <w:pPr>
              <w:spacing w:line="360" w:lineRule="auto"/>
              <w:rPr>
                <w:rFonts w:ascii="宋体" w:cs="宋体"/>
                <w:color w:val="auto"/>
                <w:kern w:val="0"/>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023-67715235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3</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项目名称</w:t>
            </w:r>
          </w:p>
        </w:tc>
        <w:tc>
          <w:tcPr>
            <w:tcW w:w="6468" w:type="dxa"/>
            <w:vAlign w:val="center"/>
          </w:tcPr>
          <w:p>
            <w:pPr>
              <w:snapToGrid w:val="0"/>
              <w:spacing w:line="360" w:lineRule="auto"/>
              <w:rPr>
                <w:rFonts w:ascii="宋体" w:cs="宋体"/>
                <w:color w:val="auto"/>
                <w:spacing w:val="-6"/>
                <w:kern w:val="0"/>
                <w:szCs w:val="21"/>
                <w:highlight w:val="none"/>
              </w:rPr>
            </w:pPr>
            <w:r>
              <w:rPr>
                <w:rFonts w:hint="eastAsia" w:ascii="宋体" w:cs="宋体"/>
                <w:color w:val="auto"/>
                <w:spacing w:val="-6"/>
                <w:kern w:val="0"/>
                <w:szCs w:val="21"/>
                <w:highlight w:val="none"/>
              </w:rPr>
              <w:t>重庆医科大学附属第二医院房屋修缮改造项目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4</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建设地点</w:t>
            </w:r>
          </w:p>
        </w:tc>
        <w:tc>
          <w:tcPr>
            <w:tcW w:w="6468" w:type="dxa"/>
            <w:vAlign w:val="center"/>
          </w:tcPr>
          <w:p>
            <w:pPr>
              <w:snapToGrid w:val="0"/>
              <w:spacing w:line="360" w:lineRule="auto"/>
              <w:rPr>
                <w:rFonts w:ascii="宋体" w:cs="宋体"/>
                <w:color w:val="auto"/>
                <w:szCs w:val="21"/>
                <w:highlight w:val="none"/>
              </w:rPr>
            </w:pPr>
            <w:r>
              <w:rPr>
                <w:rFonts w:hint="eastAsia" w:ascii="宋体" w:hAnsi="宋体" w:cs="宋体"/>
                <w:color w:val="auto"/>
                <w:szCs w:val="21"/>
                <w:highlight w:val="none"/>
              </w:rPr>
              <w:t>重庆医科大学附属第二医院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5</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资金来源</w:t>
            </w:r>
          </w:p>
        </w:tc>
        <w:tc>
          <w:tcPr>
            <w:tcW w:w="6468" w:type="dxa"/>
            <w:vAlign w:val="center"/>
          </w:tcPr>
          <w:p>
            <w:pPr>
              <w:snapToGrid w:val="0"/>
              <w:spacing w:line="360" w:lineRule="auto"/>
              <w:rPr>
                <w:rFonts w:ascii="宋体" w:cs="宋体"/>
                <w:color w:val="auto"/>
                <w:spacing w:val="-6"/>
                <w:kern w:val="0"/>
                <w:szCs w:val="21"/>
                <w:highlight w:val="none"/>
              </w:rPr>
            </w:pPr>
            <w:r>
              <w:rPr>
                <w:rFonts w:hint="eastAsia" w:ascii="宋体" w:hAnsi="宋体" w:cs="宋体"/>
                <w:color w:val="auto"/>
                <w:kern w:val="0"/>
                <w:szCs w:val="21"/>
                <w:highlight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6</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出资比例</w:t>
            </w:r>
          </w:p>
        </w:tc>
        <w:tc>
          <w:tcPr>
            <w:tcW w:w="6468" w:type="dxa"/>
            <w:vAlign w:val="center"/>
          </w:tcPr>
          <w:p>
            <w:pPr>
              <w:snapToGrid w:val="0"/>
              <w:spacing w:line="360" w:lineRule="auto"/>
              <w:rPr>
                <w:rFonts w:asci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7</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资金落实情况</w:t>
            </w:r>
          </w:p>
        </w:tc>
        <w:tc>
          <w:tcPr>
            <w:tcW w:w="6468" w:type="dxa"/>
            <w:vAlign w:val="center"/>
          </w:tcPr>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8</w:t>
            </w:r>
          </w:p>
        </w:tc>
        <w:tc>
          <w:tcPr>
            <w:tcW w:w="1319" w:type="dxa"/>
            <w:vAlign w:val="center"/>
          </w:tcPr>
          <w:p>
            <w:pPr>
              <w:snapToGrid w:val="0"/>
              <w:spacing w:line="360" w:lineRule="auto"/>
              <w:jc w:val="center"/>
              <w:rPr>
                <w:rFonts w:ascii="宋体"/>
                <w:color w:val="auto"/>
                <w:szCs w:val="21"/>
                <w:highlight w:val="none"/>
              </w:rPr>
            </w:pPr>
            <w:r>
              <w:rPr>
                <w:rFonts w:hint="eastAsia" w:ascii="宋体" w:hAnsi="宋体"/>
                <w:color w:val="auto"/>
                <w:szCs w:val="21"/>
                <w:highlight w:val="none"/>
              </w:rPr>
              <w:t>比选内容</w:t>
            </w:r>
          </w:p>
        </w:tc>
        <w:tc>
          <w:tcPr>
            <w:tcW w:w="6468" w:type="dxa"/>
            <w:vAlign w:val="center"/>
          </w:tcPr>
          <w:p>
            <w:pPr>
              <w:spacing w:line="360" w:lineRule="auto"/>
              <w:ind w:firstLine="420" w:firstLineChars="200"/>
              <w:rPr>
                <w:rFonts w:ascii="宋体"/>
                <w:color w:val="auto"/>
                <w:szCs w:val="21"/>
                <w:highlight w:val="none"/>
              </w:rPr>
            </w:pPr>
            <w:r>
              <w:rPr>
                <w:rFonts w:hint="eastAsia" w:ascii="宋体" w:hAnsi="宋体" w:cs="宋体"/>
                <w:color w:val="auto"/>
                <w:szCs w:val="21"/>
                <w:highlight w:val="none"/>
              </w:rPr>
              <w:t>本项目包括但不限于统战部2-4层墙体拆除改造、卫生间改造、吊顶、墙面粉刷、地面铺装、线路铺装（含末端插座、线盒等）、给排水等工程，具体详见比选文件第六章“技术标准”；由中选人根据项目的前期资料，根据比选人提供的平面布局图进行深化设计，并负责施工（含卫浴设施、安全防护设施的采购及安装），以及工程保修期内的缺陷修复和保修工作。本项目为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9</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工期</w:t>
            </w:r>
          </w:p>
        </w:tc>
        <w:tc>
          <w:tcPr>
            <w:tcW w:w="6468" w:type="dxa"/>
            <w:vAlign w:val="center"/>
          </w:tcPr>
          <w:p>
            <w:pPr>
              <w:snapToGrid w:val="0"/>
              <w:spacing w:line="360" w:lineRule="auto"/>
              <w:ind w:firstLine="420" w:firstLineChars="200"/>
              <w:rPr>
                <w:rFonts w:ascii="宋体" w:cs="宋体"/>
                <w:b/>
                <w:color w:val="auto"/>
                <w:kern w:val="0"/>
                <w:szCs w:val="21"/>
                <w:highlight w:val="none"/>
              </w:rPr>
            </w:pPr>
            <w:r>
              <w:rPr>
                <w:rFonts w:hint="eastAsia" w:ascii="宋体" w:hAnsi="宋体" w:cs="宋体"/>
                <w:color w:val="auto"/>
                <w:kern w:val="0"/>
                <w:szCs w:val="21"/>
                <w:highlight w:val="none"/>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10</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质量要求</w:t>
            </w:r>
          </w:p>
        </w:tc>
        <w:tc>
          <w:tcPr>
            <w:tcW w:w="6468" w:type="dxa"/>
            <w:vAlign w:val="center"/>
          </w:tcPr>
          <w:p>
            <w:pPr>
              <w:snapToGrid w:val="0"/>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符合国家及行业现行技术标准和规范，满足比选人的技术要求。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11</w:t>
            </w:r>
          </w:p>
        </w:tc>
        <w:tc>
          <w:tcPr>
            <w:tcW w:w="1319" w:type="dxa"/>
            <w:vAlign w:val="center"/>
          </w:tcPr>
          <w:p>
            <w:pPr>
              <w:snapToGrid w:val="0"/>
              <w:spacing w:line="360" w:lineRule="auto"/>
              <w:jc w:val="center"/>
              <w:rPr>
                <w:rFonts w:ascii="宋体" w:cs="宋体"/>
                <w:color w:val="auto"/>
                <w:szCs w:val="21"/>
                <w:highlight w:val="none"/>
              </w:rPr>
            </w:pPr>
            <w:r>
              <w:rPr>
                <w:rFonts w:hint="eastAsia" w:ascii="宋体" w:hAnsi="宋体" w:cs="宋体"/>
                <w:color w:val="auto"/>
                <w:szCs w:val="21"/>
                <w:highlight w:val="none"/>
              </w:rPr>
              <w:t>竞选人合格条件</w:t>
            </w:r>
          </w:p>
        </w:tc>
        <w:tc>
          <w:tcPr>
            <w:tcW w:w="6468" w:type="dxa"/>
            <w:vAlign w:val="center"/>
          </w:tcPr>
          <w:p>
            <w:pPr>
              <w:autoSpaceDE w:val="0"/>
              <w:autoSpaceDN w:val="0"/>
              <w:adjustRightInd w:val="0"/>
              <w:snapToGrid w:val="0"/>
              <w:spacing w:line="360" w:lineRule="auto"/>
              <w:ind w:firstLine="420" w:firstLineChars="200"/>
              <w:jc w:val="left"/>
              <w:rPr>
                <w:rFonts w:ascii="宋体" w:hAnsi="宋体"/>
                <w:color w:val="auto"/>
                <w:highlight w:val="none"/>
              </w:rPr>
            </w:pPr>
            <w:r>
              <w:rPr>
                <w:rFonts w:hint="eastAsia" w:ascii="宋体" w:hAnsi="宋体" w:cs="宋体"/>
                <w:color w:val="auto"/>
                <w:highlight w:val="none"/>
              </w:rPr>
              <w:t>本工程比选实行资格后审，</w:t>
            </w:r>
            <w:r>
              <w:rPr>
                <w:rFonts w:hint="eastAsia" w:ascii="宋体" w:hAnsi="宋体" w:cs="宋体"/>
                <w:color w:val="auto"/>
                <w:kern w:val="0"/>
                <w:highlight w:val="none"/>
              </w:rPr>
              <w:t>竞选</w:t>
            </w:r>
            <w:r>
              <w:rPr>
                <w:rFonts w:hint="eastAsia" w:ascii="宋体" w:hAnsi="宋体" w:cs="宋体"/>
                <w:color w:val="auto"/>
                <w:spacing w:val="-1"/>
                <w:kern w:val="0"/>
                <w:highlight w:val="none"/>
              </w:rPr>
              <w:t>人</w:t>
            </w:r>
            <w:r>
              <w:rPr>
                <w:rFonts w:hint="eastAsia" w:ascii="宋体" w:hAnsi="宋体" w:cs="宋体"/>
                <w:color w:val="auto"/>
                <w:kern w:val="0"/>
                <w:highlight w:val="none"/>
              </w:rPr>
              <w:t>应具备以下资格条件：</w:t>
            </w:r>
          </w:p>
          <w:p>
            <w:pPr>
              <w:autoSpaceDE w:val="0"/>
              <w:autoSpaceDN w:val="0"/>
              <w:adjustRightInd w:val="0"/>
              <w:snapToGrid w:val="0"/>
              <w:spacing w:line="360" w:lineRule="auto"/>
              <w:ind w:firstLine="415" w:firstLineChars="198"/>
              <w:jc w:val="left"/>
              <w:rPr>
                <w:rFonts w:ascii="宋体" w:hAnsi="宋体"/>
                <w:bCs/>
                <w:color w:val="auto"/>
                <w:highlight w:val="none"/>
              </w:rPr>
            </w:pPr>
            <w:r>
              <w:rPr>
                <w:rFonts w:ascii="宋体" w:hAnsi="宋体" w:cs="宋体"/>
                <w:bCs/>
                <w:color w:val="auto"/>
                <w:highlight w:val="none"/>
              </w:rPr>
              <w:t>1.</w:t>
            </w:r>
            <w:r>
              <w:rPr>
                <w:rFonts w:hint="eastAsia" w:ascii="宋体" w:hAnsi="宋体" w:cs="宋体"/>
                <w:bCs/>
                <w:color w:val="auto"/>
                <w:highlight w:val="none"/>
              </w:rPr>
              <w:t>资质条件、营业执照及安全生产条件</w:t>
            </w:r>
          </w:p>
          <w:p>
            <w:pPr>
              <w:autoSpaceDE w:val="0"/>
              <w:autoSpaceDN w:val="0"/>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）本次比选要求竞选人须具备以下资质：</w:t>
            </w:r>
          </w:p>
          <w:p>
            <w:pPr>
              <w:autoSpaceDE w:val="0"/>
              <w:autoSpaceDN w:val="0"/>
              <w:adjustRightInd w:val="0"/>
              <w:snapToGrid w:val="0"/>
              <w:spacing w:line="360" w:lineRule="auto"/>
              <w:ind w:firstLine="420" w:firstLineChars="200"/>
              <w:jc w:val="left"/>
              <w:rPr>
                <w:rFonts w:ascii="宋体" w:hAnsi="宋体"/>
                <w:color w:val="auto"/>
                <w:highlight w:val="none"/>
              </w:rPr>
            </w:pPr>
            <w:r>
              <w:rPr>
                <w:rFonts w:hint="eastAsia" w:ascii="宋体" w:hAnsi="宋体" w:cs="宋体"/>
                <w:color w:val="auto"/>
                <w:highlight w:val="none"/>
              </w:rPr>
              <w:t>须具备建设行政主管部门颁发的建筑装修装饰工程专业承包二级及以上资质；</w:t>
            </w:r>
            <w:r>
              <w:rPr>
                <w:rFonts w:hint="eastAsia" w:ascii="宋体" w:hAnsi="宋体" w:cs="宋体"/>
                <w:b/>
                <w:color w:val="auto"/>
                <w:highlight w:val="none"/>
              </w:rPr>
              <w:t>（须提供有效的资质证书副本复印件或扫描件）</w:t>
            </w:r>
            <w:r>
              <w:rPr>
                <w:rFonts w:hint="eastAsia" w:ascii="宋体" w:hAnsi="宋体" w:cs="宋体"/>
                <w:bCs/>
                <w:color w:val="auto"/>
                <w:highlight w:val="none"/>
              </w:rPr>
              <w:t>；</w:t>
            </w:r>
          </w:p>
          <w:p>
            <w:pPr>
              <w:spacing w:line="360" w:lineRule="auto"/>
              <w:ind w:firstLine="420" w:firstLineChars="200"/>
              <w:rPr>
                <w:rFonts w:ascii="宋体" w:hAnsi="宋体"/>
                <w:color w:val="auto"/>
                <w:highlight w:val="none"/>
              </w:rPr>
            </w:pPr>
            <w:r>
              <w:rPr>
                <w:rFonts w:hint="eastAsia" w:ascii="宋体" w:hAnsi="宋体"/>
                <w:color w:val="auto"/>
                <w:highlight w:val="none"/>
              </w:rPr>
              <w:t>（2）具备有效的营业执照和组织机构代码证</w:t>
            </w:r>
            <w:r>
              <w:rPr>
                <w:rFonts w:hint="eastAsia" w:ascii="宋体" w:hAnsi="宋体"/>
                <w:b/>
                <w:color w:val="auto"/>
                <w:highlight w:val="none"/>
              </w:rPr>
              <w:t>（须提供有效的营业执照和组织机构代码证复印件或扫描件，若竞选单位已办理“三证合一”，则须提供具有统一社会信用代码的营业执照复印件或扫描件）</w:t>
            </w:r>
          </w:p>
          <w:p>
            <w:pPr>
              <w:autoSpaceDE w:val="0"/>
              <w:autoSpaceDN w:val="0"/>
              <w:adjustRightInd w:val="0"/>
              <w:snapToGrid w:val="0"/>
              <w:spacing w:line="360" w:lineRule="auto"/>
              <w:ind w:firstLine="415" w:firstLineChars="198"/>
              <w:jc w:val="left"/>
              <w:rPr>
                <w:rFonts w:ascii="宋体" w:hAnsi="宋体"/>
                <w:bCs/>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）具备建设行政主管部门颁发的有效的安全生产许可证，企业负责人、拟担任该项目负责人和专职安全生产管理人员（即“三类人员”）具备相应建设行政主管部门颁发的安全生产考核合格证书。</w:t>
            </w:r>
            <w:r>
              <w:rPr>
                <w:rFonts w:hint="eastAsia" w:ascii="宋体" w:hAnsi="宋体" w:cs="宋体"/>
                <w:b/>
                <w:color w:val="auto"/>
                <w:highlight w:val="none"/>
              </w:rPr>
              <w:t>（须提供有效的安全生产许可证及“三类人员”安全生产考核合格证书复印件或扫描件）</w:t>
            </w:r>
            <w:r>
              <w:rPr>
                <w:rFonts w:hint="eastAsia" w:ascii="宋体" w:hAnsi="宋体" w:cs="宋体"/>
                <w:bCs/>
                <w:color w:val="auto"/>
                <w:highlight w:val="none"/>
              </w:rPr>
              <w:t>。</w:t>
            </w:r>
          </w:p>
          <w:p>
            <w:pPr>
              <w:adjustRightInd w:val="0"/>
              <w:snapToGrid w:val="0"/>
              <w:spacing w:line="360" w:lineRule="auto"/>
              <w:ind w:firstLine="415" w:firstLineChars="198"/>
              <w:rPr>
                <w:rFonts w:ascii="宋体" w:hAnsi="宋体"/>
                <w:b/>
                <w:bCs/>
                <w:color w:val="auto"/>
                <w:highlight w:val="none"/>
              </w:rPr>
            </w:pPr>
            <w:r>
              <w:rPr>
                <w:rFonts w:ascii="宋体" w:hAnsi="宋体" w:cs="宋体"/>
                <w:bCs/>
                <w:color w:val="auto"/>
                <w:highlight w:val="none"/>
              </w:rPr>
              <w:t>2.</w:t>
            </w:r>
            <w:r>
              <w:rPr>
                <w:rFonts w:hint="eastAsia" w:ascii="宋体" w:hAnsi="宋体" w:cs="宋体"/>
                <w:b/>
                <w:bCs/>
                <w:color w:val="auto"/>
                <w:highlight w:val="none"/>
              </w:rPr>
              <w:t>信誉要求</w:t>
            </w:r>
          </w:p>
          <w:p>
            <w:pPr>
              <w:adjustRightInd w:val="0"/>
              <w:snapToGrid w:val="0"/>
              <w:spacing w:line="360" w:lineRule="auto"/>
              <w:ind w:firstLine="417" w:firstLineChars="198"/>
              <w:rPr>
                <w:rFonts w:ascii="宋体" w:hAnsi="宋体"/>
                <w:b/>
                <w:color w:val="auto"/>
                <w:highlight w:val="none"/>
              </w:rPr>
            </w:pPr>
            <w:r>
              <w:rPr>
                <w:rFonts w:ascii="宋体" w:hAnsi="宋体"/>
                <w:b/>
                <w:color w:val="auto"/>
                <w:highlight w:val="none"/>
                <w:shd w:val="clear" w:color="auto" w:fill="FFFFFF"/>
              </w:rPr>
              <w:t>未被有关行政部门暂停</w:t>
            </w:r>
            <w:r>
              <w:rPr>
                <w:rFonts w:hint="eastAsia" w:ascii="宋体" w:hAnsi="宋体"/>
                <w:b/>
                <w:color w:val="auto"/>
                <w:highlight w:val="none"/>
                <w:shd w:val="clear" w:color="auto" w:fill="FFFFFF"/>
              </w:rPr>
              <w:t>投标</w:t>
            </w:r>
            <w:r>
              <w:rPr>
                <w:rFonts w:ascii="宋体" w:hAnsi="宋体"/>
                <w:b/>
                <w:color w:val="auto"/>
                <w:highlight w:val="none"/>
                <w:shd w:val="clear" w:color="auto" w:fill="FFFFFF"/>
              </w:rPr>
              <w:t>资格，或被有关行政部门暂停</w:t>
            </w:r>
            <w:r>
              <w:rPr>
                <w:rFonts w:hint="eastAsia" w:ascii="宋体" w:hAnsi="宋体"/>
                <w:b/>
                <w:color w:val="auto"/>
                <w:highlight w:val="none"/>
                <w:shd w:val="clear" w:color="auto" w:fill="FFFFFF"/>
              </w:rPr>
              <w:t>投标</w:t>
            </w:r>
            <w:r>
              <w:rPr>
                <w:rFonts w:ascii="宋体" w:hAnsi="宋体"/>
                <w:b/>
                <w:color w:val="auto"/>
                <w:highlight w:val="none"/>
                <w:shd w:val="clear" w:color="auto" w:fill="FFFFFF"/>
              </w:rPr>
              <w:t>资格期限已满，也无行贿犯罪记录。</w:t>
            </w:r>
            <w:r>
              <w:rPr>
                <w:rFonts w:ascii="宋体" w:hAnsi="宋体"/>
                <w:b/>
                <w:color w:val="auto"/>
                <w:highlight w:val="none"/>
              </w:rPr>
              <w:br w:type="textWrapping"/>
            </w:r>
            <w:r>
              <w:rPr>
                <w:rFonts w:ascii="宋体" w:hAnsi="宋体"/>
                <w:b/>
                <w:color w:val="auto"/>
                <w:highlight w:val="none"/>
                <w:shd w:val="clear" w:color="auto" w:fill="FFFFFF"/>
              </w:rPr>
              <w:t>  </w:t>
            </w:r>
            <w:r>
              <w:rPr>
                <w:rFonts w:hint="eastAsia" w:ascii="宋体" w:hAnsi="宋体"/>
                <w:b/>
                <w:color w:val="auto"/>
                <w:highlight w:val="none"/>
                <w:shd w:val="clear" w:color="auto" w:fill="FFFFFF"/>
              </w:rPr>
              <w:t xml:space="preserve"> </w:t>
            </w:r>
            <w:r>
              <w:rPr>
                <w:rFonts w:ascii="宋体" w:hAnsi="宋体"/>
                <w:b/>
                <w:color w:val="auto"/>
                <w:highlight w:val="none"/>
                <w:shd w:val="clear" w:color="auto" w:fill="FFFFFF"/>
              </w:rPr>
              <w:t>注：由</w:t>
            </w:r>
            <w:r>
              <w:rPr>
                <w:rFonts w:hint="eastAsia" w:ascii="宋体" w:hAnsi="宋体"/>
                <w:b/>
                <w:color w:val="auto"/>
                <w:highlight w:val="none"/>
                <w:shd w:val="clear" w:color="auto" w:fill="FFFFFF"/>
              </w:rPr>
              <w:t>竞选</w:t>
            </w:r>
            <w:r>
              <w:rPr>
                <w:rFonts w:ascii="宋体" w:hAnsi="宋体"/>
                <w:b/>
                <w:color w:val="auto"/>
                <w:highlight w:val="none"/>
                <w:shd w:val="clear" w:color="auto" w:fill="FFFFFF"/>
              </w:rPr>
              <w:t>人自行声明未受到暂停</w:t>
            </w:r>
            <w:r>
              <w:rPr>
                <w:rFonts w:hint="eastAsia" w:ascii="宋体" w:hAnsi="宋体"/>
                <w:b/>
                <w:color w:val="auto"/>
                <w:highlight w:val="none"/>
                <w:shd w:val="clear" w:color="auto" w:fill="FFFFFF"/>
              </w:rPr>
              <w:t>投标</w:t>
            </w:r>
            <w:r>
              <w:rPr>
                <w:rFonts w:ascii="宋体" w:hAnsi="宋体"/>
                <w:b/>
                <w:color w:val="auto"/>
                <w:highlight w:val="none"/>
                <w:shd w:val="clear" w:color="auto" w:fill="FFFFFF"/>
              </w:rPr>
              <w:t>资格的行政处罚或暂停</w:t>
            </w:r>
            <w:r>
              <w:rPr>
                <w:rFonts w:hint="eastAsia" w:ascii="宋体" w:hAnsi="宋体"/>
                <w:b/>
                <w:color w:val="auto"/>
                <w:highlight w:val="none"/>
                <w:shd w:val="clear" w:color="auto" w:fill="FFFFFF"/>
              </w:rPr>
              <w:t>投标</w:t>
            </w:r>
            <w:r>
              <w:rPr>
                <w:rFonts w:ascii="宋体" w:hAnsi="宋体"/>
                <w:b/>
                <w:color w:val="auto"/>
                <w:highlight w:val="none"/>
                <w:shd w:val="clear" w:color="auto" w:fill="FFFFFF"/>
              </w:rPr>
              <w:t>资格行政处罚期限已满，</w:t>
            </w:r>
            <w:r>
              <w:rPr>
                <w:rFonts w:hint="eastAsia" w:ascii="宋体" w:hAnsi="宋体"/>
                <w:b/>
                <w:color w:val="auto"/>
                <w:highlight w:val="none"/>
                <w:shd w:val="clear" w:color="auto" w:fill="FFFFFF"/>
              </w:rPr>
              <w:t>格式自拟</w:t>
            </w:r>
            <w:r>
              <w:rPr>
                <w:rFonts w:hint="eastAsia" w:ascii="宋体" w:hAnsi="宋体" w:cs="宋体"/>
                <w:b/>
                <w:color w:val="auto"/>
                <w:szCs w:val="21"/>
                <w:highlight w:val="none"/>
              </w:rPr>
              <w:t>。</w:t>
            </w:r>
          </w:p>
          <w:p>
            <w:pPr>
              <w:adjustRightInd w:val="0"/>
              <w:snapToGrid w:val="0"/>
              <w:spacing w:line="360" w:lineRule="auto"/>
              <w:ind w:firstLine="417" w:firstLineChars="198"/>
              <w:rPr>
                <w:rFonts w:ascii="宋体" w:hAnsi="宋体" w:cs="宋体"/>
                <w:b/>
                <w:color w:val="auto"/>
                <w:highlight w:val="none"/>
              </w:rPr>
            </w:pPr>
            <w:r>
              <w:rPr>
                <w:rFonts w:hint="eastAsia" w:ascii="宋体" w:hAnsi="宋体" w:cs="宋体"/>
                <w:b/>
                <w:color w:val="auto"/>
                <w:highlight w:val="none"/>
              </w:rPr>
              <w:t>3</w:t>
            </w:r>
            <w:r>
              <w:rPr>
                <w:rFonts w:ascii="宋体" w:hAnsi="宋体" w:cs="宋体"/>
                <w:b/>
                <w:color w:val="auto"/>
                <w:highlight w:val="none"/>
              </w:rPr>
              <w:t>.</w:t>
            </w:r>
            <w:r>
              <w:rPr>
                <w:rFonts w:hint="eastAsia" w:ascii="宋体" w:hAnsi="宋体" w:cs="宋体"/>
                <w:b/>
                <w:color w:val="auto"/>
                <w:highlight w:val="none"/>
              </w:rPr>
              <w:t>项目经理资格要求</w:t>
            </w:r>
          </w:p>
          <w:p>
            <w:pPr>
              <w:adjustRightInd w:val="0"/>
              <w:snapToGrid w:val="0"/>
              <w:spacing w:line="360" w:lineRule="auto"/>
              <w:ind w:firstLine="315"/>
              <w:jc w:val="left"/>
              <w:rPr>
                <w:rFonts w:ascii="宋体" w:hAnsi="宋体" w:cs="宋体"/>
                <w:color w:val="auto"/>
                <w:highlight w:val="none"/>
              </w:rPr>
            </w:pPr>
            <w:r>
              <w:rPr>
                <w:rFonts w:hint="eastAsia" w:ascii="宋体" w:hAnsi="宋体" w:cs="宋体"/>
                <w:color w:val="auto"/>
                <w:highlight w:val="none"/>
              </w:rPr>
              <w:t>项目经理必须是竞选本单位人员，应具有</w:t>
            </w:r>
            <w:r>
              <w:rPr>
                <w:rFonts w:hint="eastAsia" w:ascii="宋体" w:hAnsi="宋体" w:cs="宋体"/>
                <w:color w:val="auto"/>
                <w:highlight w:val="none"/>
                <w:u w:val="single"/>
              </w:rPr>
              <w:t xml:space="preserve"> 建筑 </w:t>
            </w:r>
            <w:r>
              <w:rPr>
                <w:rFonts w:hint="eastAsia" w:ascii="宋体" w:hAnsi="宋体" w:cs="宋体"/>
                <w:color w:val="auto"/>
                <w:highlight w:val="none"/>
              </w:rPr>
              <w:t>工程</w:t>
            </w:r>
            <w:r>
              <w:rPr>
                <w:rFonts w:hint="eastAsia" w:ascii="宋体" w:hAnsi="宋体" w:cs="宋体"/>
                <w:color w:val="auto"/>
                <w:highlight w:val="none"/>
                <w:u w:val="single"/>
              </w:rPr>
              <w:t xml:space="preserve"> 二 </w:t>
            </w:r>
            <w:r>
              <w:rPr>
                <w:rFonts w:hint="eastAsia" w:ascii="宋体" w:hAnsi="宋体" w:cs="宋体"/>
                <w:color w:val="auto"/>
                <w:highlight w:val="none"/>
              </w:rPr>
              <w:t>级以及上注册建造师执业资格（含临时）</w:t>
            </w:r>
            <w:r>
              <w:rPr>
                <w:rFonts w:hint="eastAsia" w:ascii="宋体" w:hAnsi="宋体" w:cs="宋体"/>
                <w:color w:val="auto"/>
                <w:kern w:val="0"/>
                <w:szCs w:val="21"/>
                <w:highlight w:val="none"/>
              </w:rPr>
              <w:t>；</w:t>
            </w:r>
            <w:r>
              <w:rPr>
                <w:rFonts w:hint="eastAsia" w:ascii="宋体" w:hAnsi="宋体" w:cs="宋体"/>
                <w:color w:val="auto"/>
                <w:highlight w:val="none"/>
              </w:rPr>
              <w:t>并且不能在在建工程担任项目经理。</w:t>
            </w:r>
          </w:p>
          <w:p>
            <w:pPr>
              <w:adjustRightInd w:val="0"/>
              <w:snapToGrid w:val="0"/>
              <w:spacing w:line="360" w:lineRule="auto"/>
              <w:ind w:firstLine="315"/>
              <w:jc w:val="left"/>
              <w:rPr>
                <w:rFonts w:ascii="宋体" w:hAnsi="宋体" w:cs="宋体"/>
                <w:b/>
                <w:color w:val="auto"/>
                <w:szCs w:val="21"/>
                <w:highlight w:val="none"/>
              </w:rPr>
            </w:pPr>
            <w:r>
              <w:rPr>
                <w:rFonts w:hint="eastAsia" w:ascii="宋体" w:hAnsi="宋体" w:cs="宋体"/>
                <w:b/>
                <w:color w:val="auto"/>
                <w:szCs w:val="21"/>
                <w:highlight w:val="none"/>
              </w:rPr>
              <w:t>（须提供建造师注册证书、竞选单位</w:t>
            </w:r>
            <w:r>
              <w:rPr>
                <w:rFonts w:hint="eastAsia" w:ascii="宋体" w:hAnsi="宋体" w:cs="宋体"/>
                <w:b/>
                <w:color w:val="auto"/>
                <w:szCs w:val="21"/>
                <w:highlight w:val="none"/>
                <w:u w:val="single"/>
              </w:rPr>
              <w:t xml:space="preserve"> 2018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8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2018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10</w:t>
            </w:r>
            <w:r>
              <w:rPr>
                <w:rFonts w:hint="eastAsia" w:ascii="宋体" w:hAnsi="宋体" w:cs="宋体"/>
                <w:b/>
                <w:color w:val="auto"/>
                <w:szCs w:val="21"/>
                <w:highlight w:val="none"/>
              </w:rPr>
              <w:t>月为其缴纳的社保证明复印件或扫描件）</w:t>
            </w:r>
          </w:p>
          <w:p>
            <w:pPr>
              <w:adjustRightInd w:val="0"/>
              <w:snapToGrid w:val="0"/>
              <w:spacing w:line="360" w:lineRule="auto"/>
              <w:ind w:firstLine="315"/>
              <w:jc w:val="left"/>
              <w:rPr>
                <w:rFonts w:ascii="宋体" w:hAnsi="宋体" w:cs="宋体"/>
                <w:b/>
                <w:color w:val="auto"/>
                <w:szCs w:val="21"/>
                <w:highlight w:val="none"/>
              </w:rPr>
            </w:pPr>
            <w:r>
              <w:rPr>
                <w:rFonts w:hint="eastAsia" w:ascii="宋体" w:hAnsi="宋体" w:cs="宋体"/>
                <w:b/>
                <w:color w:val="auto"/>
                <w:szCs w:val="21"/>
                <w:highlight w:val="none"/>
              </w:rPr>
              <w:t>须提供项目经理无在建项目的真实性承诺（由竞选人自行承诺，格式自拟）</w:t>
            </w:r>
            <w:r>
              <w:rPr>
                <w:rFonts w:hint="eastAsia" w:ascii="宋体" w:hAnsi="宋体" w:cs="宋体"/>
                <w:b/>
                <w:color w:val="auto"/>
                <w:highlight w:val="none"/>
              </w:rPr>
              <w:t>。</w:t>
            </w:r>
          </w:p>
          <w:p>
            <w:pPr>
              <w:autoSpaceDE w:val="0"/>
              <w:autoSpaceDN w:val="0"/>
              <w:adjustRightInd w:val="0"/>
              <w:snapToGrid w:val="0"/>
              <w:spacing w:line="360" w:lineRule="auto"/>
              <w:ind w:left="103" w:leftChars="49" w:right="37" w:firstLine="422" w:firstLineChars="200"/>
              <w:jc w:val="left"/>
              <w:rPr>
                <w:rFonts w:ascii="宋体" w:hAnsi="宋体"/>
                <w:b/>
                <w:bCs/>
                <w:color w:val="auto"/>
                <w:highlight w:val="none"/>
              </w:rPr>
            </w:pPr>
            <w:r>
              <w:rPr>
                <w:rFonts w:hint="eastAsia" w:ascii="宋体" w:hAnsi="宋体" w:cs="宋体"/>
                <w:b/>
                <w:bCs/>
                <w:color w:val="auto"/>
                <w:highlight w:val="none"/>
              </w:rPr>
              <w:t>4</w:t>
            </w:r>
            <w:r>
              <w:rPr>
                <w:rFonts w:ascii="宋体" w:hAnsi="宋体" w:cs="宋体"/>
                <w:b/>
                <w:bCs/>
                <w:color w:val="auto"/>
                <w:highlight w:val="none"/>
              </w:rPr>
              <w:t>.</w:t>
            </w:r>
            <w:r>
              <w:rPr>
                <w:rFonts w:hint="eastAsia" w:ascii="宋体" w:hAnsi="宋体" w:cs="宋体"/>
                <w:b/>
                <w:bCs/>
                <w:color w:val="auto"/>
                <w:highlight w:val="none"/>
              </w:rPr>
              <w:t>施工主要管理人员</w:t>
            </w:r>
          </w:p>
          <w:p>
            <w:pPr>
              <w:autoSpaceDE w:val="0"/>
              <w:autoSpaceDN w:val="0"/>
              <w:adjustRightInd w:val="0"/>
              <w:snapToGrid w:val="0"/>
              <w:spacing w:line="360" w:lineRule="auto"/>
              <w:ind w:left="103" w:leftChars="49" w:right="37" w:firstLine="420" w:firstLineChars="200"/>
              <w:jc w:val="left"/>
              <w:rPr>
                <w:rFonts w:ascii="宋体" w:hAnsi="宋体" w:cs="宋体"/>
                <w:color w:val="auto"/>
                <w:highlight w:val="none"/>
              </w:rPr>
            </w:pPr>
            <w:r>
              <w:rPr>
                <w:rFonts w:hint="eastAsia" w:ascii="宋体" w:hAnsi="宋体" w:cs="宋体"/>
                <w:color w:val="auto"/>
                <w:highlight w:val="none"/>
              </w:rPr>
              <w:t>持有效证件的质检员（质量员）不少于</w:t>
            </w:r>
            <w:r>
              <w:rPr>
                <w:rFonts w:hint="eastAsia" w:ascii="宋体" w:hAnsi="宋体" w:cs="宋体"/>
                <w:color w:val="auto"/>
                <w:highlight w:val="none"/>
                <w:u w:val="single"/>
              </w:rPr>
              <w:t xml:space="preserve">1 </w:t>
            </w:r>
            <w:r>
              <w:rPr>
                <w:rFonts w:hint="eastAsia" w:ascii="宋体" w:hAnsi="宋体" w:cs="宋体"/>
                <w:color w:val="auto"/>
                <w:highlight w:val="none"/>
              </w:rPr>
              <w:t>人，安全员不少于</w:t>
            </w:r>
            <w:r>
              <w:rPr>
                <w:rFonts w:hint="eastAsia" w:ascii="宋体" w:hAnsi="宋体" w:cs="宋体"/>
                <w:color w:val="auto"/>
                <w:highlight w:val="none"/>
                <w:u w:val="single"/>
              </w:rPr>
              <w:t xml:space="preserve"> 1 </w:t>
            </w:r>
            <w:r>
              <w:rPr>
                <w:rFonts w:hint="eastAsia" w:ascii="宋体" w:hAnsi="宋体" w:cs="宋体"/>
                <w:color w:val="auto"/>
                <w:highlight w:val="none"/>
              </w:rPr>
              <w:t>人，材料员不少于</w:t>
            </w:r>
            <w:r>
              <w:rPr>
                <w:rFonts w:hint="eastAsia" w:ascii="宋体" w:hAnsi="宋体" w:cs="宋体"/>
                <w:color w:val="auto"/>
                <w:highlight w:val="none"/>
                <w:u w:val="single"/>
              </w:rPr>
              <w:t xml:space="preserve"> 1 </w:t>
            </w:r>
            <w:r>
              <w:rPr>
                <w:rFonts w:hint="eastAsia" w:ascii="宋体" w:hAnsi="宋体" w:cs="宋体"/>
                <w:color w:val="auto"/>
                <w:highlight w:val="none"/>
              </w:rPr>
              <w:t>人，造价员或造价工程师不少于</w:t>
            </w:r>
            <w:r>
              <w:rPr>
                <w:rFonts w:hint="eastAsia" w:ascii="宋体" w:hAnsi="宋体" w:cs="宋体"/>
                <w:color w:val="auto"/>
                <w:highlight w:val="none"/>
                <w:u w:val="single"/>
              </w:rPr>
              <w:t xml:space="preserve"> 1 </w:t>
            </w:r>
            <w:r>
              <w:rPr>
                <w:rFonts w:hint="eastAsia" w:ascii="宋体" w:hAnsi="宋体" w:cs="宋体"/>
                <w:color w:val="auto"/>
                <w:highlight w:val="none"/>
              </w:rPr>
              <w:t>人，施工员不少于</w:t>
            </w:r>
            <w:r>
              <w:rPr>
                <w:rFonts w:hint="eastAsia" w:ascii="宋体" w:hAnsi="宋体" w:cs="宋体"/>
                <w:color w:val="auto"/>
                <w:highlight w:val="none"/>
                <w:u w:val="single"/>
              </w:rPr>
              <w:t xml:space="preserve"> 1 </w:t>
            </w:r>
            <w:r>
              <w:rPr>
                <w:rFonts w:hint="eastAsia" w:ascii="宋体" w:hAnsi="宋体" w:cs="宋体"/>
                <w:color w:val="auto"/>
                <w:highlight w:val="none"/>
              </w:rPr>
              <w:t>人。</w:t>
            </w:r>
          </w:p>
          <w:p>
            <w:pPr>
              <w:autoSpaceDE w:val="0"/>
              <w:autoSpaceDN w:val="0"/>
              <w:adjustRightInd w:val="0"/>
              <w:snapToGrid w:val="0"/>
              <w:spacing w:line="360" w:lineRule="auto"/>
              <w:ind w:left="103" w:leftChars="49" w:right="37" w:firstLine="422" w:firstLineChars="200"/>
              <w:jc w:val="left"/>
              <w:rPr>
                <w:rFonts w:ascii="宋体" w:hAnsi="宋体" w:cs="宋体"/>
                <w:b/>
                <w:color w:val="auto"/>
                <w:highlight w:val="none"/>
              </w:rPr>
            </w:pPr>
            <w:r>
              <w:rPr>
                <w:rFonts w:hint="eastAsia" w:ascii="宋体" w:hAnsi="宋体" w:cs="宋体"/>
                <w:b/>
                <w:color w:val="auto"/>
                <w:highlight w:val="none"/>
              </w:rPr>
              <w:t>（须提供所有管理人员（除造价人员外）的岗位证书，造价人员必须提供年检合格的全国建设工程造价员资格证书或造价工程师注册证书，</w:t>
            </w:r>
            <w:r>
              <w:rPr>
                <w:rFonts w:hint="eastAsia" w:ascii="宋体" w:hAnsi="宋体" w:cs="宋体"/>
                <w:b/>
                <w:color w:val="auto"/>
                <w:szCs w:val="21"/>
                <w:highlight w:val="none"/>
              </w:rPr>
              <w:t>竞选单位</w:t>
            </w:r>
            <w:r>
              <w:rPr>
                <w:rFonts w:hint="eastAsia" w:ascii="宋体" w:hAnsi="宋体" w:cs="宋体"/>
                <w:b/>
                <w:color w:val="auto"/>
                <w:szCs w:val="21"/>
                <w:highlight w:val="none"/>
                <w:u w:val="single"/>
              </w:rPr>
              <w:t xml:space="preserve"> 2018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ascii="宋体" w:hAnsi="宋体" w:cs="宋体"/>
                <w:b/>
                <w:color w:val="auto"/>
                <w:szCs w:val="21"/>
                <w:highlight w:val="none"/>
                <w:u w:val="single"/>
              </w:rPr>
              <w:t>8</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2018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ascii="宋体" w:hAnsi="宋体" w:cs="宋体"/>
                <w:b/>
                <w:color w:val="auto"/>
                <w:szCs w:val="21"/>
                <w:highlight w:val="none"/>
                <w:u w:val="single"/>
              </w:rPr>
              <w:t>10</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月为其缴纳的社保证明</w:t>
            </w:r>
            <w:r>
              <w:rPr>
                <w:rFonts w:hint="eastAsia" w:ascii="宋体" w:hAnsi="宋体" w:cs="宋体"/>
                <w:b/>
                <w:color w:val="auto"/>
                <w:highlight w:val="none"/>
              </w:rPr>
              <w:t>提供上述资料的复印件或扫描件）</w:t>
            </w:r>
          </w:p>
          <w:p>
            <w:pPr>
              <w:autoSpaceDE w:val="0"/>
              <w:autoSpaceDN w:val="0"/>
              <w:adjustRightInd w:val="0"/>
              <w:snapToGrid w:val="0"/>
              <w:spacing w:line="360" w:lineRule="auto"/>
              <w:ind w:left="103" w:leftChars="49" w:right="37" w:firstLine="420" w:firstLineChars="200"/>
              <w:jc w:val="left"/>
              <w:rPr>
                <w:rFonts w:ascii="宋体" w:hAnsi="宋体" w:cs="宋体"/>
                <w:color w:val="auto"/>
                <w:highlight w:val="none"/>
              </w:rPr>
            </w:pPr>
            <w:r>
              <w:rPr>
                <w:rFonts w:hint="eastAsia" w:ascii="宋体" w:hAnsi="宋体" w:cs="宋体"/>
                <w:color w:val="auto"/>
                <w:highlight w:val="none"/>
              </w:rPr>
              <w:t>5.市外企业的要求</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市外建筑施工企业参与本项目竞选须按渝建发【2016】22号文执行。提供本单位已纳入重庆市城乡建委“市外建筑施工企业入渝信息库”且在入渝信息有效期内的截图文件并加盖本单位公章。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12</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是否接受联合体竞选</w:t>
            </w:r>
          </w:p>
        </w:tc>
        <w:tc>
          <w:tcPr>
            <w:tcW w:w="6468" w:type="dxa"/>
            <w:vAlign w:val="center"/>
          </w:tcPr>
          <w:p>
            <w:pPr>
              <w:snapToGrid w:val="0"/>
              <w:spacing w:line="360" w:lineRule="auto"/>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不接受</w:t>
            </w:r>
          </w:p>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口接受，应满足下列要求：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13</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踏勘现场</w:t>
            </w:r>
          </w:p>
        </w:tc>
        <w:tc>
          <w:tcPr>
            <w:tcW w:w="6468" w:type="dxa"/>
            <w:vAlign w:val="center"/>
          </w:tcPr>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14</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竞选预备会</w:t>
            </w:r>
          </w:p>
        </w:tc>
        <w:tc>
          <w:tcPr>
            <w:tcW w:w="6468" w:type="dxa"/>
            <w:vAlign w:val="center"/>
          </w:tcPr>
          <w:p>
            <w:pPr>
              <w:snapToGrid w:val="0"/>
              <w:spacing w:line="360" w:lineRule="auto"/>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不召开</w:t>
            </w:r>
          </w:p>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口召开，召开时间：</w:t>
            </w:r>
          </w:p>
          <w:p>
            <w:pPr>
              <w:snapToGrid w:val="0"/>
              <w:spacing w:line="360" w:lineRule="auto"/>
              <w:ind w:firstLine="840" w:firstLineChars="400"/>
              <w:rPr>
                <w:rFonts w:ascii="宋体" w:cs="宋体"/>
                <w:color w:val="auto"/>
                <w:kern w:val="0"/>
                <w:szCs w:val="21"/>
                <w:highlight w:val="none"/>
              </w:rPr>
            </w:pPr>
            <w:r>
              <w:rPr>
                <w:rFonts w:hint="eastAsia" w:ascii="宋体" w:hAnsi="宋体" w:cs="宋体"/>
                <w:color w:val="auto"/>
                <w:kern w:val="0"/>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15</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分包</w:t>
            </w:r>
          </w:p>
        </w:tc>
        <w:tc>
          <w:tcPr>
            <w:tcW w:w="6468" w:type="dxa"/>
            <w:vAlign w:val="center"/>
          </w:tcPr>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ind w:firstLine="420" w:firstLineChars="200"/>
              <w:rPr>
                <w:rFonts w:ascii="宋体" w:cs="宋体"/>
                <w:color w:val="auto"/>
                <w:kern w:val="0"/>
                <w:szCs w:val="21"/>
                <w:highlight w:val="none"/>
              </w:rPr>
            </w:pPr>
            <w:r>
              <w:rPr>
                <w:rFonts w:hint="eastAsia" w:ascii="宋体" w:cs="宋体"/>
                <w:color w:val="auto"/>
                <w:kern w:val="0"/>
                <w:szCs w:val="21"/>
                <w:highlight w:val="none"/>
              </w:rPr>
              <w:t>16</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偏离</w:t>
            </w:r>
          </w:p>
        </w:tc>
        <w:tc>
          <w:tcPr>
            <w:tcW w:w="6468" w:type="dxa"/>
            <w:vAlign w:val="center"/>
          </w:tcPr>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ind w:firstLine="315" w:firstLineChars="150"/>
              <w:rPr>
                <w:rFonts w:ascii="宋体" w:cs="宋体"/>
                <w:color w:val="auto"/>
                <w:kern w:val="0"/>
                <w:szCs w:val="21"/>
                <w:highlight w:val="none"/>
              </w:rPr>
            </w:pPr>
            <w:r>
              <w:rPr>
                <w:rFonts w:hint="eastAsia" w:ascii="宋体" w:cs="宋体"/>
                <w:color w:val="auto"/>
                <w:kern w:val="0"/>
                <w:szCs w:val="21"/>
                <w:highlight w:val="none"/>
              </w:rPr>
              <w:t>17</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468" w:type="dxa"/>
            <w:vAlign w:val="center"/>
          </w:tcPr>
          <w:p>
            <w:pPr>
              <w:snapToGrid w:val="0"/>
              <w:spacing w:line="360" w:lineRule="auto"/>
              <w:rPr>
                <w:rFonts w:ascii="宋体" w:cs="宋体"/>
                <w:color w:val="auto"/>
                <w:szCs w:val="21"/>
                <w:highlight w:val="none"/>
              </w:rPr>
            </w:pPr>
            <w:r>
              <w:rPr>
                <w:rFonts w:hint="eastAsia" w:ascii="宋体" w:hAnsi="宋体" w:cs="宋体"/>
                <w:color w:val="auto"/>
                <w:szCs w:val="21"/>
                <w:highlight w:val="none"/>
              </w:rPr>
              <w:t>澄清、补遗、修改以及答疑等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18</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竞选截止时间</w:t>
            </w:r>
          </w:p>
        </w:tc>
        <w:tc>
          <w:tcPr>
            <w:tcW w:w="6468" w:type="dxa"/>
            <w:vAlign w:val="center"/>
          </w:tcPr>
          <w:p>
            <w:pPr>
              <w:adjustRightInd w:val="0"/>
              <w:spacing w:line="360" w:lineRule="auto"/>
              <w:textAlignment w:val="baseline"/>
              <w:rPr>
                <w:rFonts w:ascii="宋体"/>
                <w:color w:val="auto"/>
                <w:szCs w:val="21"/>
                <w:highlight w:val="none"/>
                <w:u w:val="single"/>
              </w:rPr>
            </w:pPr>
            <w:r>
              <w:rPr>
                <w:rFonts w:hint="eastAsia" w:ascii="宋体" w:hAnsi="宋体"/>
                <w:color w:val="auto"/>
                <w:szCs w:val="21"/>
                <w:highlight w:val="none"/>
                <w:u w:val="single"/>
              </w:rPr>
              <w:t>竞选文件递交时间：</w:t>
            </w:r>
            <w:r>
              <w:rPr>
                <w:rFonts w:ascii="宋体" w:hAnsi="宋体"/>
                <w:color w:val="auto"/>
                <w:szCs w:val="21"/>
                <w:highlight w:val="none"/>
                <w:u w:val="single"/>
              </w:rPr>
              <w:t>201</w:t>
            </w:r>
            <w:r>
              <w:rPr>
                <w:rFonts w:hint="eastAsia" w:ascii="宋体" w:hAnsi="宋体"/>
                <w:color w:val="auto"/>
                <w:szCs w:val="21"/>
                <w:highlight w:val="none"/>
                <w:u w:val="single"/>
              </w:rPr>
              <w:t>8年</w:t>
            </w:r>
            <w:r>
              <w:rPr>
                <w:rFonts w:hint="eastAsia" w:ascii="宋体" w:hAnsi="宋体"/>
                <w:color w:val="auto"/>
                <w:szCs w:val="21"/>
                <w:highlight w:val="none"/>
                <w:u w:val="single"/>
              </w:rPr>
              <w:t>11月2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日</w:t>
            </w:r>
            <w:r>
              <w:rPr>
                <w:rFonts w:ascii="宋体" w:hAnsi="宋体"/>
                <w:color w:val="auto"/>
                <w:szCs w:val="21"/>
                <w:highlight w:val="none"/>
                <w:u w:val="single"/>
              </w:rPr>
              <w:t xml:space="preserve"> 9 </w:t>
            </w:r>
            <w:r>
              <w:rPr>
                <w:rFonts w:hint="eastAsia" w:ascii="宋体" w:hAnsi="宋体"/>
                <w:color w:val="auto"/>
                <w:szCs w:val="21"/>
                <w:highlight w:val="none"/>
                <w:u w:val="single"/>
              </w:rPr>
              <w:t>时30分至</w:t>
            </w:r>
            <w:r>
              <w:rPr>
                <w:rFonts w:ascii="宋体" w:hAnsi="宋体"/>
                <w:color w:val="auto"/>
                <w:szCs w:val="21"/>
                <w:highlight w:val="none"/>
                <w:u w:val="single"/>
              </w:rPr>
              <w:t>201</w:t>
            </w:r>
            <w:r>
              <w:rPr>
                <w:rFonts w:hint="eastAsia" w:ascii="宋体" w:hAnsi="宋体"/>
                <w:color w:val="auto"/>
                <w:szCs w:val="21"/>
                <w:highlight w:val="none"/>
                <w:u w:val="single"/>
              </w:rPr>
              <w:t>8年</w:t>
            </w:r>
            <w:r>
              <w:rPr>
                <w:rFonts w:hint="eastAsia" w:ascii="宋体" w:hAnsi="宋体"/>
                <w:color w:val="auto"/>
                <w:szCs w:val="21"/>
                <w:highlight w:val="none"/>
                <w:u w:val="single"/>
              </w:rPr>
              <w:t>11月2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日</w:t>
            </w:r>
            <w:r>
              <w:rPr>
                <w:rFonts w:ascii="宋体" w:hAnsi="宋体"/>
                <w:color w:val="auto"/>
                <w:szCs w:val="21"/>
                <w:highlight w:val="none"/>
                <w:u w:val="single"/>
              </w:rPr>
              <w:t>10</w:t>
            </w:r>
            <w:r>
              <w:rPr>
                <w:rFonts w:hint="eastAsia" w:ascii="宋体" w:hAnsi="宋体"/>
                <w:color w:val="auto"/>
                <w:szCs w:val="21"/>
                <w:highlight w:val="none"/>
                <w:u w:val="single"/>
              </w:rPr>
              <w:t>时00分（北京时间）</w:t>
            </w:r>
          </w:p>
          <w:p>
            <w:pPr>
              <w:adjustRightInd w:val="0"/>
              <w:spacing w:line="360" w:lineRule="auto"/>
              <w:textAlignment w:val="baseline"/>
              <w:rPr>
                <w:rFonts w:ascii="宋体" w:cs="宋体"/>
                <w:b/>
                <w:color w:val="auto"/>
                <w:kern w:val="0"/>
                <w:szCs w:val="21"/>
                <w:highlight w:val="none"/>
              </w:rPr>
            </w:pPr>
            <w:r>
              <w:rPr>
                <w:rFonts w:hint="eastAsia" w:ascii="宋体" w:hAnsi="宋体"/>
                <w:color w:val="auto"/>
                <w:szCs w:val="21"/>
                <w:highlight w:val="none"/>
                <w:u w:val="single"/>
              </w:rPr>
              <w:t>竞选截止时间：</w:t>
            </w:r>
            <w:r>
              <w:rPr>
                <w:rFonts w:ascii="宋体" w:hAnsi="宋体"/>
                <w:color w:val="auto"/>
                <w:szCs w:val="21"/>
                <w:highlight w:val="none"/>
                <w:u w:val="single"/>
              </w:rPr>
              <w:t>201</w:t>
            </w:r>
            <w:r>
              <w:rPr>
                <w:rFonts w:hint="eastAsia" w:ascii="宋体" w:hAnsi="宋体"/>
                <w:color w:val="auto"/>
                <w:szCs w:val="21"/>
                <w:highlight w:val="none"/>
                <w:u w:val="single"/>
              </w:rPr>
              <w:t>8年</w:t>
            </w:r>
            <w:r>
              <w:rPr>
                <w:rFonts w:hint="eastAsia" w:ascii="宋体" w:hAnsi="宋体"/>
                <w:color w:val="auto"/>
                <w:szCs w:val="21"/>
                <w:highlight w:val="none"/>
                <w:u w:val="single"/>
              </w:rPr>
              <w:t>11月2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日</w:t>
            </w:r>
            <w:r>
              <w:rPr>
                <w:rFonts w:ascii="宋体" w:hAnsi="宋体"/>
                <w:color w:val="auto"/>
                <w:szCs w:val="21"/>
                <w:highlight w:val="none"/>
                <w:u w:val="single"/>
              </w:rPr>
              <w:t>10</w:t>
            </w:r>
            <w:r>
              <w:rPr>
                <w:rFonts w:hint="eastAsia" w:ascii="宋体" w:hAnsi="宋体"/>
                <w:color w:val="auto"/>
                <w:szCs w:val="21"/>
                <w:highlight w:val="none"/>
                <w:u w:val="single"/>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19</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竞选报价</w:t>
            </w:r>
          </w:p>
        </w:tc>
        <w:tc>
          <w:tcPr>
            <w:tcW w:w="6468" w:type="dxa"/>
            <w:vAlign w:val="center"/>
          </w:tcPr>
          <w:p>
            <w:pPr>
              <w:snapToGrid w:val="0"/>
              <w:spacing w:line="360" w:lineRule="auto"/>
              <w:ind w:right="-20" w:firstLine="420" w:firstLineChars="200"/>
              <w:jc w:val="left"/>
              <w:rPr>
                <w:rFonts w:ascii="宋体" w:cs="宋体"/>
                <w:color w:val="auto"/>
                <w:szCs w:val="21"/>
                <w:highlight w:val="none"/>
              </w:rPr>
            </w:pPr>
            <w:r>
              <w:rPr>
                <w:rFonts w:hint="eastAsia" w:ascii="宋体" w:cs="宋体"/>
                <w:color w:val="auto"/>
                <w:szCs w:val="21"/>
                <w:highlight w:val="none"/>
              </w:rPr>
              <w:t xml:space="preserve"> 1、合同形式：总价包干合同，交钥匙工程。</w:t>
            </w:r>
          </w:p>
          <w:p>
            <w:pPr>
              <w:snapToGrid w:val="0"/>
              <w:spacing w:line="360" w:lineRule="auto"/>
              <w:ind w:right="-20" w:firstLine="420" w:firstLineChars="200"/>
              <w:jc w:val="left"/>
              <w:rPr>
                <w:rFonts w:ascii="宋体" w:cs="宋体"/>
                <w:color w:val="auto"/>
                <w:szCs w:val="21"/>
                <w:highlight w:val="none"/>
              </w:rPr>
            </w:pPr>
            <w:r>
              <w:rPr>
                <w:rFonts w:hint="eastAsia" w:ascii="宋体" w:cs="宋体"/>
                <w:color w:val="auto"/>
                <w:szCs w:val="21"/>
                <w:highlight w:val="none"/>
              </w:rPr>
              <w:t xml:space="preserve"> 2、报价形式：</w:t>
            </w:r>
            <w:r>
              <w:rPr>
                <w:rFonts w:hint="eastAsia" w:ascii="宋体" w:cs="宋体"/>
                <w:color w:val="auto"/>
                <w:szCs w:val="21"/>
                <w:highlight w:val="none"/>
              </w:rPr>
              <w:t>竞选人应充分踏勘现场，仔细核对相关内容，并根据</w:t>
            </w:r>
            <w:r>
              <w:rPr>
                <w:rFonts w:hint="eastAsia" w:ascii="宋体" w:cs="宋体"/>
                <w:color w:val="auto"/>
                <w:szCs w:val="21"/>
                <w:highlight w:val="none"/>
                <w:lang w:eastAsia="zh-CN"/>
              </w:rPr>
              <w:t>《重庆市房屋修缮工程计价定额》（</w:t>
            </w:r>
            <w:r>
              <w:rPr>
                <w:rFonts w:hint="eastAsia" w:ascii="宋体" w:cs="宋体"/>
                <w:color w:val="auto"/>
                <w:szCs w:val="21"/>
                <w:highlight w:val="none"/>
                <w:lang w:val="en-US" w:eastAsia="zh-CN"/>
              </w:rPr>
              <w:t>CQXSDE-2018</w:t>
            </w:r>
            <w:r>
              <w:rPr>
                <w:rFonts w:hint="eastAsia" w:ascii="宋体" w:cs="宋体"/>
                <w:color w:val="auto"/>
                <w:szCs w:val="21"/>
                <w:highlight w:val="none"/>
                <w:lang w:eastAsia="zh-CN"/>
              </w:rPr>
              <w:t>）、</w:t>
            </w:r>
            <w:r>
              <w:rPr>
                <w:rFonts w:hint="eastAsia" w:ascii="宋体" w:cs="宋体"/>
                <w:color w:val="auto"/>
                <w:szCs w:val="21"/>
                <w:highlight w:val="none"/>
              </w:rPr>
              <w:t>《重庆市房屋建筑与装饰工程计价定额》（CQJZZSDE-2018）、《重庆市通用安装工程计价定额》（CQAZDE-2018）、《重庆市建设工程费用定额》（CQFYDE-2018）、《重庆市建设工程混凝土及砂浆配合比表》（CQPHBB-2018等定额相关文件，结合市场行情、企业自身实力并考虑各种风险，自行报价。</w:t>
            </w:r>
          </w:p>
          <w:p>
            <w:pPr>
              <w:snapToGrid w:val="0"/>
              <w:spacing w:line="360" w:lineRule="auto"/>
              <w:ind w:right="-20" w:firstLine="420" w:firstLineChars="200"/>
              <w:jc w:val="left"/>
              <w:rPr>
                <w:rFonts w:ascii="宋体" w:cs="宋体"/>
                <w:color w:val="auto"/>
                <w:szCs w:val="21"/>
                <w:highlight w:val="none"/>
              </w:rPr>
            </w:pPr>
            <w:r>
              <w:rPr>
                <w:rFonts w:hint="eastAsia" w:ascii="宋体" w:cs="宋体"/>
                <w:color w:val="auto"/>
                <w:szCs w:val="21"/>
                <w:highlight w:val="none"/>
              </w:rPr>
              <w:t>3、一旦中选后，比选人将认为竞选人的竞选报价中已涵盖本工程全部工作内容。比选人不接受中选人以组价不当（包括但不限于对工作内容理解的偏差、工料消耗量水平的确定、生产要素市场价格的判断、取费决策等原因）或其他任何原因主张的损失或索赔</w:t>
            </w:r>
          </w:p>
          <w:p>
            <w:pPr>
              <w:snapToGrid w:val="0"/>
              <w:spacing w:line="360" w:lineRule="auto"/>
              <w:ind w:right="-20" w:firstLine="420" w:firstLineChars="200"/>
              <w:jc w:val="left"/>
              <w:rPr>
                <w:rFonts w:ascii="宋体" w:cs="宋体"/>
                <w:color w:val="auto"/>
                <w:szCs w:val="21"/>
                <w:highlight w:val="none"/>
              </w:rPr>
            </w:pPr>
            <w:r>
              <w:rPr>
                <w:rFonts w:hint="eastAsia" w:ascii="宋体" w:cs="宋体"/>
                <w:color w:val="auto"/>
                <w:szCs w:val="21"/>
                <w:highlight w:val="none"/>
              </w:rPr>
              <w:t>4、竞选人须现场踏勘，并充分考虑本项目地理位置和周边环境，包括交通限制、运输时间、建渣外运、施工时间有限、施工场地特殊、居民关系协调等问题，相关费用均包含在投标总价中，比选人不会另行支付费用。</w:t>
            </w:r>
          </w:p>
          <w:p>
            <w:pPr>
              <w:snapToGrid w:val="0"/>
              <w:spacing w:line="360" w:lineRule="auto"/>
              <w:ind w:right="-20" w:firstLine="420" w:firstLineChars="200"/>
              <w:jc w:val="left"/>
              <w:rPr>
                <w:rFonts w:ascii="宋体" w:cs="宋体"/>
                <w:color w:val="auto"/>
                <w:szCs w:val="21"/>
                <w:highlight w:val="none"/>
              </w:rPr>
            </w:pPr>
            <w:r>
              <w:rPr>
                <w:rFonts w:hint="eastAsia" w:ascii="宋体" w:cs="宋体"/>
                <w:color w:val="auto"/>
                <w:szCs w:val="21"/>
                <w:highlight w:val="none"/>
              </w:rPr>
              <w:t>5、本工程所需的主要材料（设备）须采用下表规定品牌（厂家）的产品或采用与之相当的品牌（厂家）的产品，若承包人选用与之相当的品牌（厂家）的产品，应在采购前将所采购材料设备的厂家、技术参数、品牌、质量等级等指标以书面形式通知发包人，发包人收到承包人的书面报告后四日内予以确认，经发包人认质、封样（如有必要）后承包人方可采购进场。</w:t>
            </w:r>
          </w:p>
          <w:tbl>
            <w:tblPr>
              <w:tblStyle w:val="20"/>
              <w:tblW w:w="6494" w:type="dxa"/>
              <w:tblInd w:w="334" w:type="dxa"/>
              <w:tblLayout w:type="fixed"/>
              <w:tblCellMar>
                <w:top w:w="0" w:type="dxa"/>
                <w:left w:w="108" w:type="dxa"/>
                <w:bottom w:w="0" w:type="dxa"/>
                <w:right w:w="108" w:type="dxa"/>
              </w:tblCellMar>
            </w:tblPr>
            <w:tblGrid>
              <w:gridCol w:w="937"/>
              <w:gridCol w:w="1366"/>
              <w:gridCol w:w="4191"/>
            </w:tblGrid>
            <w:tr>
              <w:tblPrEx>
                <w:tblLayout w:type="fixed"/>
                <w:tblCellMar>
                  <w:top w:w="0" w:type="dxa"/>
                  <w:left w:w="108" w:type="dxa"/>
                  <w:bottom w:w="0" w:type="dxa"/>
                  <w:right w:w="108" w:type="dxa"/>
                </w:tblCellMar>
              </w:tblPrEx>
              <w:trPr>
                <w:trHeight w:val="295" w:hRule="atLeast"/>
              </w:trPr>
              <w:tc>
                <w:tcPr>
                  <w:tcW w:w="93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3"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366" w:type="dxa"/>
                  <w:tcBorders>
                    <w:top w:val="single" w:color="auto" w:sz="4" w:space="0"/>
                    <w:left w:val="nil"/>
                    <w:bottom w:val="single" w:color="auto" w:sz="4" w:space="0"/>
                    <w:right w:val="single" w:color="auto" w:sz="4" w:space="0"/>
                  </w:tcBorders>
                </w:tcPr>
                <w:p>
                  <w:pPr>
                    <w:autoSpaceDE w:val="0"/>
                    <w:autoSpaceDN w:val="0"/>
                    <w:adjustRightInd w:val="0"/>
                    <w:spacing w:before="73"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材料名称</w:t>
                  </w:r>
                </w:p>
              </w:tc>
              <w:tc>
                <w:tcPr>
                  <w:tcW w:w="4191" w:type="dxa"/>
                  <w:tcBorders>
                    <w:top w:val="single" w:color="auto" w:sz="4" w:space="0"/>
                    <w:left w:val="nil"/>
                    <w:bottom w:val="single" w:color="auto" w:sz="4" w:space="0"/>
                    <w:right w:val="single" w:color="auto" w:sz="4" w:space="0"/>
                  </w:tcBorders>
                </w:tcPr>
                <w:p>
                  <w:pPr>
                    <w:autoSpaceDE w:val="0"/>
                    <w:autoSpaceDN w:val="0"/>
                    <w:adjustRightInd w:val="0"/>
                    <w:spacing w:before="73"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品牌（厂家）</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ascii="宋体" w:hAnsi="宋体" w:cs="宋体"/>
                      <w:b/>
                      <w:color w:val="auto"/>
                      <w:kern w:val="0"/>
                      <w:szCs w:val="21"/>
                      <w:highlight w:val="none"/>
                    </w:rPr>
                    <w:t>石膏板</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ascii="宋体" w:hAnsi="宋体" w:cs="宋体"/>
                      <w:b/>
                      <w:color w:val="auto"/>
                      <w:kern w:val="0"/>
                      <w:szCs w:val="21"/>
                      <w:highlight w:val="none"/>
                    </w:rPr>
                    <w:t>泰山</w:t>
                  </w:r>
                  <w:r>
                    <w:rPr>
                      <w:rFonts w:hint="eastAsia" w:ascii="宋体" w:hAnsi="宋体" w:cs="宋体"/>
                      <w:b/>
                      <w:color w:val="auto"/>
                      <w:kern w:val="0"/>
                      <w:szCs w:val="21"/>
                      <w:highlight w:val="none"/>
                    </w:rPr>
                    <w:t>、龙牌、拜尔</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2</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木工板</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金鱼、天京、福汉</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3</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地胶</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悦宝、大巨龙、金象</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4</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乳胶漆</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宏漆、大宝、长颈鹿</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5</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腻子胶水</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宏漆、润丰、美惠</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6</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洁具</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四维、惠达、恒洁</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7</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套装门</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富渝、星星、川田</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8</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电线/电缆</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鸽牌、泰山、渝丰</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9</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线管</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得亿、联塑、金牛</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10</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开关面板</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TCL、龙胜、鸿雁</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11</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日光灯</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飞利浦、三雄、极光</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12</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吸顶灯</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TCL星辉、佛山</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13</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换气扇</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正野、稻田、美的</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14</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地砖、墙砖</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欧美迪 宏陶 白塔</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15</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水泥</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 xml:space="preserve">拉法基 小南海 红狮 </w:t>
                  </w:r>
                </w:p>
              </w:tc>
            </w:tr>
            <w:tr>
              <w:tblPrEx>
                <w:tblLayout w:type="fixed"/>
                <w:tblCellMar>
                  <w:top w:w="0" w:type="dxa"/>
                  <w:left w:w="108" w:type="dxa"/>
                  <w:bottom w:w="0" w:type="dxa"/>
                  <w:right w:w="108" w:type="dxa"/>
                </w:tblCellMar>
              </w:tblPrEx>
              <w:trPr>
                <w:trHeight w:val="264" w:hRule="atLeast"/>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16</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钢化玻璃</w:t>
                  </w:r>
                </w:p>
              </w:tc>
              <w:tc>
                <w:tcPr>
                  <w:tcW w:w="41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国内中档</w:t>
                  </w:r>
                </w:p>
              </w:tc>
            </w:tr>
          </w:tbl>
          <w:p>
            <w:pPr>
              <w:snapToGrid w:val="0"/>
              <w:spacing w:line="360" w:lineRule="auto"/>
              <w:ind w:right="-20" w:firstLine="420" w:firstLineChars="200"/>
              <w:jc w:val="left"/>
              <w:rPr>
                <w:rFonts w:ascii="宋体" w:cs="宋体"/>
                <w:color w:val="auto"/>
                <w:szCs w:val="21"/>
                <w:highlight w:val="none"/>
              </w:rPr>
            </w:pPr>
          </w:p>
          <w:p>
            <w:pPr>
              <w:snapToGrid w:val="0"/>
              <w:spacing w:line="360" w:lineRule="auto"/>
              <w:ind w:right="-20" w:firstLine="420" w:firstLineChars="200"/>
              <w:jc w:val="left"/>
              <w:rPr>
                <w:rFonts w:ascii="宋体" w:cs="宋体"/>
                <w:color w:val="auto"/>
                <w:szCs w:val="21"/>
                <w:highlight w:val="none"/>
              </w:rPr>
            </w:pPr>
            <w:r>
              <w:rPr>
                <w:rFonts w:hint="eastAsia" w:ascii="宋体" w:cs="宋体"/>
                <w:color w:val="auto"/>
                <w:szCs w:val="21"/>
                <w:highlight w:val="none"/>
              </w:rPr>
              <w:t>6、本项目最后签订的合同价格，无论任何原因，施工过程中该价格都不予调整，在施工期间无设计变更的情况下，结算审计时，若结算审计价格高于合同价格，仍按合同价格执行，若结算审计价格低于合同价格，则按结算审计价格执行。若有设计变更，有相同或相似清单的，参照清单价格执行，若无相同或相似清单的，由比选人认质核价。</w:t>
            </w:r>
          </w:p>
          <w:p>
            <w:pPr>
              <w:snapToGrid w:val="0"/>
              <w:spacing w:line="360" w:lineRule="auto"/>
              <w:ind w:right="-20" w:firstLine="420" w:firstLineChars="200"/>
              <w:jc w:val="left"/>
              <w:rPr>
                <w:rFonts w:ascii="宋体" w:cs="宋体"/>
                <w:color w:val="auto"/>
                <w:szCs w:val="21"/>
                <w:highlight w:val="none"/>
              </w:rPr>
            </w:pPr>
            <w:r>
              <w:rPr>
                <w:rFonts w:hint="eastAsia" w:ascii="宋体" w:cs="宋体"/>
                <w:color w:val="auto"/>
                <w:szCs w:val="21"/>
                <w:highlight w:val="none"/>
              </w:rPr>
              <w:t>7、本项目最高限价为69</w:t>
            </w:r>
            <w:r>
              <w:rPr>
                <w:rFonts w:hint="eastAsia" w:ascii="宋体" w:cs="宋体"/>
                <w:color w:val="auto"/>
                <w:szCs w:val="21"/>
                <w:highlight w:val="none"/>
                <w:lang w:val="en-US" w:eastAsia="zh-CN"/>
              </w:rPr>
              <w:t>.</w:t>
            </w:r>
            <w:r>
              <w:rPr>
                <w:rFonts w:hint="eastAsia" w:ascii="宋体" w:cs="宋体"/>
                <w:color w:val="auto"/>
                <w:szCs w:val="21"/>
                <w:highlight w:val="none"/>
              </w:rPr>
              <w:t>874569万元</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其中安全文明施工费为18512.48元</w:t>
            </w:r>
            <w:r>
              <w:rPr>
                <w:rFonts w:hint="eastAsia" w:ascii="宋体" w:cs="宋体"/>
                <w:color w:val="auto"/>
                <w:szCs w:val="21"/>
                <w:highlight w:val="none"/>
              </w:rPr>
              <w:t>，竞选人竞选报价不得高于最高限价，</w:t>
            </w:r>
            <w:r>
              <w:rPr>
                <w:rFonts w:hint="eastAsia" w:ascii="宋体" w:cs="宋体"/>
                <w:color w:val="auto"/>
                <w:szCs w:val="21"/>
                <w:highlight w:val="none"/>
                <w:lang w:val="en-US" w:eastAsia="zh-CN"/>
              </w:rPr>
              <w:t>安全文明施工费不得浮动，</w:t>
            </w:r>
            <w:r>
              <w:rPr>
                <w:rFonts w:hint="eastAsia" w:ascii="宋体" w:cs="宋体"/>
                <w:color w:val="auto"/>
                <w:szCs w:val="21"/>
                <w:highlight w:val="none"/>
              </w:rPr>
              <w:t>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20</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竞选有效期</w:t>
            </w:r>
          </w:p>
        </w:tc>
        <w:tc>
          <w:tcPr>
            <w:tcW w:w="6468" w:type="dxa"/>
            <w:vAlign w:val="center"/>
          </w:tcPr>
          <w:p>
            <w:pPr>
              <w:snapToGrid w:val="0"/>
              <w:spacing w:line="360" w:lineRule="auto"/>
              <w:rPr>
                <w:rFonts w:ascii="宋体" w:cs="宋体"/>
                <w:color w:val="auto"/>
                <w:szCs w:val="21"/>
                <w:highlight w:val="none"/>
              </w:rPr>
            </w:pPr>
            <w:r>
              <w:rPr>
                <w:rFonts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21</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竞选保证金</w:t>
            </w:r>
          </w:p>
        </w:tc>
        <w:tc>
          <w:tcPr>
            <w:tcW w:w="6468" w:type="dxa"/>
            <w:vAlign w:val="center"/>
          </w:tcPr>
          <w:p>
            <w:pPr>
              <w:spacing w:line="360" w:lineRule="auto"/>
              <w:rPr>
                <w:color w:val="auto"/>
                <w:highlight w:val="none"/>
              </w:rPr>
            </w:pPr>
            <w:r>
              <w:rPr>
                <w:rFonts w:hint="eastAsia"/>
                <w:color w:val="auto"/>
                <w:highlight w:val="none"/>
              </w:rPr>
              <w:t>一、竞选保证金的交纳</w:t>
            </w:r>
          </w:p>
          <w:p>
            <w:pPr>
              <w:spacing w:line="360" w:lineRule="auto"/>
              <w:rPr>
                <w:color w:val="auto"/>
                <w:highlight w:val="none"/>
              </w:rPr>
            </w:pPr>
            <w:r>
              <w:rPr>
                <w:rFonts w:hint="eastAsia"/>
                <w:color w:val="auto"/>
                <w:highlight w:val="none"/>
              </w:rPr>
              <w:t xml:space="preserve">    1、竞选保证金交款形式及要求：竞选人从企业的基本账户（开户行）通过转账或电汇方式转入指定账户。</w:t>
            </w:r>
          </w:p>
          <w:p>
            <w:pPr>
              <w:spacing w:line="360" w:lineRule="auto"/>
              <w:rPr>
                <w:color w:val="auto"/>
                <w:highlight w:val="none"/>
              </w:rPr>
            </w:pPr>
            <w:r>
              <w:rPr>
                <w:rFonts w:hint="eastAsia"/>
                <w:color w:val="auto"/>
                <w:highlight w:val="none"/>
              </w:rPr>
              <w:t xml:space="preserve">    2、竞选保证金到账截止时间：竞选文件递交截止3小时前，竞选人应自行考虑汇入时间风险，如同城汇入、异地汇入、跨行汇入的时间要求。</w:t>
            </w:r>
          </w:p>
          <w:p>
            <w:pPr>
              <w:spacing w:line="360" w:lineRule="auto"/>
              <w:rPr>
                <w:color w:val="auto"/>
                <w:highlight w:val="none"/>
              </w:rPr>
            </w:pPr>
            <w:r>
              <w:rPr>
                <w:rFonts w:hint="eastAsia"/>
                <w:color w:val="auto"/>
                <w:highlight w:val="none"/>
              </w:rPr>
              <w:t xml:space="preserve">    3、竞选保证金的金额：人民币20000.00元（大写：贰万元整）</w:t>
            </w:r>
          </w:p>
          <w:p>
            <w:pPr>
              <w:spacing w:line="360" w:lineRule="auto"/>
              <w:rPr>
                <w:color w:val="auto"/>
                <w:highlight w:val="none"/>
              </w:rPr>
            </w:pPr>
            <w:r>
              <w:rPr>
                <w:rFonts w:hint="eastAsia"/>
                <w:color w:val="auto"/>
                <w:highlight w:val="none"/>
              </w:rPr>
              <w:t xml:space="preserve">    4、竞选保证金收款单位： </w:t>
            </w:r>
          </w:p>
          <w:p>
            <w:pPr>
              <w:pStyle w:val="31"/>
              <w:spacing w:line="360" w:lineRule="auto"/>
              <w:ind w:firstLine="420" w:firstLineChars="200"/>
              <w:rPr>
                <w:color w:val="auto"/>
                <w:highlight w:val="none"/>
              </w:rPr>
            </w:pPr>
            <w:r>
              <w:rPr>
                <w:rFonts w:hint="eastAsia"/>
                <w:color w:val="auto"/>
                <w:highlight w:val="none"/>
              </w:rPr>
              <w:t>开户名： 重庆医科大学附属第二医院</w:t>
            </w:r>
          </w:p>
          <w:p>
            <w:pPr>
              <w:pStyle w:val="31"/>
              <w:spacing w:line="360" w:lineRule="auto"/>
              <w:ind w:firstLine="420" w:firstLineChars="200"/>
              <w:rPr>
                <w:color w:val="auto"/>
                <w:highlight w:val="none"/>
              </w:rPr>
            </w:pPr>
            <w:r>
              <w:rPr>
                <w:rFonts w:hint="eastAsia"/>
                <w:color w:val="auto"/>
                <w:highlight w:val="none"/>
              </w:rPr>
              <w:t>开户行： 建行重庆市分行营业部</w:t>
            </w:r>
          </w:p>
          <w:p>
            <w:pPr>
              <w:pStyle w:val="31"/>
              <w:spacing w:line="360" w:lineRule="auto"/>
              <w:ind w:firstLine="420" w:firstLineChars="200"/>
              <w:rPr>
                <w:color w:val="auto"/>
                <w:highlight w:val="none"/>
              </w:rPr>
            </w:pPr>
            <w:r>
              <w:rPr>
                <w:rFonts w:hint="eastAsia"/>
                <w:color w:val="auto"/>
                <w:highlight w:val="none"/>
              </w:rPr>
              <w:t>账  号：50001333600050010455</w:t>
            </w:r>
          </w:p>
          <w:p>
            <w:pPr>
              <w:spacing w:line="360" w:lineRule="auto"/>
              <w:rPr>
                <w:color w:val="auto"/>
                <w:highlight w:val="none"/>
              </w:rPr>
            </w:pPr>
            <w:r>
              <w:rPr>
                <w:rFonts w:hint="eastAsia"/>
                <w:color w:val="auto"/>
                <w:highlight w:val="none"/>
              </w:rPr>
              <w:t xml:space="preserve">    5、竞选保证金有效期为竞选有效期加30天。</w:t>
            </w:r>
          </w:p>
          <w:p>
            <w:pPr>
              <w:spacing w:line="360" w:lineRule="auto"/>
              <w:rPr>
                <w:color w:val="auto"/>
                <w:highlight w:val="none"/>
              </w:rPr>
            </w:pPr>
            <w:r>
              <w:rPr>
                <w:rFonts w:hint="eastAsia"/>
                <w:color w:val="auto"/>
                <w:highlight w:val="none"/>
              </w:rPr>
              <w:t>二、竞选保证金的退还</w:t>
            </w:r>
          </w:p>
          <w:p>
            <w:pPr>
              <w:spacing w:line="360" w:lineRule="auto"/>
              <w:ind w:left="-2" w:firstLine="315" w:firstLineChars="150"/>
              <w:jc w:val="left"/>
              <w:rPr>
                <w:color w:val="auto"/>
                <w:highlight w:val="none"/>
              </w:rPr>
            </w:pPr>
            <w:r>
              <w:rPr>
                <w:rFonts w:hint="eastAsia"/>
                <w:color w:val="auto"/>
                <w:highlight w:val="none"/>
              </w:rPr>
              <w:t xml:space="preserve"> 中标通知书发出5个工作日内，向中标候选人以外的其他竞选人退还竞选保证金；合同签订后5个工作日内，向中标人及其他中标候选人退还竞选保证金。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22</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是否允许递交备选竞选方案</w:t>
            </w:r>
          </w:p>
        </w:tc>
        <w:tc>
          <w:tcPr>
            <w:tcW w:w="6468" w:type="dxa"/>
            <w:vAlign w:val="center"/>
          </w:tcPr>
          <w:p>
            <w:pPr>
              <w:snapToGrid w:val="0"/>
              <w:spacing w:line="360" w:lineRule="auto"/>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不允许</w:t>
            </w:r>
          </w:p>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23</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签字盖章要求</w:t>
            </w:r>
          </w:p>
        </w:tc>
        <w:tc>
          <w:tcPr>
            <w:tcW w:w="6468" w:type="dxa"/>
            <w:vAlign w:val="center"/>
          </w:tcPr>
          <w:p>
            <w:pPr>
              <w:spacing w:line="360" w:lineRule="auto"/>
              <w:jc w:val="left"/>
              <w:rPr>
                <w:color w:val="auto"/>
                <w:highlight w:val="none"/>
              </w:rPr>
            </w:pPr>
            <w:r>
              <w:rPr>
                <w:color w:val="auto"/>
                <w:highlight w:val="none"/>
              </w:rPr>
              <w:t>1.</w:t>
            </w:r>
            <w:r>
              <w:rPr>
                <w:rFonts w:hint="eastAsia"/>
                <w:color w:val="auto"/>
                <w:highlight w:val="none"/>
              </w:rPr>
              <w:t>所有竞选文件封面须加盖竞选人公章（鲜章），正副本均须加盖骑缝章（鲜章）；</w:t>
            </w:r>
          </w:p>
          <w:p>
            <w:pPr>
              <w:spacing w:line="360" w:lineRule="auto"/>
              <w:jc w:val="left"/>
              <w:rPr>
                <w:color w:val="auto"/>
                <w:highlight w:val="none"/>
              </w:rPr>
            </w:pPr>
            <w:r>
              <w:rPr>
                <w:color w:val="auto"/>
                <w:highlight w:val="none"/>
              </w:rPr>
              <w:t>2.</w:t>
            </w:r>
            <w:r>
              <w:rPr>
                <w:rFonts w:hint="eastAsia"/>
                <w:color w:val="auto"/>
                <w:highlight w:val="none"/>
              </w:rPr>
              <w:t>比选文件要求签字、盖章的地方均须由法定代表人或其委托代理人签字、加盖竞选人公章（鲜章）。</w:t>
            </w:r>
          </w:p>
          <w:p>
            <w:pPr>
              <w:spacing w:line="360" w:lineRule="auto"/>
              <w:jc w:val="left"/>
              <w:rPr>
                <w:color w:val="auto"/>
                <w:highlight w:val="none"/>
              </w:rPr>
            </w:pPr>
            <w:r>
              <w:rPr>
                <w:rFonts w:hint="eastAsia"/>
                <w:color w:val="auto"/>
                <w:highlight w:val="none"/>
              </w:rPr>
              <w:t>注：以上所要求鲜章均为竞选人公章，不得以“竞选专用章”等代替，否则，评标委员会将否决其竞选。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24</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竞选文件份数</w:t>
            </w:r>
          </w:p>
        </w:tc>
        <w:tc>
          <w:tcPr>
            <w:tcW w:w="6468" w:type="dxa"/>
            <w:vAlign w:val="center"/>
          </w:tcPr>
          <w:p>
            <w:pPr>
              <w:autoSpaceDE w:val="0"/>
              <w:autoSpaceDN w:val="0"/>
              <w:adjustRightInd w:val="0"/>
              <w:snapToGrid w:val="0"/>
              <w:spacing w:line="360" w:lineRule="auto"/>
              <w:rPr>
                <w:rFonts w:asci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份正本，3份副本，</w:t>
            </w:r>
            <w:r>
              <w:rPr>
                <w:rFonts w:ascii="宋体" w:hAnsi="宋体"/>
                <w:color w:val="auto"/>
                <w:kern w:val="0"/>
                <w:szCs w:val="21"/>
                <w:highlight w:val="none"/>
              </w:rPr>
              <w:t>1</w:t>
            </w:r>
            <w:r>
              <w:rPr>
                <w:rFonts w:hint="eastAsia" w:ascii="宋体" w:hAnsi="宋体"/>
                <w:color w:val="auto"/>
                <w:kern w:val="0"/>
                <w:szCs w:val="21"/>
                <w:highlight w:val="none"/>
              </w:rPr>
              <w:t>份唱标函，另提供</w:t>
            </w:r>
            <w:r>
              <w:rPr>
                <w:rFonts w:ascii="宋体" w:hAnsi="宋体"/>
                <w:color w:val="auto"/>
                <w:kern w:val="0"/>
                <w:szCs w:val="21"/>
                <w:highlight w:val="none"/>
              </w:rPr>
              <w:t>1</w:t>
            </w:r>
            <w:r>
              <w:rPr>
                <w:rFonts w:hint="eastAsia" w:ascii="宋体" w:hAnsi="宋体"/>
                <w:color w:val="auto"/>
                <w:kern w:val="0"/>
                <w:szCs w:val="21"/>
                <w:highlight w:val="none"/>
              </w:rPr>
              <w:t>份与竞选文件内容相同的电子文档（光盘或</w:t>
            </w:r>
            <w:r>
              <w:rPr>
                <w:rFonts w:ascii="宋体" w:hAnsi="宋体"/>
                <w:color w:val="auto"/>
                <w:kern w:val="0"/>
                <w:szCs w:val="21"/>
                <w:highlight w:val="none"/>
              </w:rPr>
              <w:t>U</w:t>
            </w:r>
            <w:r>
              <w:rPr>
                <w:rFonts w:hint="eastAsia" w:ascii="宋体" w:hAnsi="宋体"/>
                <w:color w:val="auto"/>
                <w:kern w:val="0"/>
                <w:szCs w:val="21"/>
                <w:highlight w:val="none"/>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25</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装订要求</w:t>
            </w:r>
          </w:p>
        </w:tc>
        <w:tc>
          <w:tcPr>
            <w:tcW w:w="6468" w:type="dxa"/>
            <w:vAlign w:val="center"/>
          </w:tcPr>
          <w:p>
            <w:pPr>
              <w:adjustRightInd w:val="0"/>
              <w:snapToGrid w:val="0"/>
              <w:spacing w:line="360" w:lineRule="auto"/>
              <w:rPr>
                <w:rFonts w:ascii="宋体"/>
                <w:color w:val="auto"/>
                <w:szCs w:val="21"/>
                <w:highlight w:val="none"/>
              </w:rPr>
            </w:pPr>
            <w:r>
              <w:rPr>
                <w:rFonts w:hint="eastAsia" w:ascii="宋体" w:hAnsi="宋体"/>
                <w:color w:val="auto"/>
                <w:spacing w:val="-4"/>
                <w:szCs w:val="21"/>
                <w:highlight w:val="none"/>
              </w:rPr>
              <w:t>竞选文件的正本与副本应分别装订成册，采用胶订、平订或线订等，不得采用活页装订方式。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26</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竞选文件的密封</w:t>
            </w:r>
          </w:p>
        </w:tc>
        <w:tc>
          <w:tcPr>
            <w:tcW w:w="6468" w:type="dxa"/>
            <w:vAlign w:val="center"/>
          </w:tcPr>
          <w:p>
            <w:pPr>
              <w:spacing w:line="360" w:lineRule="auto"/>
              <w:ind w:firstLine="420" w:firstLineChars="200"/>
              <w:rPr>
                <w:rFonts w:ascii="宋体"/>
                <w:color w:val="auto"/>
                <w:szCs w:val="28"/>
                <w:highlight w:val="none"/>
              </w:rPr>
            </w:pPr>
            <w:r>
              <w:rPr>
                <w:rFonts w:hint="eastAsia" w:ascii="宋体" w:hAnsi="宋体"/>
                <w:color w:val="auto"/>
                <w:szCs w:val="28"/>
                <w:highlight w:val="none"/>
              </w:rPr>
              <w:t>密封件之一：竞选人应将竞选文件中的竞选函另做一份（与装订在正本中的完全一致，并签字、加盖竞选人公章）、竞选文件电子版封装在一个文件袋内，并在袋上加盖竞选人单位公章。（封套应标明</w:t>
            </w:r>
            <w:r>
              <w:rPr>
                <w:rFonts w:hint="eastAsia" w:ascii="宋体"/>
                <w:color w:val="auto"/>
                <w:szCs w:val="28"/>
                <w:highlight w:val="none"/>
              </w:rPr>
              <w:t>“</w:t>
            </w:r>
            <w:r>
              <w:rPr>
                <w:rFonts w:hint="eastAsia" w:ascii="宋体" w:hAnsi="宋体"/>
                <w:color w:val="auto"/>
                <w:szCs w:val="28"/>
                <w:highlight w:val="none"/>
              </w:rPr>
              <w:t>唱标函</w:t>
            </w:r>
            <w:r>
              <w:rPr>
                <w:rFonts w:hint="eastAsia" w:ascii="宋体"/>
                <w:color w:val="auto"/>
                <w:szCs w:val="28"/>
                <w:highlight w:val="none"/>
              </w:rPr>
              <w:t>”</w:t>
            </w:r>
            <w:r>
              <w:rPr>
                <w:rFonts w:hint="eastAsia" w:ascii="宋体" w:hAnsi="宋体"/>
                <w:color w:val="auto"/>
                <w:szCs w:val="28"/>
                <w:highlight w:val="none"/>
              </w:rPr>
              <w:t>字样）</w:t>
            </w:r>
          </w:p>
          <w:p>
            <w:pPr>
              <w:spacing w:line="360" w:lineRule="auto"/>
              <w:ind w:firstLine="420" w:firstLineChars="200"/>
              <w:rPr>
                <w:rFonts w:ascii="宋体"/>
                <w:color w:val="auto"/>
                <w:szCs w:val="28"/>
                <w:highlight w:val="none"/>
              </w:rPr>
            </w:pPr>
            <w:r>
              <w:rPr>
                <w:rFonts w:hint="eastAsia" w:ascii="宋体" w:hAnsi="宋体"/>
                <w:color w:val="auto"/>
                <w:szCs w:val="28"/>
                <w:highlight w:val="none"/>
              </w:rPr>
              <w:t>密封件之二：竞选人应将装订好的竞选文件正、副本封装在一个文件袋内，并在袋上加盖竞选人单位公章。（封套应标明</w:t>
            </w:r>
            <w:r>
              <w:rPr>
                <w:rFonts w:hint="eastAsia" w:ascii="宋体"/>
                <w:color w:val="auto"/>
                <w:szCs w:val="28"/>
                <w:highlight w:val="none"/>
              </w:rPr>
              <w:t>“</w:t>
            </w:r>
            <w:r>
              <w:rPr>
                <w:rFonts w:hint="eastAsia" w:ascii="宋体" w:hAnsi="宋体"/>
                <w:color w:val="auto"/>
                <w:szCs w:val="28"/>
                <w:highlight w:val="none"/>
              </w:rPr>
              <w:t>竞选文件</w:t>
            </w:r>
            <w:r>
              <w:rPr>
                <w:rFonts w:hint="eastAsia" w:ascii="宋体"/>
                <w:color w:val="auto"/>
                <w:szCs w:val="28"/>
                <w:highlight w:val="none"/>
              </w:rPr>
              <w:t>”</w:t>
            </w:r>
            <w:r>
              <w:rPr>
                <w:rFonts w:hint="eastAsia" w:ascii="宋体" w:hAnsi="宋体"/>
                <w:color w:val="auto"/>
                <w:szCs w:val="28"/>
                <w:highlight w:val="none"/>
              </w:rPr>
              <w:t>字样）</w:t>
            </w:r>
          </w:p>
          <w:p>
            <w:pPr>
              <w:spacing w:line="360" w:lineRule="auto"/>
              <w:ind w:firstLine="420" w:firstLineChars="200"/>
              <w:rPr>
                <w:rFonts w:ascii="宋体"/>
                <w:color w:val="auto"/>
                <w:spacing w:val="-4"/>
                <w:szCs w:val="21"/>
                <w:highlight w:val="none"/>
              </w:rPr>
            </w:pPr>
            <w:r>
              <w:rPr>
                <w:rFonts w:hint="eastAsia" w:ascii="宋体" w:hAnsi="宋体"/>
                <w:color w:val="auto"/>
                <w:szCs w:val="28"/>
                <w:highlight w:val="none"/>
              </w:rPr>
              <w:t>上述两个密封件均应按竞选人须知前附表规定写明封套，密封完好</w:t>
            </w:r>
            <w:r>
              <w:rPr>
                <w:rFonts w:hint="eastAsia" w:ascii="宋体"/>
                <w:color w:val="auto"/>
                <w:szCs w:val="21"/>
                <w:highlight w:val="none"/>
              </w:rPr>
              <w:t>装入“竞选文件大袋”中，并在大袋上加盖竞选人单位公章。</w:t>
            </w:r>
            <w:r>
              <w:rPr>
                <w:rFonts w:hint="eastAsia" w:ascii="宋体" w:hAnsi="宋体"/>
                <w:color w:val="auto"/>
                <w:szCs w:val="28"/>
                <w:highlight w:val="none"/>
              </w:rPr>
              <w:t>（封套应标明</w:t>
            </w:r>
            <w:r>
              <w:rPr>
                <w:rFonts w:hint="eastAsia" w:ascii="宋体"/>
                <w:color w:val="auto"/>
                <w:szCs w:val="28"/>
                <w:highlight w:val="none"/>
              </w:rPr>
              <w:t>“</w:t>
            </w:r>
            <w:r>
              <w:rPr>
                <w:rFonts w:hint="eastAsia" w:ascii="宋体" w:hAnsi="宋体"/>
                <w:color w:val="auto"/>
                <w:szCs w:val="28"/>
                <w:highlight w:val="none"/>
              </w:rPr>
              <w:t>竞选文件大袋</w:t>
            </w:r>
            <w:r>
              <w:rPr>
                <w:rFonts w:hint="eastAsia" w:ascii="宋体"/>
                <w:color w:val="auto"/>
                <w:szCs w:val="28"/>
                <w:highlight w:val="none"/>
              </w:rPr>
              <w:t>”</w:t>
            </w:r>
            <w:r>
              <w:rPr>
                <w:rFonts w:hint="eastAsia" w:ascii="宋体" w:hAnsi="宋体"/>
                <w:color w:val="auto"/>
                <w:szCs w:val="28"/>
                <w:highlight w:val="none"/>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27</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封套上写明</w:t>
            </w:r>
          </w:p>
        </w:tc>
        <w:tc>
          <w:tcPr>
            <w:tcW w:w="6468" w:type="dxa"/>
            <w:vAlign w:val="center"/>
          </w:tcPr>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竞选文件</w:t>
            </w:r>
          </w:p>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（竞选文件）</w:t>
            </w:r>
            <w:r>
              <w:rPr>
                <w:rFonts w:ascii="宋体" w:hAnsi="宋体" w:cs="宋体"/>
                <w:color w:val="auto"/>
                <w:kern w:val="0"/>
                <w:szCs w:val="21"/>
                <w:highlight w:val="none"/>
              </w:rPr>
              <w:t>/</w:t>
            </w:r>
            <w:r>
              <w:rPr>
                <w:rFonts w:hint="eastAsia" w:ascii="宋体" w:hAnsi="宋体" w:cs="宋体"/>
                <w:color w:val="auto"/>
                <w:kern w:val="0"/>
                <w:szCs w:val="21"/>
                <w:highlight w:val="none"/>
              </w:rPr>
              <w:t>（唱标函）</w:t>
            </w:r>
            <w:r>
              <w:rPr>
                <w:rFonts w:ascii="宋体" w:hAnsi="宋体" w:cs="宋体"/>
                <w:color w:val="auto"/>
                <w:kern w:val="0"/>
                <w:szCs w:val="21"/>
                <w:highlight w:val="none"/>
              </w:rPr>
              <w:t>/</w:t>
            </w:r>
            <w:r>
              <w:rPr>
                <w:rFonts w:hint="eastAsia" w:ascii="宋体" w:hAnsi="宋体" w:cs="宋体"/>
                <w:color w:val="auto"/>
                <w:kern w:val="0"/>
                <w:szCs w:val="21"/>
                <w:highlight w:val="none"/>
              </w:rPr>
              <w:t>（竞选文件大袋）</w:t>
            </w:r>
          </w:p>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在</w:t>
            </w:r>
            <w:r>
              <w:rPr>
                <w:rFonts w:ascii="宋体" w:hAnsi="宋体" w:cs="宋体"/>
                <w:color w:val="auto"/>
                <w:kern w:val="0"/>
                <w:szCs w:val="21"/>
                <w:highlight w:val="none"/>
                <w:u w:val="single"/>
              </w:rPr>
              <w:t xml:space="preserve"> 201</w:t>
            </w:r>
            <w:r>
              <w:rPr>
                <w:rFonts w:hint="eastAsia" w:ascii="宋体" w:hAnsi="宋体" w:cs="宋体"/>
                <w:color w:val="auto"/>
                <w:kern w:val="0"/>
                <w:szCs w:val="21"/>
                <w:highlight w:val="none"/>
                <w:u w:val="single"/>
              </w:rPr>
              <w:t>8</w:t>
            </w:r>
            <w:r>
              <w:rPr>
                <w:rFonts w:hint="eastAsia" w:ascii="宋体" w:hAnsi="宋体" w:cs="宋体"/>
                <w:color w:val="auto"/>
                <w:kern w:val="0"/>
                <w:szCs w:val="21"/>
                <w:highlight w:val="none"/>
              </w:rPr>
              <w:t>年  月  日  时  分前不得开启</w:t>
            </w:r>
          </w:p>
          <w:p>
            <w:pPr>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（加盖公章）</w:t>
            </w:r>
          </w:p>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（采用</w:t>
            </w:r>
            <w:r>
              <w:rPr>
                <w:rFonts w:ascii="宋体" w:hAnsi="宋体" w:cs="宋体"/>
                <w:color w:val="auto"/>
                <w:kern w:val="0"/>
                <w:szCs w:val="21"/>
                <w:highlight w:val="none"/>
              </w:rPr>
              <w:t>A4</w:t>
            </w:r>
            <w:r>
              <w:rPr>
                <w:rFonts w:hint="eastAsia" w:ascii="宋体" w:hAnsi="宋体" w:cs="宋体"/>
                <w:color w:val="auto"/>
                <w:kern w:val="0"/>
                <w:szCs w:val="21"/>
                <w:highlight w:val="none"/>
              </w:rPr>
              <w:t>白纸打印后粘贴在封套背面）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28</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递交竞选文件地点</w:t>
            </w:r>
          </w:p>
        </w:tc>
        <w:tc>
          <w:tcPr>
            <w:tcW w:w="6468" w:type="dxa"/>
            <w:vAlign w:val="center"/>
          </w:tcPr>
          <w:p>
            <w:pPr>
              <w:snapToGrid w:val="0"/>
              <w:spacing w:line="360" w:lineRule="auto"/>
              <w:rPr>
                <w:rFonts w:ascii="宋体" w:cs="宋体"/>
                <w:b/>
                <w:color w:val="auto"/>
                <w:szCs w:val="21"/>
                <w:highlight w:val="none"/>
              </w:rPr>
            </w:pPr>
            <w:r>
              <w:rPr>
                <w:rFonts w:hint="eastAsia" w:ascii="宋体" w:hAnsi="宋体" w:cs="宋体"/>
                <w:color w:val="auto"/>
                <w:kern w:val="0"/>
                <w:szCs w:val="21"/>
                <w:highlight w:val="none"/>
              </w:rPr>
              <w:t>重庆医科大学附属第二医院综合楼17楼会议室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29</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是否退还竞选文件</w:t>
            </w:r>
          </w:p>
        </w:tc>
        <w:tc>
          <w:tcPr>
            <w:tcW w:w="6468" w:type="dxa"/>
            <w:vAlign w:val="center"/>
          </w:tcPr>
          <w:p>
            <w:pPr>
              <w:snapToGrid w:val="0"/>
              <w:spacing w:line="360" w:lineRule="auto"/>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否</w:t>
            </w:r>
          </w:p>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口是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30</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开标时间和地点</w:t>
            </w:r>
          </w:p>
        </w:tc>
        <w:tc>
          <w:tcPr>
            <w:tcW w:w="6468" w:type="dxa"/>
            <w:vAlign w:val="center"/>
          </w:tcPr>
          <w:p>
            <w:pPr>
              <w:autoSpaceDE w:val="0"/>
              <w:autoSpaceDN w:val="0"/>
              <w:adjustRightInd w:val="0"/>
              <w:snapToGrid w:val="0"/>
              <w:spacing w:line="360" w:lineRule="auto"/>
              <w:ind w:firstLine="46" w:firstLineChars="22"/>
              <w:jc w:val="left"/>
              <w:rPr>
                <w:rFonts w:ascii="宋体"/>
                <w:color w:val="auto"/>
                <w:szCs w:val="21"/>
                <w:highlight w:val="none"/>
              </w:rPr>
            </w:pPr>
            <w:r>
              <w:rPr>
                <w:rFonts w:hint="eastAsia" w:ascii="宋体" w:hAnsi="宋体"/>
                <w:color w:val="auto"/>
                <w:szCs w:val="21"/>
                <w:highlight w:val="none"/>
              </w:rPr>
              <w:t>开标时间：同竞选截止时间。</w:t>
            </w:r>
          </w:p>
          <w:p>
            <w:pPr>
              <w:autoSpaceDE w:val="0"/>
              <w:autoSpaceDN w:val="0"/>
              <w:adjustRightInd w:val="0"/>
              <w:snapToGrid w:val="0"/>
              <w:spacing w:line="360" w:lineRule="auto"/>
              <w:ind w:firstLine="46" w:firstLineChars="22"/>
              <w:jc w:val="left"/>
              <w:rPr>
                <w:rFonts w:ascii="宋体"/>
                <w:color w:val="auto"/>
                <w:szCs w:val="21"/>
                <w:highlight w:val="none"/>
              </w:rPr>
            </w:pPr>
            <w:r>
              <w:rPr>
                <w:rFonts w:hint="eastAsia" w:ascii="宋体" w:hAnsi="宋体"/>
                <w:color w:val="auto"/>
                <w:szCs w:val="21"/>
                <w:highlight w:val="none"/>
              </w:rPr>
              <w:t>开标地点：</w:t>
            </w:r>
            <w:r>
              <w:rPr>
                <w:rFonts w:hint="eastAsia" w:ascii="宋体" w:hAnsi="宋体" w:cs="宋体"/>
                <w:color w:val="auto"/>
                <w:kern w:val="0"/>
                <w:szCs w:val="21"/>
                <w:highlight w:val="none"/>
              </w:rPr>
              <w:t>重庆医科大学附属第二医院会议室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szCs w:val="21"/>
                <w:highlight w:val="none"/>
              </w:rPr>
            </w:pPr>
            <w:r>
              <w:rPr>
                <w:rFonts w:hint="eastAsia" w:ascii="宋体" w:cs="宋体"/>
                <w:color w:val="auto"/>
                <w:szCs w:val="21"/>
                <w:highlight w:val="none"/>
              </w:rPr>
              <w:t>31</w:t>
            </w:r>
          </w:p>
        </w:tc>
        <w:tc>
          <w:tcPr>
            <w:tcW w:w="1319" w:type="dxa"/>
            <w:vAlign w:val="center"/>
          </w:tcPr>
          <w:p>
            <w:pPr>
              <w:snapToGrid w:val="0"/>
              <w:spacing w:line="360" w:lineRule="auto"/>
              <w:jc w:val="center"/>
              <w:rPr>
                <w:rFonts w:ascii="宋体" w:cs="宋体"/>
                <w:color w:val="auto"/>
                <w:szCs w:val="21"/>
                <w:highlight w:val="none"/>
              </w:rPr>
            </w:pPr>
            <w:r>
              <w:rPr>
                <w:rFonts w:hint="eastAsia" w:ascii="宋体" w:hAnsi="宋体" w:cs="宋体"/>
                <w:color w:val="auto"/>
                <w:kern w:val="0"/>
                <w:szCs w:val="21"/>
                <w:highlight w:val="none"/>
              </w:rPr>
              <w:t>开标程序</w:t>
            </w:r>
          </w:p>
        </w:tc>
        <w:tc>
          <w:tcPr>
            <w:tcW w:w="6468" w:type="dxa"/>
            <w:vAlign w:val="center"/>
          </w:tcPr>
          <w:p>
            <w:pPr>
              <w:spacing w:line="360" w:lineRule="auto"/>
              <w:ind w:left="105" w:leftChars="50" w:right="113"/>
              <w:rPr>
                <w:rFonts w:ascii="宋体"/>
                <w:color w:val="auto"/>
                <w:szCs w:val="21"/>
                <w:highlight w:val="none"/>
              </w:rPr>
            </w:pPr>
            <w:r>
              <w:rPr>
                <w:rFonts w:hint="eastAsia" w:ascii="宋体" w:hAnsi="宋体"/>
                <w:color w:val="auto"/>
                <w:szCs w:val="21"/>
                <w:highlight w:val="none"/>
              </w:rPr>
              <w:t>主持人按下列程序进行开标：</w:t>
            </w:r>
          </w:p>
          <w:p>
            <w:pPr>
              <w:spacing w:line="360" w:lineRule="auto"/>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pPr>
              <w:spacing w:line="360" w:lineRule="auto"/>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）宣布开标人、唱标人、记录人、监标人等有关信息；</w:t>
            </w:r>
          </w:p>
          <w:p>
            <w:pPr>
              <w:spacing w:line="360" w:lineRule="auto"/>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）现场展示竞选保证金缴纳情况并作如实记录；</w:t>
            </w:r>
          </w:p>
          <w:p>
            <w:pPr>
              <w:spacing w:line="360" w:lineRule="auto"/>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）竞选人代表检查竞选文件的密封情况；</w:t>
            </w:r>
          </w:p>
          <w:p>
            <w:pPr>
              <w:spacing w:line="360" w:lineRule="auto"/>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）开标顺序：随机开启；</w:t>
            </w:r>
          </w:p>
          <w:p>
            <w:pPr>
              <w:spacing w:line="360" w:lineRule="auto"/>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）当众公布竞选人名称、交货期、质量、竞选报价等内容，并记录在案；</w:t>
            </w:r>
          </w:p>
          <w:p>
            <w:pPr>
              <w:spacing w:line="360" w:lineRule="auto"/>
              <w:ind w:left="105" w:leftChars="50" w:right="113"/>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）竞选人代表、比选人代表、监标人等有关人员在开标记录上签字确认；</w:t>
            </w:r>
          </w:p>
          <w:p>
            <w:pPr>
              <w:snapToGrid w:val="0"/>
              <w:spacing w:line="360" w:lineRule="auto"/>
              <w:ind w:firstLine="105" w:firstLineChars="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32</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评标委员会的组建</w:t>
            </w:r>
          </w:p>
        </w:tc>
        <w:tc>
          <w:tcPr>
            <w:tcW w:w="6468" w:type="dxa"/>
            <w:vAlign w:val="center"/>
          </w:tcPr>
          <w:p>
            <w:pPr>
              <w:autoSpaceDE w:val="0"/>
              <w:autoSpaceDN w:val="0"/>
              <w:adjustRightInd w:val="0"/>
              <w:snapToGrid w:val="0"/>
              <w:spacing w:line="360" w:lineRule="auto"/>
              <w:jc w:val="left"/>
              <w:rPr>
                <w:rFonts w:ascii="宋体" w:cs="宋体"/>
                <w:color w:val="auto"/>
                <w:kern w:val="0"/>
                <w:szCs w:val="21"/>
                <w:highlight w:val="none"/>
              </w:rPr>
            </w:pPr>
            <w:r>
              <w:rPr>
                <w:rFonts w:hint="eastAsia" w:ascii="宋体" w:hAnsi="宋体" w:cs="宋体"/>
                <w:color w:val="auto"/>
                <w:kern w:val="0"/>
                <w:szCs w:val="21"/>
                <w:highlight w:val="none"/>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33</w:t>
            </w:r>
          </w:p>
        </w:tc>
        <w:tc>
          <w:tcPr>
            <w:tcW w:w="1319" w:type="dxa"/>
            <w:vAlign w:val="center"/>
          </w:tcPr>
          <w:p>
            <w:pPr>
              <w:snapToGrid w:val="0"/>
              <w:spacing w:line="360" w:lineRule="auto"/>
              <w:jc w:val="center"/>
              <w:rPr>
                <w:rFonts w:ascii="宋体" w:cs="宋体"/>
                <w:color w:val="auto"/>
                <w:kern w:val="0"/>
                <w:szCs w:val="21"/>
                <w:highlight w:val="none"/>
              </w:rPr>
            </w:pPr>
            <w:r>
              <w:rPr>
                <w:rFonts w:hint="eastAsia" w:ascii="宋体" w:hAnsi="宋体" w:cs="宋体"/>
                <w:color w:val="auto"/>
                <w:kern w:val="0"/>
                <w:szCs w:val="21"/>
                <w:highlight w:val="none"/>
              </w:rPr>
              <w:t>是否授权评标委员会确定中标人</w:t>
            </w:r>
          </w:p>
        </w:tc>
        <w:tc>
          <w:tcPr>
            <w:tcW w:w="6468" w:type="dxa"/>
            <w:vAlign w:val="center"/>
          </w:tcPr>
          <w:p>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口是</w:t>
            </w:r>
          </w:p>
          <w:p>
            <w:pPr>
              <w:snapToGrid w:val="0"/>
              <w:spacing w:line="360" w:lineRule="auto"/>
              <w:rPr>
                <w:rFonts w:asci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ascii="宋体" w:cs="宋体"/>
                <w:color w:val="auto"/>
                <w:kern w:val="0"/>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否，推荐经评审得分由高到低排名前</w:t>
            </w:r>
            <w:r>
              <w:rPr>
                <w:rFonts w:ascii="宋体" w:hAnsi="宋体" w:cs="宋体"/>
                <w:color w:val="auto"/>
                <w:kern w:val="0"/>
                <w:szCs w:val="21"/>
                <w:highlight w:val="none"/>
              </w:rPr>
              <w:t>3</w:t>
            </w:r>
            <w:r>
              <w:rPr>
                <w:rFonts w:hint="eastAsia" w:ascii="宋体" w:hAnsi="宋体" w:cs="宋体"/>
                <w:color w:val="auto"/>
                <w:kern w:val="0"/>
                <w:szCs w:val="21"/>
                <w:highlight w:val="none"/>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34</w:t>
            </w:r>
          </w:p>
        </w:tc>
        <w:tc>
          <w:tcPr>
            <w:tcW w:w="1319" w:type="dxa"/>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结算原则</w:t>
            </w:r>
          </w:p>
        </w:tc>
        <w:tc>
          <w:tcPr>
            <w:tcW w:w="6468" w:type="dxa"/>
            <w:vAlign w:val="center"/>
          </w:tcPr>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详见合同部分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35</w:t>
            </w:r>
          </w:p>
        </w:tc>
        <w:tc>
          <w:tcPr>
            <w:tcW w:w="1319" w:type="dxa"/>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工程款支付</w:t>
            </w:r>
          </w:p>
        </w:tc>
        <w:tc>
          <w:tcPr>
            <w:tcW w:w="6468" w:type="dxa"/>
            <w:vAlign w:val="center"/>
          </w:tcPr>
          <w:p>
            <w:pPr>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本项目无预付款；</w:t>
            </w:r>
          </w:p>
          <w:p>
            <w:pPr>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工程竣工验收合格、结算完成后，承包人向发包人缴纳结算工程总价款的5%作为质保金，发包人在收到质保金后向承包人支付全额工程价款；</w:t>
            </w:r>
          </w:p>
          <w:p>
            <w:pPr>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质保期满后，质保金一次性无息退还。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360" w:lineRule="auto"/>
              <w:jc w:val="center"/>
              <w:rPr>
                <w:rFonts w:ascii="宋体" w:cs="宋体"/>
                <w:color w:val="auto"/>
                <w:kern w:val="0"/>
                <w:szCs w:val="21"/>
                <w:highlight w:val="none"/>
              </w:rPr>
            </w:pPr>
            <w:r>
              <w:rPr>
                <w:rFonts w:hint="eastAsia" w:ascii="宋体" w:cs="宋体"/>
                <w:color w:val="auto"/>
                <w:kern w:val="0"/>
                <w:szCs w:val="21"/>
                <w:highlight w:val="none"/>
              </w:rPr>
              <w:t>36</w:t>
            </w:r>
          </w:p>
        </w:tc>
        <w:tc>
          <w:tcPr>
            <w:tcW w:w="1319" w:type="dxa"/>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代理费</w:t>
            </w:r>
          </w:p>
        </w:tc>
        <w:tc>
          <w:tcPr>
            <w:tcW w:w="6468" w:type="dxa"/>
            <w:vAlign w:val="center"/>
          </w:tcPr>
          <w:p>
            <w:pPr>
              <w:snapToGrid w:val="0"/>
              <w:spacing w:line="360" w:lineRule="auto"/>
              <w:rPr>
                <w:rFonts w:ascii="宋体" w:hAnsi="宋体" w:cs="宋体"/>
                <w:color w:val="auto"/>
                <w:kern w:val="0"/>
                <w:szCs w:val="21"/>
                <w:highlight w:val="none"/>
              </w:rPr>
            </w:pPr>
            <w:r>
              <w:rPr>
                <w:rFonts w:hint="eastAsia" w:ascii="宋体" w:hAnsi="宋体"/>
                <w:color w:val="auto"/>
                <w:szCs w:val="21"/>
                <w:highlight w:val="none"/>
              </w:rPr>
              <w:t>比选代理服务费按计价格【</w:t>
            </w:r>
            <w:r>
              <w:rPr>
                <w:rFonts w:ascii="宋体" w:hAnsi="宋体"/>
                <w:color w:val="auto"/>
                <w:szCs w:val="21"/>
                <w:highlight w:val="none"/>
              </w:rPr>
              <w:t>2002</w:t>
            </w:r>
            <w:r>
              <w:rPr>
                <w:rFonts w:hint="eastAsia" w:ascii="宋体" w:hAnsi="宋体"/>
                <w:color w:val="auto"/>
                <w:szCs w:val="21"/>
                <w:highlight w:val="none"/>
              </w:rPr>
              <w:t>】</w:t>
            </w:r>
            <w:r>
              <w:rPr>
                <w:rFonts w:ascii="宋体" w:hAnsi="宋体"/>
                <w:color w:val="auto"/>
                <w:szCs w:val="21"/>
                <w:highlight w:val="none"/>
              </w:rPr>
              <w:t>1980</w:t>
            </w:r>
            <w:r>
              <w:rPr>
                <w:rFonts w:hint="eastAsia" w:ascii="宋体" w:hAnsi="宋体"/>
                <w:color w:val="auto"/>
                <w:szCs w:val="21"/>
                <w:highlight w:val="none"/>
              </w:rPr>
              <w:t>号文计取，由中选人支付。</w:t>
            </w:r>
          </w:p>
        </w:tc>
      </w:tr>
    </w:tbl>
    <w:p>
      <w:pPr>
        <w:spacing w:line="360" w:lineRule="auto"/>
        <w:outlineLvl w:val="2"/>
        <w:rPr>
          <w:rFonts w:ascii="宋体"/>
          <w:b/>
          <w:color w:val="auto"/>
          <w:highlight w:val="none"/>
        </w:rPr>
        <w:sectPr>
          <w:footerReference r:id="rId5" w:type="default"/>
          <w:pgSz w:w="11906" w:h="16838"/>
          <w:pgMar w:top="1440" w:right="1797" w:bottom="1440" w:left="1298" w:header="851" w:footer="992" w:gutter="0"/>
          <w:pgNumType w:start="1"/>
          <w:cols w:space="720" w:num="1"/>
          <w:docGrid w:linePitch="312" w:charSpace="0"/>
        </w:sectPr>
      </w:pPr>
    </w:p>
    <w:bookmarkEnd w:id="70"/>
    <w:bookmarkEnd w:id="71"/>
    <w:bookmarkEnd w:id="72"/>
    <w:bookmarkEnd w:id="73"/>
    <w:bookmarkEnd w:id="74"/>
    <w:p>
      <w:pPr>
        <w:pStyle w:val="16"/>
        <w:spacing w:line="360" w:lineRule="auto"/>
        <w:rPr>
          <w:rFonts w:ascii="宋体"/>
          <w:color w:val="auto"/>
          <w:kern w:val="2"/>
          <w:sz w:val="44"/>
          <w:szCs w:val="44"/>
          <w:highlight w:val="none"/>
        </w:rPr>
      </w:pPr>
      <w:bookmarkStart w:id="75" w:name="_Toc152045587"/>
      <w:bookmarkStart w:id="76" w:name="_Toc238797609"/>
      <w:bookmarkStart w:id="77" w:name="_Toc18400"/>
      <w:bookmarkStart w:id="78" w:name="_Toc416768986"/>
      <w:bookmarkStart w:id="79" w:name="_Toc238552254"/>
      <w:bookmarkStart w:id="80" w:name="_Toc144974554"/>
      <w:bookmarkStart w:id="81" w:name="_Toc152042364"/>
      <w:r>
        <w:rPr>
          <w:rFonts w:hint="eastAsia" w:ascii="宋体" w:hAnsi="宋体"/>
          <w:color w:val="auto"/>
          <w:kern w:val="2"/>
          <w:sz w:val="44"/>
          <w:szCs w:val="44"/>
          <w:highlight w:val="none"/>
        </w:rPr>
        <w:t>第三章评标办法</w:t>
      </w:r>
      <w:bookmarkEnd w:id="75"/>
      <w:bookmarkEnd w:id="76"/>
      <w:bookmarkEnd w:id="77"/>
      <w:bookmarkEnd w:id="78"/>
      <w:bookmarkEnd w:id="79"/>
      <w:bookmarkEnd w:id="80"/>
      <w:bookmarkEnd w:id="81"/>
      <w:bookmarkStart w:id="82" w:name="_Toc238797610"/>
      <w:bookmarkStart w:id="83" w:name="_Toc144974555"/>
      <w:bookmarkStart w:id="84" w:name="_Toc152042365"/>
      <w:bookmarkStart w:id="85" w:name="_Toc238552255"/>
      <w:bookmarkStart w:id="86" w:name="_Toc152045588"/>
    </w:p>
    <w:bookmarkEnd w:id="82"/>
    <w:bookmarkEnd w:id="83"/>
    <w:bookmarkEnd w:id="84"/>
    <w:bookmarkEnd w:id="85"/>
    <w:bookmarkEnd w:id="86"/>
    <w:tbl>
      <w:tblPr>
        <w:tblStyle w:val="20"/>
        <w:tblW w:w="9343"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237"/>
        <w:gridCol w:w="47"/>
        <w:gridCol w:w="86"/>
        <w:gridCol w:w="482"/>
        <w:gridCol w:w="426"/>
        <w:gridCol w:w="654"/>
        <w:gridCol w:w="622"/>
        <w:gridCol w:w="5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4" w:hRule="exact"/>
        </w:trPr>
        <w:tc>
          <w:tcPr>
            <w:tcW w:w="1845" w:type="dxa"/>
            <w:gridSpan w:val="5"/>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条款号</w:t>
            </w:r>
          </w:p>
        </w:tc>
        <w:tc>
          <w:tcPr>
            <w:tcW w:w="1702" w:type="dxa"/>
            <w:gridSpan w:val="3"/>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评审因素</w:t>
            </w:r>
          </w:p>
        </w:tc>
        <w:tc>
          <w:tcPr>
            <w:tcW w:w="5796" w:type="dxa"/>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restart"/>
            <w:vAlign w:val="center"/>
          </w:tcPr>
          <w:p>
            <w:pPr>
              <w:autoSpaceDE w:val="0"/>
              <w:autoSpaceDN w:val="0"/>
              <w:adjustRightInd w:val="0"/>
              <w:spacing w:line="360" w:lineRule="auto"/>
              <w:ind w:left="234" w:right="-20"/>
              <w:rPr>
                <w:rFonts w:ascii="宋体" w:hAnsi="宋体"/>
                <w:color w:val="auto"/>
                <w:kern w:val="0"/>
                <w:sz w:val="24"/>
                <w:highlight w:val="none"/>
              </w:rPr>
            </w:pPr>
            <w:r>
              <w:rPr>
                <w:rFonts w:hint="eastAsia" w:ascii="宋体" w:hAnsi="宋体"/>
                <w:color w:val="auto"/>
                <w:highlight w:val="none"/>
              </w:rPr>
              <w:t>1</w:t>
            </w:r>
          </w:p>
        </w:tc>
        <w:tc>
          <w:tcPr>
            <w:tcW w:w="852" w:type="dxa"/>
            <w:gridSpan w:val="4"/>
            <w:vMerge w:val="restart"/>
            <w:vAlign w:val="center"/>
          </w:tcPr>
          <w:p>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highlight w:val="none"/>
              </w:rPr>
              <w:t>形式评审标准</w:t>
            </w:r>
          </w:p>
        </w:tc>
        <w:tc>
          <w:tcPr>
            <w:tcW w:w="1702" w:type="dxa"/>
            <w:gridSpan w:val="3"/>
            <w:vAlign w:val="center"/>
          </w:tcPr>
          <w:p>
            <w:pPr>
              <w:autoSpaceDE w:val="0"/>
              <w:autoSpaceDN w:val="0"/>
              <w:adjustRightInd w:val="0"/>
              <w:spacing w:line="360" w:lineRule="auto"/>
              <w:ind w:right="-20"/>
              <w:rPr>
                <w:rFonts w:ascii="宋体" w:hAnsi="宋体"/>
                <w:color w:val="auto"/>
                <w:kern w:val="0"/>
                <w:sz w:val="24"/>
                <w:highlight w:val="none"/>
              </w:rPr>
            </w:pPr>
            <w:r>
              <w:rPr>
                <w:rFonts w:hint="eastAsia" w:ascii="宋体" w:hAnsi="宋体"/>
                <w:color w:val="auto"/>
                <w:kern w:val="0"/>
                <w:szCs w:val="21"/>
                <w:highlight w:val="none"/>
              </w:rPr>
              <w:t>竞选人名称</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1765" w:right="-7" w:hanging="1662"/>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765" w:right="-7" w:hanging="1662"/>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 w:val="24"/>
                <w:highlight w:val="none"/>
              </w:rPr>
            </w:pPr>
            <w:r>
              <w:rPr>
                <w:rFonts w:hint="eastAsia" w:ascii="宋体" w:hAnsi="宋体"/>
                <w:color w:val="auto"/>
                <w:kern w:val="0"/>
                <w:szCs w:val="21"/>
                <w:highlight w:val="none"/>
              </w:rPr>
              <w:t>竞选函签字盖章</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有法定代表人或其委托代理人签字或盖章，并加盖单位章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1555" w:right="84" w:hanging="1366"/>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555" w:right="84" w:hanging="1366"/>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 w:val="24"/>
                <w:highlight w:val="none"/>
              </w:rPr>
            </w:pPr>
            <w:r>
              <w:rPr>
                <w:rFonts w:hint="eastAsia" w:ascii="宋体" w:hAnsi="宋体"/>
                <w:color w:val="auto"/>
                <w:kern w:val="0"/>
                <w:szCs w:val="21"/>
                <w:highlight w:val="none"/>
              </w:rPr>
              <w:t>竞选文件格式</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符合第七章“竞选文件格式”的要求，字迹清晰可辩。</w:t>
            </w:r>
          </w:p>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1、竞选函的所有内容齐全完整，内容符合比选文件规定；</w:t>
            </w:r>
          </w:p>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2、竞选文件附表齐全完整，内容齐全完整且均按规定填写；</w:t>
            </w:r>
          </w:p>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3、按比选文件规定提供了比选文件规定的所有证书（件）的复印件及原件，证件清晰可辩、有效；</w:t>
            </w:r>
          </w:p>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4、竞选文件的装订符合第二章规定；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412"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412"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Cs w:val="21"/>
                <w:highlight w:val="none"/>
              </w:rPr>
              <w:t>报价唯一</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412"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412"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竞选文件的签署</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竞选文件上法定代表人或其授权代理人的签字或盖章齐全。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412"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412"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rPr>
                <w:rFonts w:ascii="宋体" w:hAnsi="宋体"/>
                <w:color w:val="auto"/>
                <w:kern w:val="0"/>
                <w:szCs w:val="21"/>
                <w:highlight w:val="none"/>
              </w:rPr>
            </w:pPr>
            <w:r>
              <w:rPr>
                <w:rFonts w:hint="eastAsia" w:ascii="宋体" w:hAnsi="宋体"/>
                <w:color w:val="auto"/>
                <w:kern w:val="0"/>
                <w:szCs w:val="21"/>
                <w:highlight w:val="none"/>
              </w:rPr>
              <w:t>委托代理人</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竞选人法定代表人的委托代理人有法定代表人签署的授权委托书，且其授权委托书符合比选文件规定的格式。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restart"/>
            <w:vAlign w:val="center"/>
          </w:tcPr>
          <w:p>
            <w:pPr>
              <w:autoSpaceDE w:val="0"/>
              <w:autoSpaceDN w:val="0"/>
              <w:adjustRightInd w:val="0"/>
              <w:spacing w:line="360" w:lineRule="auto"/>
              <w:ind w:left="234" w:right="-20"/>
              <w:rPr>
                <w:rFonts w:ascii="宋体" w:hAnsi="宋体"/>
                <w:color w:val="auto"/>
                <w:kern w:val="0"/>
                <w:sz w:val="24"/>
                <w:highlight w:val="none"/>
              </w:rPr>
            </w:pPr>
            <w:r>
              <w:rPr>
                <w:rFonts w:hint="eastAsia" w:ascii="宋体" w:hAnsi="宋体"/>
                <w:color w:val="auto"/>
                <w:highlight w:val="none"/>
              </w:rPr>
              <w:t>2</w:t>
            </w:r>
          </w:p>
        </w:tc>
        <w:tc>
          <w:tcPr>
            <w:tcW w:w="852" w:type="dxa"/>
            <w:gridSpan w:val="4"/>
            <w:vMerge w:val="restart"/>
            <w:vAlign w:val="center"/>
          </w:tcPr>
          <w:p>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highlight w:val="none"/>
              </w:rPr>
              <w:t>资格评审标准</w:t>
            </w: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营业执照</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1030"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030"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安全生产许可证</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具备有效的安全生产许可证，企业负责人、拟担任该项目负责人和专职安全生产管理人员（即“三类人员”）具备相应等级的安全生产考核合格证书。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715"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715"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资质等级</w:t>
            </w:r>
          </w:p>
        </w:tc>
        <w:tc>
          <w:tcPr>
            <w:tcW w:w="5796" w:type="dxa"/>
            <w:vAlign w:val="center"/>
          </w:tcPr>
          <w:p>
            <w:pPr>
              <w:autoSpaceDE w:val="0"/>
              <w:autoSpaceDN w:val="0"/>
              <w:adjustRightInd w:val="0"/>
              <w:spacing w:line="360" w:lineRule="auto"/>
              <w:ind w:right="-20" w:firstLine="105" w:firstLineChars="50"/>
              <w:rPr>
                <w:rFonts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信誉要求</w:t>
            </w:r>
          </w:p>
        </w:tc>
        <w:tc>
          <w:tcPr>
            <w:tcW w:w="5796" w:type="dxa"/>
            <w:vAlign w:val="center"/>
          </w:tcPr>
          <w:p>
            <w:pPr>
              <w:autoSpaceDE w:val="0"/>
              <w:autoSpaceDN w:val="0"/>
              <w:adjustRightInd w:val="0"/>
              <w:spacing w:line="360" w:lineRule="auto"/>
              <w:ind w:left="149" w:right="-20"/>
              <w:rPr>
                <w:rFonts w:ascii="宋体" w:hAnsi="宋体"/>
                <w:color w:val="auto"/>
                <w:kern w:val="0"/>
                <w:szCs w:val="21"/>
                <w:highlight w:val="none"/>
              </w:rPr>
            </w:pPr>
            <w:r>
              <w:rPr>
                <w:rFonts w:hint="eastAsia" w:ascii="宋体" w:hAnsi="宋体"/>
                <w:color w:val="auto"/>
                <w:kern w:val="0"/>
                <w:szCs w:val="21"/>
                <w:highlight w:val="none"/>
              </w:rPr>
              <w:t>符合第二章“竞选人须知”</w:t>
            </w:r>
            <w:r>
              <w:rPr>
                <w:rFonts w:hint="eastAsia" w:ascii="宋体" w:hAnsi="宋体"/>
                <w:color w:val="auto"/>
                <w:spacing w:val="-1"/>
                <w:kern w:val="0"/>
                <w:szCs w:val="21"/>
                <w:highlight w:val="none"/>
              </w:rPr>
              <w:t>规</w:t>
            </w:r>
            <w:r>
              <w:rPr>
                <w:rFonts w:hint="eastAsia" w:ascii="宋体" w:hAnsi="宋体"/>
                <w:color w:val="auto"/>
                <w:kern w:val="0"/>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项目经理</w:t>
            </w:r>
          </w:p>
        </w:tc>
        <w:tc>
          <w:tcPr>
            <w:tcW w:w="5796" w:type="dxa"/>
            <w:vAlign w:val="center"/>
          </w:tcPr>
          <w:p>
            <w:pPr>
              <w:autoSpaceDE w:val="0"/>
              <w:autoSpaceDN w:val="0"/>
              <w:adjustRightInd w:val="0"/>
              <w:spacing w:line="360" w:lineRule="auto"/>
              <w:ind w:left="149" w:right="-20"/>
              <w:rPr>
                <w:rFonts w:ascii="宋体" w:hAnsi="宋体"/>
                <w:color w:val="auto"/>
                <w:kern w:val="0"/>
                <w:sz w:val="24"/>
                <w:highlight w:val="none"/>
              </w:rPr>
            </w:pPr>
            <w:r>
              <w:rPr>
                <w:rFonts w:hint="eastAsia" w:ascii="宋体" w:hAnsi="宋体"/>
                <w:color w:val="auto"/>
                <w:kern w:val="0"/>
                <w:szCs w:val="21"/>
                <w:highlight w:val="none"/>
              </w:rPr>
              <w:t>符合第二章“竞选人须知”</w:t>
            </w:r>
            <w:r>
              <w:rPr>
                <w:rFonts w:hint="eastAsia" w:ascii="宋体" w:hAnsi="宋体"/>
                <w:color w:val="auto"/>
                <w:spacing w:val="-1"/>
                <w:kern w:val="0"/>
                <w:szCs w:val="21"/>
                <w:highlight w:val="none"/>
              </w:rPr>
              <w:t>规</w:t>
            </w:r>
            <w:r>
              <w:rPr>
                <w:rFonts w:hint="eastAsia" w:ascii="宋体" w:hAnsi="宋体"/>
                <w:color w:val="auto"/>
                <w:kern w:val="0"/>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项目管理人员</w:t>
            </w:r>
          </w:p>
        </w:tc>
        <w:tc>
          <w:tcPr>
            <w:tcW w:w="5796" w:type="dxa"/>
            <w:vAlign w:val="center"/>
          </w:tcPr>
          <w:p>
            <w:pPr>
              <w:autoSpaceDE w:val="0"/>
              <w:autoSpaceDN w:val="0"/>
              <w:adjustRightInd w:val="0"/>
              <w:spacing w:line="360" w:lineRule="auto"/>
              <w:ind w:left="149" w:right="-20"/>
              <w:rPr>
                <w:rFonts w:ascii="宋体" w:hAnsi="宋体"/>
                <w:color w:val="auto"/>
                <w:kern w:val="0"/>
                <w:sz w:val="24"/>
                <w:highlight w:val="none"/>
              </w:rPr>
            </w:pPr>
            <w:r>
              <w:rPr>
                <w:rFonts w:hint="eastAsia" w:ascii="宋体" w:hAnsi="宋体"/>
                <w:color w:val="auto"/>
                <w:kern w:val="0"/>
                <w:szCs w:val="21"/>
                <w:highlight w:val="none"/>
              </w:rPr>
              <w:t>符合第二章“竞选人须知”</w:t>
            </w:r>
            <w:r>
              <w:rPr>
                <w:rFonts w:hint="eastAsia" w:ascii="宋体" w:hAnsi="宋体"/>
                <w:color w:val="auto"/>
                <w:spacing w:val="-1"/>
                <w:kern w:val="0"/>
                <w:szCs w:val="21"/>
                <w:highlight w:val="none"/>
              </w:rPr>
              <w:t>规</w:t>
            </w:r>
            <w:r>
              <w:rPr>
                <w:rFonts w:hint="eastAsia" w:ascii="宋体" w:hAnsi="宋体"/>
                <w:color w:val="auto"/>
                <w:kern w:val="0"/>
                <w:szCs w:val="21"/>
                <w:highlight w:val="none"/>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0" w:hRule="atLeas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外地企业竞选</w:t>
            </w:r>
          </w:p>
        </w:tc>
        <w:tc>
          <w:tcPr>
            <w:tcW w:w="5796" w:type="dxa"/>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0" w:hRule="exact"/>
        </w:trPr>
        <w:tc>
          <w:tcPr>
            <w:tcW w:w="993" w:type="dxa"/>
            <w:vMerge w:val="restart"/>
            <w:vAlign w:val="center"/>
          </w:tcPr>
          <w:p>
            <w:pPr>
              <w:autoSpaceDE w:val="0"/>
              <w:autoSpaceDN w:val="0"/>
              <w:adjustRightInd w:val="0"/>
              <w:spacing w:line="360" w:lineRule="auto"/>
              <w:ind w:left="234" w:right="-20"/>
              <w:rPr>
                <w:rFonts w:ascii="宋体" w:hAnsi="宋体"/>
                <w:color w:val="auto"/>
                <w:kern w:val="0"/>
                <w:sz w:val="24"/>
                <w:highlight w:val="none"/>
              </w:rPr>
            </w:pPr>
            <w:r>
              <w:rPr>
                <w:rFonts w:hint="eastAsia" w:ascii="宋体" w:hAnsi="宋体"/>
                <w:color w:val="auto"/>
                <w:highlight w:val="none"/>
              </w:rPr>
              <w:t>3</w:t>
            </w:r>
          </w:p>
        </w:tc>
        <w:tc>
          <w:tcPr>
            <w:tcW w:w="852" w:type="dxa"/>
            <w:gridSpan w:val="4"/>
            <w:vMerge w:val="restart"/>
            <w:vAlign w:val="center"/>
          </w:tcPr>
          <w:p>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highlight w:val="none"/>
              </w:rPr>
              <w:t>响应性评审标准</w:t>
            </w: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竞选内容</w:t>
            </w:r>
          </w:p>
        </w:tc>
        <w:tc>
          <w:tcPr>
            <w:tcW w:w="5796" w:type="dxa"/>
            <w:vAlign w:val="center"/>
          </w:tcPr>
          <w:p>
            <w:pPr>
              <w:autoSpaceDE w:val="0"/>
              <w:autoSpaceDN w:val="0"/>
              <w:adjustRightInd w:val="0"/>
              <w:spacing w:line="360" w:lineRule="auto"/>
              <w:ind w:left="149" w:right="-20"/>
              <w:rPr>
                <w:rFonts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0" w:hRule="exac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工期</w:t>
            </w:r>
          </w:p>
        </w:tc>
        <w:tc>
          <w:tcPr>
            <w:tcW w:w="5796" w:type="dxa"/>
            <w:vAlign w:val="center"/>
          </w:tcPr>
          <w:p>
            <w:pPr>
              <w:autoSpaceDE w:val="0"/>
              <w:autoSpaceDN w:val="0"/>
              <w:adjustRightInd w:val="0"/>
              <w:spacing w:line="360" w:lineRule="auto"/>
              <w:ind w:left="149" w:right="-20"/>
              <w:rPr>
                <w:rFonts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0" w:hRule="exac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工程质量</w:t>
            </w:r>
          </w:p>
        </w:tc>
        <w:tc>
          <w:tcPr>
            <w:tcW w:w="5796" w:type="dxa"/>
            <w:vAlign w:val="center"/>
          </w:tcPr>
          <w:p>
            <w:pPr>
              <w:autoSpaceDE w:val="0"/>
              <w:autoSpaceDN w:val="0"/>
              <w:adjustRightInd w:val="0"/>
              <w:spacing w:line="360" w:lineRule="auto"/>
              <w:ind w:left="149" w:right="-20"/>
              <w:rPr>
                <w:rFonts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0" w:hRule="exac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竞选保证金</w:t>
            </w:r>
          </w:p>
        </w:tc>
        <w:tc>
          <w:tcPr>
            <w:tcW w:w="5796" w:type="dxa"/>
            <w:vAlign w:val="center"/>
          </w:tcPr>
          <w:p>
            <w:pPr>
              <w:autoSpaceDE w:val="0"/>
              <w:autoSpaceDN w:val="0"/>
              <w:adjustRightInd w:val="0"/>
              <w:spacing w:line="360" w:lineRule="auto"/>
              <w:ind w:left="149" w:right="-20"/>
              <w:rPr>
                <w:rFonts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46" w:hRule="exact"/>
        </w:trPr>
        <w:tc>
          <w:tcPr>
            <w:tcW w:w="993" w:type="dxa"/>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49" w:right="-20"/>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权利义务</w:t>
            </w:r>
          </w:p>
        </w:tc>
        <w:tc>
          <w:tcPr>
            <w:tcW w:w="5796" w:type="dxa"/>
            <w:vAlign w:val="center"/>
          </w:tcPr>
          <w:p>
            <w:pPr>
              <w:autoSpaceDE w:val="0"/>
              <w:autoSpaceDN w:val="0"/>
              <w:adjustRightInd w:val="0"/>
              <w:spacing w:line="360" w:lineRule="auto"/>
              <w:ind w:left="149" w:right="-20"/>
              <w:rPr>
                <w:rFonts w:ascii="宋体" w:hAnsi="宋体"/>
                <w:color w:val="auto"/>
                <w:kern w:val="0"/>
                <w:szCs w:val="21"/>
                <w:highlight w:val="none"/>
              </w:rPr>
            </w:pPr>
            <w:r>
              <w:rPr>
                <w:rFonts w:hint="eastAsia" w:ascii="宋体" w:hAnsi="宋体"/>
                <w:color w:val="auto"/>
                <w:kern w:val="0"/>
                <w:szCs w:val="21"/>
                <w:highlight w:val="none"/>
              </w:rPr>
              <w:t>符合第四章“合同条款及格式”规定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5" w:hRule="exact"/>
        </w:trPr>
        <w:tc>
          <w:tcPr>
            <w:tcW w:w="993" w:type="dxa"/>
            <w:vMerge w:val="continue"/>
            <w:vAlign w:val="center"/>
          </w:tcPr>
          <w:p>
            <w:pPr>
              <w:autoSpaceDE w:val="0"/>
              <w:autoSpaceDN w:val="0"/>
              <w:adjustRightInd w:val="0"/>
              <w:spacing w:line="360" w:lineRule="auto"/>
              <w:ind w:left="1765" w:right="88" w:hanging="1564"/>
              <w:rPr>
                <w:rFonts w:ascii="宋体" w:hAnsi="宋体"/>
                <w:color w:val="auto"/>
                <w:kern w:val="0"/>
                <w:sz w:val="24"/>
                <w:highlight w:val="none"/>
              </w:rPr>
            </w:pPr>
          </w:p>
        </w:tc>
        <w:tc>
          <w:tcPr>
            <w:tcW w:w="852" w:type="dxa"/>
            <w:gridSpan w:val="4"/>
            <w:vMerge w:val="continue"/>
            <w:vAlign w:val="center"/>
          </w:tcPr>
          <w:p>
            <w:pPr>
              <w:autoSpaceDE w:val="0"/>
              <w:autoSpaceDN w:val="0"/>
              <w:adjustRightInd w:val="0"/>
              <w:spacing w:line="360" w:lineRule="auto"/>
              <w:ind w:left="1765" w:right="88" w:hanging="1564"/>
              <w:rPr>
                <w:rFonts w:ascii="宋体" w:hAnsi="宋体"/>
                <w:color w:val="auto"/>
                <w:kern w:val="0"/>
                <w:sz w:val="24"/>
                <w:highlight w:val="none"/>
              </w:rPr>
            </w:pPr>
          </w:p>
        </w:tc>
        <w:tc>
          <w:tcPr>
            <w:tcW w:w="1702" w:type="dxa"/>
            <w:gridSpan w:val="3"/>
            <w:vAlign w:val="center"/>
          </w:tcPr>
          <w:p>
            <w:pPr>
              <w:autoSpaceDE w:val="0"/>
              <w:autoSpaceDN w:val="0"/>
              <w:adjustRightInd w:val="0"/>
              <w:spacing w:line="360" w:lineRule="auto"/>
              <w:ind w:right="-20"/>
              <w:rPr>
                <w:rFonts w:ascii="宋体" w:hAnsi="宋体"/>
                <w:color w:val="auto"/>
                <w:kern w:val="0"/>
                <w:szCs w:val="21"/>
                <w:highlight w:val="none"/>
              </w:rPr>
            </w:pPr>
            <w:r>
              <w:rPr>
                <w:rFonts w:hint="eastAsia" w:ascii="宋体" w:hAnsi="宋体"/>
                <w:color w:val="auto"/>
                <w:kern w:val="0"/>
                <w:szCs w:val="21"/>
                <w:highlight w:val="none"/>
              </w:rPr>
              <w:t>实质性要求</w:t>
            </w:r>
          </w:p>
        </w:tc>
        <w:tc>
          <w:tcPr>
            <w:tcW w:w="5796" w:type="dxa"/>
            <w:vAlign w:val="center"/>
          </w:tcPr>
          <w:p>
            <w:pPr>
              <w:autoSpaceDE w:val="0"/>
              <w:autoSpaceDN w:val="0"/>
              <w:adjustRightInd w:val="0"/>
              <w:spacing w:line="360" w:lineRule="auto"/>
              <w:ind w:left="149" w:right="-20"/>
              <w:rPr>
                <w:rFonts w:ascii="宋体" w:hAnsi="宋体"/>
                <w:color w:val="auto"/>
                <w:kern w:val="0"/>
                <w:szCs w:val="21"/>
                <w:highlight w:val="none"/>
              </w:rPr>
            </w:pPr>
            <w:r>
              <w:rPr>
                <w:rFonts w:hint="eastAsia" w:ascii="宋体" w:hAnsi="宋体"/>
                <w:color w:val="auto"/>
                <w:kern w:val="0"/>
                <w:szCs w:val="21"/>
                <w:highlight w:val="none"/>
              </w:rPr>
              <w:t>符合比选文件中规定的其他实质性要求。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6" w:hRule="exact"/>
        </w:trPr>
        <w:tc>
          <w:tcPr>
            <w:tcW w:w="9343" w:type="dxa"/>
            <w:gridSpan w:val="9"/>
            <w:vAlign w:val="center"/>
          </w:tcPr>
          <w:p>
            <w:pPr>
              <w:autoSpaceDE w:val="0"/>
              <w:autoSpaceDN w:val="0"/>
              <w:adjustRightInd w:val="0"/>
              <w:spacing w:line="360" w:lineRule="auto"/>
              <w:ind w:right="-20"/>
              <w:rPr>
                <w:rFonts w:ascii="宋体" w:hAns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6" w:hRule="exact"/>
        </w:trPr>
        <w:tc>
          <w:tcPr>
            <w:tcW w:w="1845" w:type="dxa"/>
            <w:gridSpan w:val="5"/>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条款号</w:t>
            </w:r>
          </w:p>
        </w:tc>
        <w:tc>
          <w:tcPr>
            <w:tcW w:w="1702" w:type="dxa"/>
            <w:gridSpan w:val="3"/>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条款内容</w:t>
            </w:r>
          </w:p>
        </w:tc>
        <w:tc>
          <w:tcPr>
            <w:tcW w:w="5796" w:type="dxa"/>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845" w:type="dxa"/>
            <w:gridSpan w:val="5"/>
            <w:vAlign w:val="center"/>
          </w:tcPr>
          <w:p>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highlight w:val="none"/>
              </w:rPr>
              <w:t>4</w:t>
            </w:r>
          </w:p>
        </w:tc>
        <w:tc>
          <w:tcPr>
            <w:tcW w:w="1702" w:type="dxa"/>
            <w:gridSpan w:val="3"/>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分值构成</w:t>
            </w:r>
          </w:p>
          <w:p>
            <w:pPr>
              <w:tabs>
                <w:tab w:val="left" w:pos="2300"/>
              </w:tabs>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Cs w:val="21"/>
                <w:highlight w:val="none"/>
              </w:rPr>
              <w:t>(总分100 分)</w:t>
            </w:r>
          </w:p>
        </w:tc>
        <w:tc>
          <w:tcPr>
            <w:tcW w:w="5796" w:type="dxa"/>
            <w:vAlign w:val="center"/>
          </w:tcPr>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（1）竞选报价：64分</w:t>
            </w:r>
          </w:p>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（2）其他评分因素：6分</w:t>
            </w:r>
          </w:p>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（3）技术部分：30分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845" w:type="dxa"/>
            <w:gridSpan w:val="5"/>
            <w:vAlign w:val="center"/>
          </w:tcPr>
          <w:p>
            <w:pPr>
              <w:autoSpaceDE w:val="0"/>
              <w:autoSpaceDN w:val="0"/>
              <w:adjustRightInd w:val="0"/>
              <w:spacing w:line="360" w:lineRule="auto"/>
              <w:jc w:val="center"/>
              <w:rPr>
                <w:rFonts w:ascii="宋体" w:hAnsi="宋体"/>
                <w:color w:val="auto"/>
                <w:highlight w:val="none"/>
              </w:rPr>
            </w:pPr>
            <w:r>
              <w:rPr>
                <w:rFonts w:hint="eastAsia" w:ascii="宋体" w:hAnsi="宋体"/>
                <w:color w:val="auto"/>
                <w:highlight w:val="none"/>
              </w:rPr>
              <w:t>5</w:t>
            </w:r>
          </w:p>
        </w:tc>
        <w:tc>
          <w:tcPr>
            <w:tcW w:w="1080" w:type="dxa"/>
            <w:gridSpan w:val="2"/>
            <w:tcBorders>
              <w:right w:val="single" w:color="auto" w:sz="4" w:space="0"/>
            </w:tcBorders>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评标基准价计算方法（经初步评审不合格竞选报价不参与评标基准价的计算）</w:t>
            </w:r>
          </w:p>
        </w:tc>
        <w:tc>
          <w:tcPr>
            <w:tcW w:w="622" w:type="dxa"/>
            <w:tcBorders>
              <w:left w:val="single" w:color="auto" w:sz="4" w:space="0"/>
              <w:bottom w:val="single" w:color="auto" w:sz="4" w:space="0"/>
            </w:tcBorders>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竞选总报价</w:t>
            </w:r>
          </w:p>
        </w:tc>
        <w:tc>
          <w:tcPr>
            <w:tcW w:w="5796" w:type="dxa"/>
            <w:tcBorders>
              <w:bottom w:val="single" w:color="auto" w:sz="4" w:space="0"/>
            </w:tcBorders>
            <w:vAlign w:val="center"/>
          </w:tcPr>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在所有经初步评审合格的竞选报价中去掉六分之一（不能整除的按小数前整数取整，不足6家报价则不去掉）的最低价和相同数量的最高价后进行算术平均，所得的算术平均值即为竞选总报价的评标基准价。</w:t>
            </w:r>
          </w:p>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评标基准价以人民币“元”为单位，有小数点的保留两位小数，小数点后第三位“四舍五入”。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9" w:hRule="exact"/>
        </w:trPr>
        <w:tc>
          <w:tcPr>
            <w:tcW w:w="1845" w:type="dxa"/>
            <w:gridSpan w:val="5"/>
            <w:vMerge w:val="restart"/>
            <w:vAlign w:val="center"/>
          </w:tcPr>
          <w:p>
            <w:pPr>
              <w:autoSpaceDE w:val="0"/>
              <w:autoSpaceDN w:val="0"/>
              <w:adjustRightInd w:val="0"/>
              <w:spacing w:line="360" w:lineRule="auto"/>
              <w:jc w:val="center"/>
              <w:rPr>
                <w:rFonts w:ascii="宋体" w:hAnsi="宋体"/>
                <w:color w:val="auto"/>
                <w:highlight w:val="none"/>
              </w:rPr>
            </w:pPr>
            <w:r>
              <w:rPr>
                <w:rFonts w:hint="eastAsia" w:ascii="宋体" w:hAnsi="宋体"/>
                <w:color w:val="auto"/>
                <w:highlight w:val="none"/>
              </w:rPr>
              <w:t>6</w:t>
            </w:r>
          </w:p>
        </w:tc>
        <w:tc>
          <w:tcPr>
            <w:tcW w:w="1702" w:type="dxa"/>
            <w:gridSpan w:val="3"/>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竞选报价的偏差率计算公式</w:t>
            </w:r>
          </w:p>
        </w:tc>
        <w:tc>
          <w:tcPr>
            <w:tcW w:w="5796" w:type="dxa"/>
            <w:vAlign w:val="center"/>
          </w:tcPr>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偏差率=100%×（竞选人报价-评标基准价）/评标基准价。</w:t>
            </w:r>
          </w:p>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偏差率计算保留小数点后两位，小数点后第三位“四舍五入”。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845" w:type="dxa"/>
            <w:gridSpan w:val="5"/>
            <w:vMerge w:val="continue"/>
            <w:vAlign w:val="center"/>
          </w:tcPr>
          <w:p>
            <w:pPr>
              <w:autoSpaceDE w:val="0"/>
              <w:autoSpaceDN w:val="0"/>
              <w:adjustRightInd w:val="0"/>
              <w:spacing w:line="360" w:lineRule="auto"/>
              <w:ind w:left="792"/>
              <w:rPr>
                <w:rFonts w:ascii="宋体" w:hAnsi="宋体"/>
                <w:color w:val="auto"/>
                <w:highlight w:val="none"/>
              </w:rPr>
            </w:pPr>
          </w:p>
        </w:tc>
        <w:tc>
          <w:tcPr>
            <w:tcW w:w="1702" w:type="dxa"/>
            <w:gridSpan w:val="3"/>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允许偏差范围</w:t>
            </w:r>
          </w:p>
        </w:tc>
        <w:tc>
          <w:tcPr>
            <w:tcW w:w="5796" w:type="dxa"/>
            <w:vAlign w:val="center"/>
          </w:tcPr>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竞选总报价：/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7" w:hRule="exact"/>
        </w:trPr>
        <w:tc>
          <w:tcPr>
            <w:tcW w:w="9343" w:type="dxa"/>
            <w:gridSpan w:val="9"/>
            <w:vAlign w:val="center"/>
          </w:tcPr>
          <w:p>
            <w:pPr>
              <w:autoSpaceDE w:val="0"/>
              <w:autoSpaceDN w:val="0"/>
              <w:adjustRightInd w:val="0"/>
              <w:spacing w:line="360" w:lineRule="auto"/>
              <w:ind w:firstLine="420" w:firstLineChars="200"/>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7" w:hRule="exact"/>
        </w:trPr>
        <w:tc>
          <w:tcPr>
            <w:tcW w:w="2271" w:type="dxa"/>
            <w:gridSpan w:val="6"/>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条款号</w:t>
            </w:r>
          </w:p>
        </w:tc>
        <w:tc>
          <w:tcPr>
            <w:tcW w:w="1276" w:type="dxa"/>
            <w:gridSpan w:val="2"/>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评分因素</w:t>
            </w:r>
          </w:p>
        </w:tc>
        <w:tc>
          <w:tcPr>
            <w:tcW w:w="5796" w:type="dxa"/>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1363" w:type="dxa"/>
            <w:gridSpan w:val="4"/>
            <w:vMerge w:val="restart"/>
            <w:vAlign w:val="center"/>
          </w:tcPr>
          <w:p>
            <w:pPr>
              <w:autoSpaceDE w:val="0"/>
              <w:autoSpaceDN w:val="0"/>
              <w:adjustRightInd w:val="0"/>
              <w:spacing w:line="360" w:lineRule="auto"/>
              <w:ind w:left="112" w:right="-20"/>
              <w:jc w:val="center"/>
              <w:rPr>
                <w:rFonts w:ascii="宋体" w:hAnsi="宋体"/>
                <w:color w:val="auto"/>
                <w:kern w:val="0"/>
                <w:sz w:val="24"/>
                <w:highlight w:val="none"/>
              </w:rPr>
            </w:pPr>
            <w:r>
              <w:rPr>
                <w:rFonts w:hint="eastAsia" w:ascii="宋体" w:hAnsi="宋体"/>
                <w:color w:val="auto"/>
                <w:kern w:val="0"/>
                <w:szCs w:val="21"/>
                <w:highlight w:val="none"/>
              </w:rPr>
              <w:t>7（1）</w:t>
            </w:r>
          </w:p>
        </w:tc>
        <w:tc>
          <w:tcPr>
            <w:tcW w:w="908" w:type="dxa"/>
            <w:gridSpan w:val="2"/>
            <w:vMerge w:val="restart"/>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竞选报价</w:t>
            </w:r>
          </w:p>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评分标准</w:t>
            </w:r>
          </w:p>
        </w:tc>
        <w:tc>
          <w:tcPr>
            <w:tcW w:w="1276" w:type="dxa"/>
            <w:gridSpan w:val="2"/>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允许偏差率</w:t>
            </w:r>
          </w:p>
        </w:tc>
        <w:tc>
          <w:tcPr>
            <w:tcW w:w="5796" w:type="dxa"/>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trPr>
        <w:tc>
          <w:tcPr>
            <w:tcW w:w="1363" w:type="dxa"/>
            <w:gridSpan w:val="4"/>
            <w:vMerge w:val="continue"/>
            <w:vAlign w:val="center"/>
          </w:tcPr>
          <w:p>
            <w:pPr>
              <w:autoSpaceDE w:val="0"/>
              <w:autoSpaceDN w:val="0"/>
              <w:adjustRightInd w:val="0"/>
              <w:spacing w:line="360" w:lineRule="auto"/>
              <w:ind w:left="112" w:right="-20"/>
              <w:rPr>
                <w:rFonts w:ascii="宋体" w:hAnsi="宋体"/>
                <w:color w:val="auto"/>
                <w:kern w:val="0"/>
                <w:szCs w:val="21"/>
                <w:highlight w:val="none"/>
              </w:rPr>
            </w:pPr>
          </w:p>
        </w:tc>
        <w:tc>
          <w:tcPr>
            <w:tcW w:w="908" w:type="dxa"/>
            <w:gridSpan w:val="2"/>
            <w:vMerge w:val="continue"/>
            <w:vAlign w:val="center"/>
          </w:tcPr>
          <w:p>
            <w:pPr>
              <w:autoSpaceDE w:val="0"/>
              <w:autoSpaceDN w:val="0"/>
              <w:adjustRightInd w:val="0"/>
              <w:spacing w:line="360" w:lineRule="auto"/>
              <w:ind w:left="137" w:right="86"/>
              <w:rPr>
                <w:rFonts w:ascii="宋体" w:hAnsi="宋体"/>
                <w:color w:val="auto"/>
                <w:kern w:val="0"/>
                <w:szCs w:val="21"/>
                <w:highlight w:val="none"/>
              </w:rPr>
            </w:pPr>
          </w:p>
        </w:tc>
        <w:tc>
          <w:tcPr>
            <w:tcW w:w="1276" w:type="dxa"/>
            <w:gridSpan w:val="2"/>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竞选总报价</w:t>
            </w:r>
          </w:p>
        </w:tc>
        <w:tc>
          <w:tcPr>
            <w:tcW w:w="5796" w:type="dxa"/>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64分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trPr>
        <w:tc>
          <w:tcPr>
            <w:tcW w:w="1363" w:type="dxa"/>
            <w:gridSpan w:val="4"/>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908" w:type="dxa"/>
            <w:gridSpan w:val="2"/>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其他评分因素</w:t>
            </w:r>
          </w:p>
        </w:tc>
        <w:tc>
          <w:tcPr>
            <w:tcW w:w="1276" w:type="dxa"/>
            <w:gridSpan w:val="2"/>
            <w:vAlign w:val="center"/>
          </w:tcPr>
          <w:p>
            <w:pPr>
              <w:tabs>
                <w:tab w:val="left" w:pos="2300"/>
              </w:tabs>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企业业绩</w:t>
            </w:r>
          </w:p>
        </w:tc>
        <w:tc>
          <w:tcPr>
            <w:tcW w:w="5796" w:type="dxa"/>
            <w:vAlign w:val="center"/>
          </w:tcPr>
          <w:p>
            <w:pPr>
              <w:tabs>
                <w:tab w:val="left" w:pos="2300"/>
              </w:tabs>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trPr>
        <w:tc>
          <w:tcPr>
            <w:tcW w:w="1363" w:type="dxa"/>
            <w:gridSpan w:val="4"/>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7（3）</w:t>
            </w:r>
          </w:p>
        </w:tc>
        <w:tc>
          <w:tcPr>
            <w:tcW w:w="908" w:type="dxa"/>
            <w:gridSpan w:val="2"/>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技术部分</w:t>
            </w:r>
          </w:p>
        </w:tc>
        <w:tc>
          <w:tcPr>
            <w:tcW w:w="1276" w:type="dxa"/>
            <w:gridSpan w:val="2"/>
            <w:vAlign w:val="center"/>
          </w:tcPr>
          <w:p>
            <w:pPr>
              <w:autoSpaceDE w:val="0"/>
              <w:autoSpaceDN w:val="0"/>
              <w:adjustRightInd w:val="0"/>
              <w:spacing w:line="360" w:lineRule="auto"/>
              <w:jc w:val="center"/>
              <w:rPr>
                <w:rFonts w:ascii="宋体" w:hAnsi="宋体"/>
                <w:color w:val="auto"/>
                <w:highlight w:val="none"/>
              </w:rPr>
            </w:pPr>
            <w:r>
              <w:rPr>
                <w:rFonts w:hint="eastAsia" w:ascii="宋体" w:hAnsi="宋体"/>
                <w:color w:val="auto"/>
                <w:highlight w:val="none"/>
              </w:rPr>
              <w:t>施工方案</w:t>
            </w:r>
          </w:p>
        </w:tc>
        <w:tc>
          <w:tcPr>
            <w:tcW w:w="5796" w:type="dxa"/>
            <w:vAlign w:val="center"/>
          </w:tcPr>
          <w:p>
            <w:pPr>
              <w:tabs>
                <w:tab w:val="left" w:pos="2300"/>
              </w:tabs>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trPr>
        <w:tc>
          <w:tcPr>
            <w:tcW w:w="9343" w:type="dxa"/>
            <w:gridSpan w:val="9"/>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2271" w:type="dxa"/>
            <w:gridSpan w:val="6"/>
            <w:vAlign w:val="center"/>
          </w:tcPr>
          <w:p>
            <w:pPr>
              <w:autoSpaceDE w:val="0"/>
              <w:autoSpaceDN w:val="0"/>
              <w:adjustRightInd w:val="0"/>
              <w:spacing w:line="360" w:lineRule="auto"/>
              <w:ind w:left="137" w:right="86"/>
              <w:jc w:val="center"/>
              <w:rPr>
                <w:rFonts w:ascii="宋体" w:hAnsi="宋体"/>
                <w:b/>
                <w:color w:val="auto"/>
                <w:kern w:val="0"/>
                <w:szCs w:val="21"/>
                <w:highlight w:val="none"/>
              </w:rPr>
            </w:pPr>
            <w:r>
              <w:rPr>
                <w:rFonts w:hint="eastAsia" w:ascii="宋体" w:hAnsi="宋体"/>
                <w:b/>
                <w:color w:val="auto"/>
                <w:kern w:val="0"/>
                <w:szCs w:val="21"/>
                <w:highlight w:val="none"/>
              </w:rPr>
              <w:t>条款号</w:t>
            </w:r>
          </w:p>
        </w:tc>
        <w:tc>
          <w:tcPr>
            <w:tcW w:w="7072" w:type="dxa"/>
            <w:gridSpan w:val="3"/>
            <w:vAlign w:val="center"/>
          </w:tcPr>
          <w:p>
            <w:pPr>
              <w:tabs>
                <w:tab w:val="left" w:pos="2300"/>
              </w:tabs>
              <w:autoSpaceDE w:val="0"/>
              <w:autoSpaceDN w:val="0"/>
              <w:adjustRightInd w:val="0"/>
              <w:spacing w:line="360" w:lineRule="auto"/>
              <w:jc w:val="center"/>
              <w:rPr>
                <w:rFonts w:ascii="宋体" w:hAnsi="宋体"/>
                <w:b/>
                <w:color w:val="auto"/>
                <w:kern w:val="0"/>
                <w:szCs w:val="21"/>
                <w:highlight w:val="none"/>
              </w:rPr>
            </w:pPr>
            <w:r>
              <w:rPr>
                <w:rFonts w:hint="eastAsia" w:ascii="宋体" w:hAnsi="宋体"/>
                <w:b/>
                <w:color w:val="auto"/>
                <w:kern w:val="0"/>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1277" w:type="dxa"/>
            <w:gridSpan w:val="3"/>
            <w:vAlign w:val="center"/>
          </w:tcPr>
          <w:p>
            <w:pPr>
              <w:autoSpaceDE w:val="0"/>
              <w:autoSpaceDN w:val="0"/>
              <w:adjustRightInd w:val="0"/>
              <w:spacing w:line="360" w:lineRule="auto"/>
              <w:ind w:left="112" w:right="-20"/>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994" w:type="dxa"/>
            <w:gridSpan w:val="3"/>
            <w:vAlign w:val="center"/>
          </w:tcPr>
          <w:p>
            <w:pPr>
              <w:autoSpaceDE w:val="0"/>
              <w:autoSpaceDN w:val="0"/>
              <w:adjustRightInd w:val="0"/>
              <w:spacing w:line="360" w:lineRule="auto"/>
              <w:ind w:right="-20"/>
              <w:jc w:val="center"/>
              <w:rPr>
                <w:rFonts w:ascii="宋体" w:hAnsi="宋体"/>
                <w:color w:val="auto"/>
                <w:kern w:val="0"/>
                <w:szCs w:val="21"/>
                <w:highlight w:val="none"/>
              </w:rPr>
            </w:pPr>
            <w:r>
              <w:rPr>
                <w:rFonts w:hint="eastAsia" w:ascii="宋体" w:hAnsi="宋体"/>
                <w:color w:val="auto"/>
                <w:kern w:val="0"/>
                <w:szCs w:val="21"/>
                <w:highlight w:val="none"/>
              </w:rPr>
              <w:t>评标程序</w:t>
            </w:r>
          </w:p>
        </w:tc>
        <w:tc>
          <w:tcPr>
            <w:tcW w:w="7072" w:type="dxa"/>
            <w:gridSpan w:val="3"/>
            <w:vAlign w:val="center"/>
          </w:tcPr>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1、首先对所有竞选文件进行初步评审。</w:t>
            </w:r>
          </w:p>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2、根据初步评审合格的竞选报价计算评标基准价，评标基准价一经确定（除算数性错误修正外），在整个评标期间保持不变。初步评审不合格的竞选报价按废标处理，不参与评标基准价的计算，不评分不排名。</w:t>
            </w:r>
          </w:p>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3、按本章评标办法规定的评分标准，确定得分最高的前三名竞选人（按得分高低排序）为中标候选人。</w:t>
            </w:r>
          </w:p>
          <w:p>
            <w:pPr>
              <w:autoSpaceDE w:val="0"/>
              <w:autoSpaceDN w:val="0"/>
              <w:adjustRightInd w:val="0"/>
              <w:spacing w:line="360" w:lineRule="auto"/>
              <w:ind w:firstLine="420" w:firstLineChars="200"/>
              <w:rPr>
                <w:rFonts w:ascii="宋体" w:hAnsi="宋体"/>
                <w:color w:val="auto"/>
                <w:kern w:val="0"/>
                <w:szCs w:val="21"/>
                <w:highlight w:val="none"/>
              </w:rPr>
            </w:pPr>
            <w:r>
              <w:rPr>
                <w:rFonts w:hint="eastAsia" w:ascii="宋体" w:hAnsi="宋体"/>
                <w:color w:val="auto"/>
                <w:highlight w:val="none"/>
              </w:rPr>
              <w:t>4、如经过对所有竞选人的竞选文件进行评审，有效竞选不足三个使得竞选明显缺乏竞争的，评标委员会可以否决全部竞选。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2271" w:type="dxa"/>
            <w:gridSpan w:val="6"/>
            <w:vAlign w:val="center"/>
          </w:tcPr>
          <w:p>
            <w:pPr>
              <w:autoSpaceDE w:val="0"/>
              <w:autoSpaceDN w:val="0"/>
              <w:adjustRightInd w:val="0"/>
              <w:spacing w:line="360" w:lineRule="auto"/>
              <w:jc w:val="center"/>
              <w:rPr>
                <w:rFonts w:ascii="宋体" w:hAnsi="宋体"/>
                <w:b/>
                <w:color w:val="auto"/>
                <w:highlight w:val="none"/>
              </w:rPr>
            </w:pPr>
            <w:r>
              <w:rPr>
                <w:rFonts w:hint="eastAsia" w:ascii="宋体" w:hAnsi="宋体"/>
                <w:b/>
                <w:color w:val="auto"/>
                <w:highlight w:val="none"/>
              </w:rPr>
              <w:t>条款号</w:t>
            </w:r>
          </w:p>
        </w:tc>
        <w:tc>
          <w:tcPr>
            <w:tcW w:w="1276" w:type="dxa"/>
            <w:gridSpan w:val="2"/>
            <w:vAlign w:val="center"/>
          </w:tcPr>
          <w:p>
            <w:pPr>
              <w:tabs>
                <w:tab w:val="left" w:pos="2300"/>
              </w:tabs>
              <w:autoSpaceDE w:val="0"/>
              <w:autoSpaceDN w:val="0"/>
              <w:adjustRightInd w:val="0"/>
              <w:spacing w:line="360" w:lineRule="auto"/>
              <w:jc w:val="center"/>
              <w:rPr>
                <w:rFonts w:ascii="宋体" w:hAnsi="宋体"/>
                <w:b/>
                <w:color w:val="auto"/>
                <w:kern w:val="0"/>
                <w:szCs w:val="21"/>
                <w:highlight w:val="none"/>
              </w:rPr>
            </w:pPr>
            <w:r>
              <w:rPr>
                <w:rFonts w:hint="eastAsia" w:ascii="宋体" w:hAnsi="宋体"/>
                <w:b/>
                <w:color w:val="auto"/>
                <w:kern w:val="0"/>
                <w:szCs w:val="21"/>
                <w:highlight w:val="none"/>
              </w:rPr>
              <w:t>评分因素</w:t>
            </w:r>
          </w:p>
        </w:tc>
        <w:tc>
          <w:tcPr>
            <w:tcW w:w="5796" w:type="dxa"/>
            <w:vAlign w:val="center"/>
          </w:tcPr>
          <w:p>
            <w:pPr>
              <w:tabs>
                <w:tab w:val="left" w:pos="2300"/>
              </w:tabs>
              <w:autoSpaceDE w:val="0"/>
              <w:autoSpaceDN w:val="0"/>
              <w:adjustRightInd w:val="0"/>
              <w:spacing w:line="360" w:lineRule="auto"/>
              <w:jc w:val="center"/>
              <w:rPr>
                <w:rFonts w:ascii="宋体" w:hAnsi="宋体"/>
                <w:b/>
                <w:color w:val="auto"/>
                <w:kern w:val="0"/>
                <w:szCs w:val="21"/>
                <w:highlight w:val="none"/>
              </w:rPr>
            </w:pPr>
            <w:r>
              <w:rPr>
                <w:rFonts w:hint="eastAsia" w:ascii="宋体" w:hAnsi="宋体"/>
                <w:b/>
                <w:color w:val="auto"/>
                <w:kern w:val="0"/>
                <w:szCs w:val="21"/>
                <w:highlight w:val="none"/>
              </w:rPr>
              <w:t>评分方法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6" w:hRule="atLeast"/>
        </w:trPr>
        <w:tc>
          <w:tcPr>
            <w:tcW w:w="1230" w:type="dxa"/>
            <w:gridSpan w:val="2"/>
            <w:vAlign w:val="center"/>
          </w:tcPr>
          <w:p>
            <w:pPr>
              <w:autoSpaceDE w:val="0"/>
              <w:autoSpaceDN w:val="0"/>
              <w:adjustRightInd w:val="0"/>
              <w:spacing w:line="360" w:lineRule="auto"/>
              <w:ind w:right="-20"/>
              <w:jc w:val="center"/>
              <w:rPr>
                <w:rFonts w:ascii="宋体" w:hAnsi="宋体"/>
                <w:color w:val="auto"/>
                <w:kern w:val="0"/>
                <w:szCs w:val="21"/>
                <w:highlight w:val="none"/>
              </w:rPr>
            </w:pPr>
            <w:r>
              <w:rPr>
                <w:rFonts w:hint="eastAsia" w:ascii="宋体" w:hAnsi="宋体"/>
                <w:color w:val="auto"/>
                <w:kern w:val="0"/>
                <w:szCs w:val="21"/>
                <w:highlight w:val="none"/>
              </w:rPr>
              <w:t>9(1)</w:t>
            </w:r>
          </w:p>
        </w:tc>
        <w:tc>
          <w:tcPr>
            <w:tcW w:w="1041" w:type="dxa"/>
            <w:gridSpan w:val="4"/>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竞选报价（A）</w:t>
            </w:r>
          </w:p>
        </w:tc>
        <w:tc>
          <w:tcPr>
            <w:tcW w:w="1276" w:type="dxa"/>
            <w:gridSpan w:val="2"/>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竞选总报价（64分）</w:t>
            </w:r>
          </w:p>
        </w:tc>
        <w:tc>
          <w:tcPr>
            <w:tcW w:w="5796" w:type="dxa"/>
            <w:vAlign w:val="center"/>
          </w:tcPr>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竞选总报价偏差在本章规定允许范围外的按废标处理，在本章规定的允许范围内的，得本附表规定分值的满分64分。在此基础上，竞选总报价与评标基准价相比，每增加1%扣0.5分，每减少1%扣0.3分。具体分值采用插入法计算，保留小数点后两位，第三位四舍五入。</w:t>
            </w:r>
          </w:p>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在偏差范围内，未参与评标基准价计算的竞选报价，仍应参加计算相应分值。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6" w:hRule="atLeast"/>
        </w:trPr>
        <w:tc>
          <w:tcPr>
            <w:tcW w:w="1230" w:type="dxa"/>
            <w:gridSpan w:val="2"/>
            <w:vAlign w:val="center"/>
          </w:tcPr>
          <w:p>
            <w:pPr>
              <w:autoSpaceDE w:val="0"/>
              <w:autoSpaceDN w:val="0"/>
              <w:adjustRightInd w:val="0"/>
              <w:spacing w:line="360" w:lineRule="auto"/>
              <w:ind w:right="-20"/>
              <w:jc w:val="center"/>
              <w:rPr>
                <w:rFonts w:ascii="宋体" w:hAnsi="宋体"/>
                <w:color w:val="auto"/>
                <w:kern w:val="0"/>
                <w:szCs w:val="21"/>
                <w:highlight w:val="none"/>
              </w:rPr>
            </w:pPr>
            <w:r>
              <w:rPr>
                <w:rFonts w:hint="eastAsia" w:ascii="宋体" w:hAnsi="宋体"/>
                <w:color w:val="auto"/>
                <w:kern w:val="0"/>
                <w:szCs w:val="21"/>
                <w:highlight w:val="none"/>
              </w:rPr>
              <w:t>9（1）</w:t>
            </w:r>
          </w:p>
        </w:tc>
        <w:tc>
          <w:tcPr>
            <w:tcW w:w="1041" w:type="dxa"/>
            <w:gridSpan w:val="4"/>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其他评分因素（B）</w:t>
            </w:r>
          </w:p>
        </w:tc>
        <w:tc>
          <w:tcPr>
            <w:tcW w:w="1276" w:type="dxa"/>
            <w:gridSpan w:val="2"/>
            <w:vAlign w:val="center"/>
          </w:tcPr>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企业业绩</w:t>
            </w:r>
          </w:p>
          <w:p>
            <w:pPr>
              <w:tabs>
                <w:tab w:val="left" w:pos="2300"/>
              </w:tabs>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（6分）</w:t>
            </w:r>
          </w:p>
        </w:tc>
        <w:tc>
          <w:tcPr>
            <w:tcW w:w="5796" w:type="dxa"/>
            <w:vAlign w:val="center"/>
          </w:tcPr>
          <w:p>
            <w:pPr>
              <w:autoSpaceDE w:val="0"/>
              <w:autoSpaceDN w:val="0"/>
              <w:adjustRightInd w:val="0"/>
              <w:spacing w:line="360" w:lineRule="auto"/>
              <w:ind w:firstLine="420" w:firstLineChars="200"/>
              <w:rPr>
                <w:color w:val="auto"/>
                <w:highlight w:val="none"/>
              </w:rPr>
            </w:pPr>
            <w:r>
              <w:rPr>
                <w:rFonts w:hint="eastAsia"/>
                <w:color w:val="auto"/>
                <w:highlight w:val="none"/>
              </w:rPr>
              <w:t>2016年至今承担过医院装修或改造施工业绩的，每个得2  分，最多得6分；</w:t>
            </w:r>
          </w:p>
          <w:p>
            <w:pPr>
              <w:autoSpaceDE w:val="0"/>
              <w:autoSpaceDN w:val="0"/>
              <w:adjustRightInd w:val="0"/>
              <w:spacing w:line="360" w:lineRule="auto"/>
              <w:ind w:firstLine="420" w:firstLineChars="200"/>
              <w:rPr>
                <w:color w:val="auto"/>
                <w:highlight w:val="none"/>
              </w:rPr>
            </w:pPr>
            <w:r>
              <w:rPr>
                <w:rFonts w:hint="eastAsia"/>
                <w:color w:val="auto"/>
                <w:highlight w:val="none"/>
              </w:rPr>
              <w:t>注：①须提供业绩的合同协议书复印件，若以上资料无法体现规模特征时，还需提供业主证明复印件或扫描件。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1230" w:type="dxa"/>
            <w:gridSpan w:val="2"/>
            <w:vAlign w:val="center"/>
          </w:tcPr>
          <w:p>
            <w:pPr>
              <w:autoSpaceDE w:val="0"/>
              <w:autoSpaceDN w:val="0"/>
              <w:adjustRightInd w:val="0"/>
              <w:spacing w:line="360" w:lineRule="auto"/>
              <w:ind w:right="-20"/>
              <w:jc w:val="center"/>
              <w:rPr>
                <w:rFonts w:ascii="宋体" w:hAnsi="宋体"/>
                <w:color w:val="auto"/>
                <w:kern w:val="0"/>
                <w:szCs w:val="21"/>
                <w:highlight w:val="none"/>
              </w:rPr>
            </w:pPr>
            <w:r>
              <w:rPr>
                <w:rFonts w:hint="eastAsia" w:ascii="宋体" w:hAnsi="宋体"/>
                <w:color w:val="auto"/>
                <w:kern w:val="0"/>
                <w:szCs w:val="21"/>
                <w:highlight w:val="none"/>
              </w:rPr>
              <w:t>9（2）</w:t>
            </w:r>
          </w:p>
        </w:tc>
        <w:tc>
          <w:tcPr>
            <w:tcW w:w="1041" w:type="dxa"/>
            <w:gridSpan w:val="4"/>
            <w:vAlign w:val="center"/>
          </w:tcPr>
          <w:p>
            <w:pPr>
              <w:adjustRightInd w:val="0"/>
              <w:snapToGrid w:val="0"/>
              <w:spacing w:line="360" w:lineRule="auto"/>
              <w:ind w:right="113" w:rightChars="54"/>
              <w:jc w:val="center"/>
              <w:rPr>
                <w:rFonts w:ascii="宋体" w:hAnsi="宋体"/>
                <w:color w:val="auto"/>
                <w:highlight w:val="none"/>
              </w:rPr>
            </w:pPr>
            <w:r>
              <w:rPr>
                <w:rFonts w:hint="eastAsia" w:ascii="宋体" w:hAnsi="宋体"/>
                <w:color w:val="auto"/>
                <w:highlight w:val="none"/>
              </w:rPr>
              <w:t>技术部分（C）</w:t>
            </w:r>
          </w:p>
        </w:tc>
        <w:tc>
          <w:tcPr>
            <w:tcW w:w="1276" w:type="dxa"/>
            <w:gridSpan w:val="2"/>
            <w:vAlign w:val="center"/>
          </w:tcPr>
          <w:p>
            <w:pPr>
              <w:snapToGrid w:val="0"/>
              <w:spacing w:line="360" w:lineRule="auto"/>
              <w:ind w:left="-38"/>
              <w:jc w:val="center"/>
              <w:rPr>
                <w:rFonts w:ascii="宋体" w:hAnsi="宋体"/>
                <w:color w:val="auto"/>
                <w:kern w:val="0"/>
                <w:szCs w:val="21"/>
                <w:highlight w:val="none"/>
              </w:rPr>
            </w:pPr>
            <w:r>
              <w:rPr>
                <w:rFonts w:hint="eastAsia" w:ascii="宋体" w:hAnsi="宋体"/>
                <w:color w:val="auto"/>
                <w:kern w:val="0"/>
                <w:szCs w:val="21"/>
                <w:highlight w:val="none"/>
              </w:rPr>
              <w:t>施工方案</w:t>
            </w:r>
          </w:p>
          <w:p>
            <w:pPr>
              <w:snapToGrid w:val="0"/>
              <w:spacing w:line="360" w:lineRule="auto"/>
              <w:ind w:left="-38"/>
              <w:jc w:val="center"/>
              <w:rPr>
                <w:rFonts w:ascii="宋体" w:hAnsi="宋体"/>
                <w:color w:val="auto"/>
                <w:kern w:val="0"/>
                <w:szCs w:val="21"/>
                <w:highlight w:val="none"/>
              </w:rPr>
            </w:pPr>
            <w:r>
              <w:rPr>
                <w:rFonts w:hint="eastAsia" w:ascii="宋体" w:hAnsi="宋体"/>
                <w:color w:val="auto"/>
                <w:kern w:val="0"/>
                <w:szCs w:val="21"/>
                <w:highlight w:val="none"/>
              </w:rPr>
              <w:t xml:space="preserve"> （30分）</w:t>
            </w:r>
          </w:p>
        </w:tc>
        <w:tc>
          <w:tcPr>
            <w:tcW w:w="5796" w:type="dxa"/>
            <w:vAlign w:val="center"/>
          </w:tcPr>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1.施工方案与技术措施，0-6分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2.对设计与施工过程项目质量、进度管理进行阐述，0-6分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3.质量、安全、进度及环境保护的保障措施，0-9分</w:t>
            </w:r>
          </w:p>
          <w:p>
            <w:pPr>
              <w:autoSpaceDE w:val="0"/>
              <w:autoSpaceDN w:val="0"/>
              <w:adjustRightInd w:val="0"/>
              <w:snapToGrid w:val="0"/>
              <w:spacing w:line="360" w:lineRule="auto"/>
              <w:ind w:firstLine="420" w:firstLineChars="200"/>
              <w:rPr>
                <w:rFonts w:ascii="宋体" w:hAnsi="宋体"/>
                <w:color w:val="auto"/>
                <w:kern w:val="0"/>
                <w:highlight w:val="none"/>
              </w:rPr>
            </w:pPr>
            <w:r>
              <w:rPr>
                <w:rFonts w:hint="eastAsia" w:ascii="宋体" w:hAnsi="宋体" w:cs="宋体"/>
                <w:color w:val="auto"/>
                <w:szCs w:val="21"/>
                <w:highlight w:val="none"/>
              </w:rPr>
              <w:t xml:space="preserve">4.资源配备计划与先进性，0-9分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2271" w:type="dxa"/>
            <w:gridSpan w:val="6"/>
            <w:vAlign w:val="center"/>
          </w:tcPr>
          <w:p>
            <w:pPr>
              <w:spacing w:line="360" w:lineRule="auto"/>
              <w:ind w:firstLine="18" w:firstLineChars="9"/>
              <w:jc w:val="center"/>
              <w:rPr>
                <w:rFonts w:ascii="宋体" w:hAnsi="宋体"/>
                <w:color w:val="auto"/>
                <w:highlight w:val="none"/>
              </w:rPr>
            </w:pPr>
            <w:r>
              <w:rPr>
                <w:rFonts w:hint="eastAsia" w:ascii="宋体" w:hAnsi="宋体"/>
                <w:color w:val="auto"/>
                <w:highlight w:val="none"/>
              </w:rPr>
              <w:t>10</w:t>
            </w:r>
          </w:p>
        </w:tc>
        <w:tc>
          <w:tcPr>
            <w:tcW w:w="1276" w:type="dxa"/>
            <w:gridSpan w:val="2"/>
            <w:vAlign w:val="center"/>
          </w:tcPr>
          <w:p>
            <w:pPr>
              <w:spacing w:line="360" w:lineRule="auto"/>
              <w:ind w:firstLine="18" w:firstLineChars="9"/>
              <w:jc w:val="center"/>
              <w:rPr>
                <w:rFonts w:ascii="宋体" w:hAnsi="宋体"/>
                <w:color w:val="auto"/>
                <w:highlight w:val="none"/>
              </w:rPr>
            </w:pPr>
            <w:r>
              <w:rPr>
                <w:rFonts w:hint="eastAsia" w:ascii="宋体" w:hAnsi="宋体"/>
                <w:color w:val="auto"/>
                <w:highlight w:val="none"/>
              </w:rPr>
              <w:t>竞选人得分</w:t>
            </w:r>
          </w:p>
        </w:tc>
        <w:tc>
          <w:tcPr>
            <w:tcW w:w="5796" w:type="dxa"/>
            <w:vAlign w:val="center"/>
          </w:tcPr>
          <w:p>
            <w:pPr>
              <w:autoSpaceDE w:val="0"/>
              <w:autoSpaceDN w:val="0"/>
              <w:adjustRightInd w:val="0"/>
              <w:spacing w:line="360" w:lineRule="auto"/>
              <w:ind w:firstLine="420" w:firstLineChars="200"/>
              <w:rPr>
                <w:rFonts w:ascii="宋体" w:hAnsi="宋体"/>
                <w:color w:val="auto"/>
                <w:highlight w:val="none"/>
              </w:rPr>
            </w:pPr>
            <w:r>
              <w:rPr>
                <w:rFonts w:hint="eastAsia" w:ascii="宋体" w:hAnsi="宋体"/>
                <w:color w:val="auto"/>
                <w:highlight w:val="none"/>
              </w:rPr>
              <w:t>竞选人得分=A+B+C</w:t>
            </w:r>
          </w:p>
        </w:tc>
      </w:tr>
    </w:tbl>
    <w:p>
      <w:pPr>
        <w:spacing w:line="360" w:lineRule="auto"/>
        <w:rPr>
          <w:color w:val="auto"/>
          <w:highlight w:val="none"/>
        </w:rPr>
      </w:pPr>
    </w:p>
    <w:p>
      <w:pPr>
        <w:spacing w:line="360" w:lineRule="auto"/>
        <w:rPr>
          <w:color w:val="auto"/>
          <w:highlight w:val="none"/>
        </w:rPr>
      </w:pPr>
    </w:p>
    <w:p>
      <w:pPr>
        <w:pStyle w:val="13"/>
        <w:spacing w:line="360" w:lineRule="auto"/>
        <w:rPr>
          <w:rFonts w:ascii="宋体"/>
          <w:color w:val="auto"/>
          <w:highlight w:val="none"/>
        </w:rPr>
      </w:pPr>
      <w:r>
        <w:rPr>
          <w:rFonts w:ascii="宋体" w:hAnsi="宋体"/>
          <w:color w:val="auto"/>
          <w:highlight w:val="none"/>
        </w:rPr>
        <w:br w:type="page"/>
      </w:r>
    </w:p>
    <w:p>
      <w:pPr>
        <w:spacing w:line="360" w:lineRule="auto"/>
        <w:rPr>
          <w:rFonts w:ascii="宋体" w:hAnsi="宋体"/>
          <w:color w:val="auto"/>
          <w:szCs w:val="20"/>
          <w:highlight w:val="none"/>
        </w:rPr>
      </w:pPr>
      <w:bookmarkStart w:id="87" w:name="_Toc238552260"/>
      <w:bookmarkStart w:id="88" w:name="_Toc238797615"/>
      <w:bookmarkStart w:id="89" w:name="_Toc416768992"/>
      <w:bookmarkStart w:id="90" w:name="_Toc179632627"/>
      <w:bookmarkStart w:id="91" w:name="_Toc18341"/>
      <w:r>
        <w:rPr>
          <w:rFonts w:hint="eastAsia" w:ascii="宋体" w:hAnsi="宋体"/>
          <w:color w:val="auto"/>
          <w:szCs w:val="20"/>
          <w:highlight w:val="none"/>
        </w:rPr>
        <w:t>附件</w:t>
      </w:r>
      <w:r>
        <w:rPr>
          <w:rFonts w:ascii="宋体" w:hAnsi="宋体"/>
          <w:color w:val="auto"/>
          <w:szCs w:val="20"/>
          <w:highlight w:val="none"/>
        </w:rPr>
        <w:t>A</w:t>
      </w:r>
      <w:r>
        <w:rPr>
          <w:rFonts w:hint="eastAsia" w:ascii="宋体" w:hAnsi="宋体"/>
          <w:color w:val="auto"/>
          <w:szCs w:val="20"/>
          <w:highlight w:val="none"/>
        </w:rPr>
        <w:t>：废标条件</w:t>
      </w:r>
      <w:r>
        <w:rPr>
          <w:rFonts w:ascii="宋体" w:hAnsi="宋体"/>
          <w:color w:val="auto"/>
          <w:szCs w:val="20"/>
          <w:highlight w:val="none"/>
        </w:rPr>
        <w:t xml:space="preserve">  </w:t>
      </w:r>
    </w:p>
    <w:p>
      <w:pPr>
        <w:spacing w:line="360" w:lineRule="auto"/>
        <w:jc w:val="center"/>
        <w:rPr>
          <w:rFonts w:ascii="宋体" w:hAnsi="宋体"/>
          <w:color w:val="auto"/>
          <w:szCs w:val="20"/>
          <w:highlight w:val="none"/>
        </w:rPr>
      </w:pPr>
    </w:p>
    <w:p>
      <w:pPr>
        <w:pStyle w:val="13"/>
        <w:spacing w:line="360" w:lineRule="auto"/>
        <w:rPr>
          <w:rFonts w:ascii="宋体" w:hAnsi="宋体"/>
          <w:color w:val="auto"/>
          <w:sz w:val="28"/>
          <w:szCs w:val="28"/>
          <w:highlight w:val="none"/>
        </w:rPr>
      </w:pPr>
      <w:bookmarkStart w:id="92" w:name="招标文件03章01评标办法经评审的最低投标价法02附件04"/>
      <w:bookmarkEnd w:id="92"/>
      <w:bookmarkStart w:id="93" w:name="招标文件03章01评标办法经评审的最低投标价法02附件02"/>
      <w:bookmarkEnd w:id="93"/>
      <w:bookmarkStart w:id="94" w:name="招标文件03章01评标办法经评审的最低投标价法02附件06"/>
      <w:bookmarkEnd w:id="94"/>
      <w:r>
        <w:rPr>
          <w:rFonts w:hint="eastAsia" w:ascii="宋体" w:hAnsi="宋体"/>
          <w:color w:val="auto"/>
          <w:sz w:val="28"/>
          <w:szCs w:val="28"/>
          <w:highlight w:val="none"/>
        </w:rPr>
        <w:t>附件A：综合评估法废标情况一览表</w:t>
      </w:r>
    </w:p>
    <w:p>
      <w:pPr>
        <w:pStyle w:val="13"/>
        <w:spacing w:line="360" w:lineRule="auto"/>
        <w:jc w:val="both"/>
        <w:rPr>
          <w:rFonts w:ascii="宋体" w:hAnsi="宋体"/>
          <w:color w:val="auto"/>
          <w:sz w:val="24"/>
          <w:highlight w:val="none"/>
        </w:rPr>
      </w:pPr>
      <w:r>
        <w:rPr>
          <w:rFonts w:hint="eastAsia" w:ascii="宋体" w:hAnsi="宋体"/>
          <w:color w:val="auto"/>
          <w:sz w:val="24"/>
          <w:highlight w:val="none"/>
        </w:rPr>
        <w:t>一览表废标条件之外的评标委员会不得判为重大偏差。</w:t>
      </w:r>
    </w:p>
    <w:tbl>
      <w:tblPr>
        <w:tblStyle w:val="20"/>
        <w:tblW w:w="9444" w:type="dxa"/>
        <w:tblInd w:w="-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6"/>
        <w:gridCol w:w="1302"/>
        <w:gridCol w:w="6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6" w:type="dxa"/>
          </w:tcPr>
          <w:p>
            <w:pPr>
              <w:spacing w:line="360" w:lineRule="auto"/>
              <w:rPr>
                <w:rFonts w:ascii="宋体" w:hAnsi="宋体"/>
                <w:b/>
                <w:color w:val="auto"/>
                <w:szCs w:val="21"/>
                <w:highlight w:val="none"/>
              </w:rPr>
            </w:pPr>
            <w:r>
              <w:rPr>
                <w:rFonts w:hint="eastAsia" w:ascii="宋体" w:hAnsi="宋体"/>
                <w:b/>
                <w:color w:val="auto"/>
                <w:szCs w:val="21"/>
                <w:highlight w:val="none"/>
              </w:rPr>
              <w:t>比选文件章节号</w:t>
            </w:r>
          </w:p>
        </w:tc>
        <w:tc>
          <w:tcPr>
            <w:tcW w:w="1302" w:type="dxa"/>
          </w:tcPr>
          <w:p>
            <w:pPr>
              <w:spacing w:line="360"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6466" w:type="dxa"/>
          </w:tcPr>
          <w:p>
            <w:pPr>
              <w:spacing w:line="360" w:lineRule="auto"/>
              <w:jc w:val="center"/>
              <w:rPr>
                <w:rFonts w:ascii="宋体" w:hAnsi="宋体"/>
                <w:b/>
                <w:color w:val="auto"/>
                <w:szCs w:val="21"/>
                <w:highlight w:val="none"/>
              </w:rPr>
            </w:pPr>
            <w:r>
              <w:rPr>
                <w:rFonts w:hint="eastAsia" w:ascii="宋体" w:hAnsi="宋体"/>
                <w:b/>
                <w:color w:val="auto"/>
                <w:szCs w:val="21"/>
                <w:highlight w:val="none"/>
              </w:rPr>
              <w:t>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6"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第二章</w:t>
            </w:r>
          </w:p>
        </w:tc>
        <w:tc>
          <w:tcPr>
            <w:tcW w:w="1302"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竞选报价</w:t>
            </w:r>
          </w:p>
        </w:tc>
        <w:tc>
          <w:tcPr>
            <w:tcW w:w="6466" w:type="dxa"/>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比选人设置了最高限价，竞选人的竞选报价不得超过比选人公布的最高限价。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 w:hRule="atLeast"/>
        </w:trPr>
        <w:tc>
          <w:tcPr>
            <w:tcW w:w="1676" w:type="dxa"/>
            <w:vMerge w:val="continue"/>
          </w:tcPr>
          <w:p>
            <w:pPr>
              <w:spacing w:line="360" w:lineRule="auto"/>
              <w:rPr>
                <w:rFonts w:ascii="宋体" w:hAnsi="宋体"/>
                <w:color w:val="auto"/>
                <w:szCs w:val="21"/>
                <w:highlight w:val="none"/>
              </w:rPr>
            </w:pPr>
          </w:p>
        </w:tc>
        <w:tc>
          <w:tcPr>
            <w:tcW w:w="1302" w:type="dxa"/>
            <w:vMerge w:val="continue"/>
          </w:tcPr>
          <w:p>
            <w:pPr>
              <w:spacing w:line="360" w:lineRule="auto"/>
              <w:rPr>
                <w:rFonts w:ascii="宋体" w:hAnsi="宋体"/>
                <w:color w:val="auto"/>
                <w:szCs w:val="21"/>
                <w:highlight w:val="none"/>
              </w:rPr>
            </w:pPr>
          </w:p>
        </w:tc>
        <w:tc>
          <w:tcPr>
            <w:tcW w:w="6466" w:type="dxa"/>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标委员会认定该竞选人以低于成本报价竞标，其竞选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6"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第二章</w:t>
            </w:r>
          </w:p>
        </w:tc>
        <w:tc>
          <w:tcPr>
            <w:tcW w:w="1302"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竞选文件的密封</w:t>
            </w:r>
          </w:p>
        </w:tc>
        <w:tc>
          <w:tcPr>
            <w:tcW w:w="6466" w:type="dxa"/>
            <w:vAlign w:val="center"/>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按竞选须知前附表规定执行。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第二章</w:t>
            </w:r>
          </w:p>
        </w:tc>
        <w:tc>
          <w:tcPr>
            <w:tcW w:w="1302"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竞选保证金</w:t>
            </w:r>
          </w:p>
        </w:tc>
        <w:tc>
          <w:tcPr>
            <w:tcW w:w="6466" w:type="dxa"/>
          </w:tcPr>
          <w:p>
            <w:pPr>
              <w:spacing w:line="360" w:lineRule="auto"/>
              <w:ind w:firstLine="420" w:firstLineChars="200"/>
              <w:rPr>
                <w:rFonts w:ascii="宋体" w:hAnsi="宋体"/>
                <w:color w:val="auto"/>
                <w:szCs w:val="21"/>
                <w:highlight w:val="none"/>
              </w:rPr>
            </w:pPr>
            <w:r>
              <w:rPr>
                <w:rFonts w:hint="eastAsia" w:ascii="宋体" w:hAnsi="宋体" w:cs="MingLiU"/>
                <w:snapToGrid w:val="0"/>
                <w:color w:val="auto"/>
                <w:kern w:val="0"/>
                <w:szCs w:val="21"/>
                <w:highlight w:val="none"/>
              </w:rPr>
              <w:t>竞选人在递交竞选文件的同时，应按竞选人须知前附表规定的金额、担保形式及其他相关要求递交竞选保证金，并作为其竞选文件的组成部分。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0" w:hRule="atLeast"/>
        </w:trPr>
        <w:tc>
          <w:tcPr>
            <w:tcW w:w="1676"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第三章</w:t>
            </w:r>
          </w:p>
        </w:tc>
        <w:tc>
          <w:tcPr>
            <w:tcW w:w="1302"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初步评审</w:t>
            </w:r>
          </w:p>
        </w:tc>
        <w:tc>
          <w:tcPr>
            <w:tcW w:w="6466" w:type="dxa"/>
          </w:tcPr>
          <w:p>
            <w:pPr>
              <w:spacing w:line="360" w:lineRule="auto"/>
              <w:ind w:firstLine="420" w:firstLineChars="200"/>
              <w:rPr>
                <w:rFonts w:ascii="宋体" w:hAnsi="宋体"/>
                <w:color w:val="auto"/>
                <w:szCs w:val="21"/>
                <w:highlight w:val="none"/>
              </w:rPr>
            </w:pPr>
            <w:r>
              <w:rPr>
                <w:rFonts w:hint="eastAsia" w:ascii="宋体" w:hAnsi="宋体" w:cs="MingLiU"/>
                <w:color w:val="auto"/>
                <w:kern w:val="0"/>
                <w:szCs w:val="21"/>
                <w:highlight w:val="none"/>
              </w:rPr>
              <w:t>评标委员会依据本章规定的标准对竞选文件进行初步评审。有一项不符合评审标准的，作废标处理。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6" w:type="dxa"/>
            <w:vMerge w:val="continue"/>
          </w:tcPr>
          <w:p>
            <w:pPr>
              <w:spacing w:line="360" w:lineRule="auto"/>
              <w:rPr>
                <w:rFonts w:ascii="宋体" w:hAnsi="宋体"/>
                <w:color w:val="auto"/>
                <w:sz w:val="18"/>
                <w:szCs w:val="18"/>
                <w:highlight w:val="none"/>
              </w:rPr>
            </w:pPr>
          </w:p>
        </w:tc>
        <w:tc>
          <w:tcPr>
            <w:tcW w:w="1302" w:type="dxa"/>
            <w:vMerge w:val="continue"/>
          </w:tcPr>
          <w:p>
            <w:pPr>
              <w:spacing w:line="360" w:lineRule="auto"/>
              <w:rPr>
                <w:rFonts w:ascii="宋体" w:hAnsi="宋体"/>
                <w:color w:val="auto"/>
                <w:sz w:val="18"/>
                <w:szCs w:val="18"/>
                <w:highlight w:val="none"/>
              </w:rPr>
            </w:pPr>
          </w:p>
        </w:tc>
        <w:tc>
          <w:tcPr>
            <w:tcW w:w="6466" w:type="dxa"/>
          </w:tcPr>
          <w:p>
            <w:pPr>
              <w:spacing w:line="360" w:lineRule="auto"/>
              <w:ind w:firstLine="420" w:firstLineChars="200"/>
              <w:rPr>
                <w:rFonts w:ascii="宋体" w:hAnsi="宋体"/>
                <w:color w:val="auto"/>
                <w:szCs w:val="21"/>
                <w:highlight w:val="none"/>
              </w:rPr>
            </w:pPr>
            <w:r>
              <w:rPr>
                <w:rFonts w:hint="eastAsia" w:ascii="宋体" w:hAnsi="宋体" w:cs="MingLiU"/>
                <w:color w:val="auto"/>
                <w:kern w:val="0"/>
                <w:szCs w:val="21"/>
                <w:highlight w:val="none"/>
              </w:rPr>
              <w:t>竞选报价有算术</w:t>
            </w:r>
            <w:r>
              <w:rPr>
                <w:rFonts w:hint="eastAsia" w:ascii="宋体" w:hAnsi="宋体" w:cs="MingLiU"/>
                <w:color w:val="auto"/>
                <w:spacing w:val="1"/>
                <w:kern w:val="0"/>
                <w:szCs w:val="21"/>
                <w:highlight w:val="none"/>
              </w:rPr>
              <w:t>错</w:t>
            </w:r>
            <w:r>
              <w:rPr>
                <w:rFonts w:hint="eastAsia" w:ascii="宋体" w:hAnsi="宋体" w:cs="MingLiU"/>
                <w:color w:val="auto"/>
                <w:kern w:val="0"/>
                <w:szCs w:val="21"/>
                <w:highlight w:val="none"/>
              </w:rPr>
              <w:t>误的，评</w:t>
            </w:r>
            <w:r>
              <w:rPr>
                <w:rFonts w:hint="eastAsia" w:ascii="宋体" w:hAnsi="宋体" w:cs="MingLiU"/>
                <w:color w:val="auto"/>
                <w:spacing w:val="1"/>
                <w:kern w:val="0"/>
                <w:szCs w:val="21"/>
                <w:highlight w:val="none"/>
              </w:rPr>
              <w:t>标</w:t>
            </w:r>
            <w:r>
              <w:rPr>
                <w:rFonts w:hint="eastAsia" w:ascii="宋体" w:hAnsi="宋体" w:cs="MingLiU"/>
                <w:color w:val="auto"/>
                <w:kern w:val="0"/>
                <w:szCs w:val="21"/>
                <w:highlight w:val="none"/>
              </w:rPr>
              <w:t>委员会按比选文件规定的原则对</w:t>
            </w:r>
            <w:r>
              <w:rPr>
                <w:rFonts w:hint="eastAsia" w:ascii="宋体" w:hAnsi="宋体" w:cs="MingLiU"/>
                <w:color w:val="auto"/>
                <w:spacing w:val="1"/>
                <w:kern w:val="0"/>
                <w:szCs w:val="21"/>
                <w:highlight w:val="none"/>
              </w:rPr>
              <w:t>竞选</w:t>
            </w:r>
            <w:r>
              <w:rPr>
                <w:rFonts w:hint="eastAsia" w:ascii="宋体" w:hAnsi="宋体" w:cs="MingLiU"/>
                <w:color w:val="auto"/>
                <w:kern w:val="0"/>
                <w:szCs w:val="21"/>
                <w:highlight w:val="none"/>
              </w:rPr>
              <w:t>报价进</w:t>
            </w:r>
            <w:r>
              <w:rPr>
                <w:rFonts w:hint="eastAsia" w:ascii="宋体" w:hAnsi="宋体" w:cs="MingLiU"/>
                <w:color w:val="auto"/>
                <w:spacing w:val="1"/>
                <w:kern w:val="0"/>
                <w:szCs w:val="21"/>
                <w:highlight w:val="none"/>
              </w:rPr>
              <w:t>行</w:t>
            </w:r>
            <w:r>
              <w:rPr>
                <w:rFonts w:hint="eastAsia" w:ascii="宋体" w:hAnsi="宋体" w:cs="MingLiU"/>
                <w:color w:val="auto"/>
                <w:kern w:val="0"/>
                <w:szCs w:val="21"/>
                <w:highlight w:val="none"/>
              </w:rPr>
              <w:t>修正，修</w:t>
            </w:r>
            <w:r>
              <w:rPr>
                <w:rFonts w:hint="eastAsia" w:ascii="宋体" w:hAnsi="宋体" w:cs="MingLiU"/>
                <w:color w:val="auto"/>
                <w:spacing w:val="1"/>
                <w:kern w:val="0"/>
                <w:szCs w:val="21"/>
                <w:highlight w:val="none"/>
              </w:rPr>
              <w:t>正的</w:t>
            </w:r>
            <w:r>
              <w:rPr>
                <w:rFonts w:hint="eastAsia" w:ascii="宋体" w:hAnsi="宋体" w:cs="MingLiU"/>
                <w:color w:val="auto"/>
                <w:kern w:val="0"/>
                <w:szCs w:val="21"/>
                <w:highlight w:val="none"/>
              </w:rPr>
              <w:t>价格经竞选人书面确认后具有约束力。竞选人不接受修正价格的，其竞选作废标处理。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6"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其他</w:t>
            </w:r>
          </w:p>
        </w:tc>
        <w:tc>
          <w:tcPr>
            <w:tcW w:w="1302" w:type="dxa"/>
          </w:tcPr>
          <w:p>
            <w:pPr>
              <w:spacing w:line="360" w:lineRule="auto"/>
              <w:rPr>
                <w:rFonts w:ascii="宋体" w:hAnsi="宋体"/>
                <w:color w:val="auto"/>
                <w:sz w:val="18"/>
                <w:szCs w:val="18"/>
                <w:highlight w:val="none"/>
              </w:rPr>
            </w:pPr>
          </w:p>
        </w:tc>
        <w:tc>
          <w:tcPr>
            <w:tcW w:w="6466" w:type="dxa"/>
          </w:tcPr>
          <w:p>
            <w:pPr>
              <w:spacing w:line="360" w:lineRule="auto"/>
              <w:ind w:firstLine="420" w:firstLineChars="200"/>
              <w:rPr>
                <w:rFonts w:ascii="宋体" w:hAnsi="宋体" w:cs="MingLiU"/>
                <w:color w:val="auto"/>
                <w:kern w:val="0"/>
                <w:szCs w:val="21"/>
                <w:highlight w:val="none"/>
              </w:rPr>
            </w:pPr>
            <w:r>
              <w:rPr>
                <w:rFonts w:hint="eastAsia" w:ascii="宋体" w:hAnsi="宋体" w:cs="MingLiU"/>
                <w:color w:val="auto"/>
                <w:kern w:val="0"/>
                <w:szCs w:val="21"/>
                <w:highlight w:val="none"/>
              </w:rPr>
              <w:t>1、竞选</w:t>
            </w:r>
            <w:r>
              <w:rPr>
                <w:rFonts w:ascii="宋体" w:hAnsi="宋体" w:cs="MingLiU"/>
                <w:color w:val="auto"/>
                <w:kern w:val="0"/>
                <w:szCs w:val="21"/>
                <w:highlight w:val="none"/>
              </w:rPr>
              <w:t>文件关键内容字迹模糊、无法辨认的</w:t>
            </w:r>
            <w:r>
              <w:rPr>
                <w:rFonts w:hint="eastAsia" w:ascii="宋体" w:hAnsi="宋体" w:cs="MingLiU"/>
                <w:color w:val="auto"/>
                <w:kern w:val="0"/>
                <w:szCs w:val="21"/>
                <w:highlight w:val="none"/>
              </w:rPr>
              <w:t>。</w:t>
            </w:r>
          </w:p>
          <w:p>
            <w:pPr>
              <w:spacing w:line="360" w:lineRule="auto"/>
              <w:ind w:firstLine="420" w:firstLineChars="200"/>
              <w:rPr>
                <w:rFonts w:ascii="宋体" w:hAnsi="宋体" w:cs="MingLiU"/>
                <w:color w:val="auto"/>
                <w:kern w:val="0"/>
                <w:szCs w:val="21"/>
                <w:highlight w:val="none"/>
              </w:rPr>
            </w:pPr>
            <w:r>
              <w:rPr>
                <w:rFonts w:hint="eastAsia" w:ascii="宋体" w:hAnsi="宋体" w:cs="MingLiU"/>
                <w:color w:val="auto"/>
                <w:kern w:val="0"/>
                <w:szCs w:val="21"/>
                <w:highlight w:val="none"/>
              </w:rPr>
              <w:t>2、竞选人同时提交两份或者多份内容不同的竞选文件。</w:t>
            </w:r>
          </w:p>
          <w:p>
            <w:pPr>
              <w:spacing w:line="360" w:lineRule="auto"/>
              <w:ind w:firstLine="420" w:firstLineChars="200"/>
              <w:rPr>
                <w:rFonts w:ascii="宋体" w:hAnsi="宋体" w:cs="MingLiU"/>
                <w:color w:val="auto"/>
                <w:kern w:val="0"/>
                <w:szCs w:val="21"/>
                <w:highlight w:val="none"/>
              </w:rPr>
            </w:pPr>
            <w:r>
              <w:rPr>
                <w:rFonts w:hint="eastAsia" w:ascii="宋体" w:hAnsi="宋体" w:cs="MingLiU"/>
                <w:color w:val="auto"/>
                <w:kern w:val="0"/>
                <w:szCs w:val="21"/>
                <w:highlight w:val="none"/>
              </w:rPr>
              <w:t>3、竞选函中未填报竞选工期或填报的竞选</w:t>
            </w:r>
            <w:r>
              <w:rPr>
                <w:rFonts w:ascii="宋体" w:hAnsi="宋体" w:cs="MingLiU"/>
                <w:color w:val="auto"/>
                <w:kern w:val="0"/>
                <w:szCs w:val="21"/>
                <w:highlight w:val="none"/>
              </w:rPr>
              <w:t>工期超过</w:t>
            </w:r>
            <w:r>
              <w:rPr>
                <w:rFonts w:hint="eastAsia" w:ascii="宋体" w:hAnsi="宋体" w:cs="MingLiU"/>
                <w:color w:val="auto"/>
                <w:kern w:val="0"/>
                <w:szCs w:val="21"/>
                <w:highlight w:val="none"/>
              </w:rPr>
              <w:t>比选</w:t>
            </w:r>
            <w:r>
              <w:rPr>
                <w:rFonts w:ascii="宋体" w:hAnsi="宋体" w:cs="MingLiU"/>
                <w:color w:val="auto"/>
                <w:kern w:val="0"/>
                <w:szCs w:val="21"/>
                <w:highlight w:val="none"/>
              </w:rPr>
              <w:t>文件规定的工期的；</w:t>
            </w:r>
          </w:p>
          <w:p>
            <w:pPr>
              <w:spacing w:line="360" w:lineRule="auto"/>
              <w:ind w:firstLine="420" w:firstLineChars="200"/>
              <w:rPr>
                <w:rFonts w:ascii="宋体" w:hAnsi="宋体" w:cs="MingLiU"/>
                <w:color w:val="auto"/>
                <w:kern w:val="0"/>
                <w:szCs w:val="21"/>
                <w:highlight w:val="none"/>
              </w:rPr>
            </w:pPr>
            <w:r>
              <w:rPr>
                <w:rFonts w:hint="eastAsia" w:ascii="宋体" w:hAnsi="宋体" w:cs="MingLiU"/>
                <w:color w:val="auto"/>
                <w:kern w:val="0"/>
                <w:szCs w:val="21"/>
                <w:highlight w:val="none"/>
              </w:rPr>
              <w:t>4、竞选文件附有比选人不能接受的条件的。</w:t>
            </w:r>
          </w:p>
        </w:tc>
      </w:tr>
    </w:tbl>
    <w:p>
      <w:pPr>
        <w:spacing w:line="360" w:lineRule="auto"/>
        <w:jc w:val="center"/>
        <w:outlineLvl w:val="1"/>
        <w:rPr>
          <w:rFonts w:ascii="宋体" w:hAnsi="宋体"/>
          <w:b/>
          <w:color w:val="auto"/>
          <w:sz w:val="44"/>
          <w:szCs w:val="44"/>
          <w:highlight w:val="none"/>
        </w:rPr>
      </w:pPr>
      <w:r>
        <w:rPr>
          <w:rFonts w:hint="eastAsia" w:ascii="宋体" w:hAnsi="宋体"/>
          <w:b/>
          <w:color w:val="auto"/>
          <w:sz w:val="44"/>
          <w:szCs w:val="44"/>
          <w:highlight w:val="none"/>
        </w:rPr>
        <w:br w:type="page"/>
      </w:r>
    </w:p>
    <w:p>
      <w:pPr>
        <w:spacing w:line="360" w:lineRule="auto"/>
        <w:jc w:val="center"/>
        <w:outlineLvl w:val="1"/>
        <w:rPr>
          <w:rFonts w:ascii="宋体"/>
          <w:b/>
          <w:color w:val="auto"/>
          <w:sz w:val="44"/>
          <w:szCs w:val="44"/>
          <w:highlight w:val="none"/>
        </w:rPr>
      </w:pPr>
      <w:r>
        <w:rPr>
          <w:rFonts w:hint="eastAsia" w:ascii="宋体" w:hAnsi="宋体"/>
          <w:b/>
          <w:color w:val="auto"/>
          <w:sz w:val="44"/>
          <w:szCs w:val="44"/>
          <w:highlight w:val="none"/>
        </w:rPr>
        <w:t>第四章</w:t>
      </w:r>
      <w:bookmarkEnd w:id="87"/>
      <w:bookmarkEnd w:id="88"/>
      <w:bookmarkEnd w:id="89"/>
      <w:bookmarkEnd w:id="90"/>
      <w:r>
        <w:rPr>
          <w:rFonts w:hint="eastAsia" w:ascii="宋体" w:hAnsi="宋体"/>
          <w:b/>
          <w:color w:val="auto"/>
          <w:sz w:val="44"/>
          <w:szCs w:val="44"/>
          <w:highlight w:val="none"/>
        </w:rPr>
        <w:t xml:space="preserve"> 比选清单</w:t>
      </w:r>
      <w:bookmarkEnd w:id="91"/>
    </w:p>
    <w:p>
      <w:pPr>
        <w:spacing w:line="360" w:lineRule="auto"/>
        <w:ind w:left="1210" w:hanging="1209" w:hangingChars="504"/>
        <w:rPr>
          <w:rFonts w:ascii="宋体" w:cs="宋体"/>
          <w:color w:val="auto"/>
          <w:szCs w:val="21"/>
          <w:highlight w:val="none"/>
        </w:rPr>
      </w:pPr>
      <w:bookmarkStart w:id="95" w:name="_Toc238552296"/>
      <w:bookmarkStart w:id="96" w:name="_Toc238797658"/>
      <w:r>
        <w:rPr>
          <w:rFonts w:hint="eastAsia" w:ascii="宋体"/>
          <w:color w:val="auto"/>
          <w:sz w:val="24"/>
          <w:highlight w:val="none"/>
        </w:rPr>
        <w:t>详见附件。</w:t>
      </w:r>
      <w:r>
        <w:rPr>
          <w:rFonts w:ascii="宋体" w:cs="宋体"/>
          <w:color w:val="auto"/>
          <w:szCs w:val="21"/>
          <w:highlight w:val="none"/>
        </w:rPr>
        <w:br w:type="page"/>
      </w:r>
    </w:p>
    <w:p>
      <w:pPr>
        <w:spacing w:line="360" w:lineRule="auto"/>
        <w:jc w:val="center"/>
        <w:outlineLvl w:val="1"/>
        <w:rPr>
          <w:rFonts w:ascii="宋体"/>
          <w:b/>
          <w:color w:val="auto"/>
          <w:sz w:val="44"/>
          <w:szCs w:val="44"/>
          <w:highlight w:val="none"/>
        </w:rPr>
      </w:pPr>
      <w:bookmarkStart w:id="97" w:name="_Toc31212"/>
      <w:r>
        <w:rPr>
          <w:rFonts w:hint="eastAsia" w:ascii="宋体" w:hAnsi="宋体"/>
          <w:b/>
          <w:color w:val="auto"/>
          <w:sz w:val="44"/>
          <w:szCs w:val="44"/>
          <w:highlight w:val="none"/>
        </w:rPr>
        <w:t>第五章 合同条款及格式</w:t>
      </w:r>
      <w:bookmarkEnd w:id="97"/>
    </w:p>
    <w:p>
      <w:pPr>
        <w:spacing w:line="360" w:lineRule="auto"/>
        <w:rPr>
          <w:rFonts w:ascii="宋体"/>
          <w:color w:val="auto"/>
          <w:highlight w:val="none"/>
        </w:rPr>
      </w:pPr>
    </w:p>
    <w:p>
      <w:pPr>
        <w:adjustRightInd w:val="0"/>
        <w:snapToGrid w:val="0"/>
        <w:spacing w:line="360" w:lineRule="auto"/>
        <w:ind w:firstLine="149" w:firstLineChars="71"/>
        <w:jc w:val="right"/>
        <w:rPr>
          <w:rFonts w:ascii="宋体" w:hAnsi="宋体"/>
          <w:color w:val="auto"/>
          <w:szCs w:val="21"/>
          <w:highlight w:val="none"/>
        </w:rPr>
      </w:pPr>
    </w:p>
    <w:p>
      <w:pPr>
        <w:spacing w:line="360" w:lineRule="auto"/>
        <w:rPr>
          <w:rFonts w:ascii="宋体"/>
          <w:color w:val="auto"/>
          <w:highlight w:val="none"/>
        </w:rPr>
      </w:pPr>
    </w:p>
    <w:p>
      <w:pPr>
        <w:spacing w:line="360" w:lineRule="auto"/>
        <w:ind w:firstLine="3092" w:firstLineChars="700"/>
        <w:outlineLvl w:val="1"/>
        <w:rPr>
          <w:rFonts w:ascii="宋体" w:hAnsi="宋体"/>
          <w:b/>
          <w:color w:val="auto"/>
          <w:sz w:val="44"/>
          <w:szCs w:val="44"/>
          <w:highlight w:val="none"/>
        </w:rPr>
      </w:pPr>
      <w:bookmarkStart w:id="98" w:name="_Toc416769000"/>
      <w:bookmarkStart w:id="99" w:name="_Toc29172"/>
    </w:p>
    <w:p>
      <w:pPr>
        <w:spacing w:line="360" w:lineRule="auto"/>
        <w:outlineLvl w:val="1"/>
        <w:rPr>
          <w:rFonts w:ascii="宋体" w:hAnsi="宋体"/>
          <w:b/>
          <w:color w:val="auto"/>
          <w:sz w:val="44"/>
          <w:szCs w:val="44"/>
          <w:highlight w:val="none"/>
        </w:rPr>
      </w:pPr>
    </w:p>
    <w:p>
      <w:pPr>
        <w:spacing w:line="360" w:lineRule="auto"/>
        <w:ind w:firstLine="3092" w:firstLineChars="700"/>
        <w:outlineLvl w:val="1"/>
        <w:rPr>
          <w:rFonts w:ascii="宋体" w:hAnsi="宋体"/>
          <w:b/>
          <w:color w:val="auto"/>
          <w:sz w:val="44"/>
          <w:szCs w:val="44"/>
          <w:highlight w:val="none"/>
        </w:rPr>
      </w:pPr>
      <w:r>
        <w:rPr>
          <w:rFonts w:hint="eastAsia" w:ascii="宋体" w:hAnsi="宋体"/>
          <w:b/>
          <w:color w:val="auto"/>
          <w:sz w:val="44"/>
          <w:szCs w:val="44"/>
          <w:highlight w:val="none"/>
        </w:rPr>
        <w:br w:type="page"/>
      </w:r>
    </w:p>
    <w:p>
      <w:pPr>
        <w:pStyle w:val="2"/>
        <w:spacing w:line="360" w:lineRule="auto"/>
        <w:jc w:val="center"/>
        <w:rPr>
          <w:color w:val="auto"/>
          <w:highlight w:val="none"/>
        </w:rPr>
      </w:pPr>
      <w:r>
        <w:rPr>
          <w:rFonts w:hint="eastAsia"/>
          <w:color w:val="auto"/>
          <w:highlight w:val="none"/>
        </w:rPr>
        <w:t>重庆医科大学附属第二医院房屋修缮改造项目</w:t>
      </w:r>
    </w:p>
    <w:p>
      <w:pPr>
        <w:spacing w:line="360" w:lineRule="auto"/>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合 同</w:t>
      </w:r>
    </w:p>
    <w:p>
      <w:pPr>
        <w:spacing w:line="360" w:lineRule="auto"/>
        <w:jc w:val="center"/>
        <w:rPr>
          <w:rFonts w:ascii="宋体" w:hAnsi="宋体" w:cs="宋体"/>
          <w:b/>
          <w:color w:val="auto"/>
          <w:kern w:val="0"/>
          <w:sz w:val="44"/>
          <w:szCs w:val="44"/>
          <w:highlight w:val="none"/>
        </w:rPr>
      </w:pPr>
    </w:p>
    <w:p>
      <w:pPr>
        <w:spacing w:line="360" w:lineRule="auto"/>
        <w:jc w:val="center"/>
        <w:rPr>
          <w:rFonts w:ascii="宋体" w:hAnsi="宋体" w:cs="宋体"/>
          <w:b/>
          <w:color w:val="auto"/>
          <w:kern w:val="0"/>
          <w:sz w:val="44"/>
          <w:szCs w:val="44"/>
          <w:highlight w:val="none"/>
        </w:rPr>
      </w:pPr>
    </w:p>
    <w:p>
      <w:pPr>
        <w:spacing w:line="360" w:lineRule="auto"/>
        <w:rPr>
          <w:rFonts w:ascii="宋体" w:hAnsi="宋体" w:cs="宋体"/>
          <w:b/>
          <w:color w:val="auto"/>
          <w:kern w:val="0"/>
          <w:sz w:val="44"/>
          <w:szCs w:val="44"/>
          <w:highlight w:val="none"/>
        </w:rPr>
      </w:pPr>
    </w:p>
    <w:p>
      <w:pPr>
        <w:spacing w:line="360" w:lineRule="auto"/>
        <w:jc w:val="center"/>
        <w:rPr>
          <w:rFonts w:ascii="宋体" w:hAnsi="宋体" w:cs="宋体"/>
          <w:b/>
          <w:color w:val="auto"/>
          <w:kern w:val="0"/>
          <w:sz w:val="32"/>
          <w:szCs w:val="32"/>
          <w:highlight w:val="none"/>
        </w:rPr>
      </w:pPr>
    </w:p>
    <w:p>
      <w:pPr>
        <w:spacing w:line="360" w:lineRule="auto"/>
        <w:ind w:firstLine="64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建设单位：</w:t>
      </w:r>
    </w:p>
    <w:p>
      <w:pPr>
        <w:spacing w:line="360" w:lineRule="auto"/>
        <w:ind w:firstLine="642"/>
        <w:rPr>
          <w:rFonts w:ascii="宋体" w:hAnsi="宋体" w:cs="宋体"/>
          <w:b/>
          <w:color w:val="auto"/>
          <w:kern w:val="0"/>
          <w:sz w:val="32"/>
          <w:szCs w:val="32"/>
          <w:highlight w:val="none"/>
        </w:rPr>
      </w:pPr>
    </w:p>
    <w:p>
      <w:pPr>
        <w:spacing w:line="360" w:lineRule="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承包单位： </w:t>
      </w:r>
    </w:p>
    <w:p>
      <w:pPr>
        <w:spacing w:line="360" w:lineRule="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spacing w:line="360" w:lineRule="auto"/>
        <w:jc w:val="center"/>
        <w:rPr>
          <w:rFonts w:ascii="宋体" w:hAnsi="宋体" w:cs="宋体"/>
          <w:color w:val="auto"/>
          <w:sz w:val="32"/>
          <w:szCs w:val="32"/>
          <w:highlight w:val="none"/>
        </w:rPr>
      </w:pPr>
      <w:r>
        <w:rPr>
          <w:rFonts w:hint="eastAsia" w:ascii="宋体" w:hAnsi="宋体" w:cs="宋体"/>
          <w:b/>
          <w:color w:val="auto"/>
          <w:kern w:val="0"/>
          <w:sz w:val="32"/>
          <w:szCs w:val="32"/>
          <w:highlight w:val="none"/>
        </w:rPr>
        <w:t>时    间：2018 年  月</w:t>
      </w:r>
    </w:p>
    <w:p>
      <w:pPr>
        <w:spacing w:line="360" w:lineRule="auto"/>
        <w:ind w:firstLine="3349" w:firstLineChars="1049"/>
        <w:rPr>
          <w:rFonts w:ascii="宋体" w:hAnsi="宋体" w:cs="宋体"/>
          <w:b/>
          <w:color w:val="auto"/>
          <w:spacing w:val="1"/>
          <w:w w:val="99"/>
          <w:kern w:val="0"/>
          <w:sz w:val="32"/>
          <w:szCs w:val="32"/>
          <w:highlight w:val="none"/>
        </w:rPr>
      </w:pPr>
      <w:r>
        <w:rPr>
          <w:rFonts w:hint="eastAsia" w:ascii="宋体" w:hAnsi="宋体" w:cs="宋体"/>
          <w:b/>
          <w:color w:val="auto"/>
          <w:spacing w:val="1"/>
          <w:w w:val="99"/>
          <w:kern w:val="0"/>
          <w:sz w:val="32"/>
          <w:szCs w:val="32"/>
          <w:highlight w:val="none"/>
        </w:rPr>
        <w:br w:type="page"/>
      </w:r>
    </w:p>
    <w:p>
      <w:pPr>
        <w:spacing w:line="360" w:lineRule="auto"/>
        <w:ind w:firstLine="3349" w:firstLineChars="1049"/>
        <w:rPr>
          <w:rFonts w:ascii="宋体" w:hAnsi="宋体" w:cs="宋体"/>
          <w:color w:val="auto"/>
          <w:sz w:val="36"/>
          <w:szCs w:val="36"/>
          <w:highlight w:val="none"/>
        </w:rPr>
      </w:pPr>
      <w:r>
        <w:rPr>
          <w:rFonts w:hint="eastAsia" w:ascii="宋体" w:hAnsi="宋体" w:cs="宋体"/>
          <w:b/>
          <w:color w:val="auto"/>
          <w:spacing w:val="1"/>
          <w:w w:val="99"/>
          <w:kern w:val="0"/>
          <w:sz w:val="32"/>
          <w:szCs w:val="32"/>
          <w:highlight w:val="none"/>
        </w:rPr>
        <w:t>合同目录</w:t>
      </w:r>
    </w:p>
    <w:p>
      <w:pPr>
        <w:spacing w:line="360" w:lineRule="auto"/>
        <w:rPr>
          <w:rFonts w:ascii="宋体" w:hAnsi="宋体" w:cs="宋体"/>
          <w:color w:val="auto"/>
          <w:highlight w:val="none"/>
        </w:rPr>
      </w:pPr>
    </w:p>
    <w:p>
      <w:pPr>
        <w:spacing w:line="360" w:lineRule="auto"/>
        <w:ind w:firstLine="424" w:firstLineChars="176"/>
        <w:rPr>
          <w:rFonts w:ascii="宋体" w:hAnsi="宋体" w:cs="宋体"/>
          <w:b/>
          <w:color w:val="auto"/>
          <w:sz w:val="24"/>
          <w:highlight w:val="none"/>
        </w:rPr>
      </w:pPr>
      <w:r>
        <w:rPr>
          <w:rFonts w:hint="eastAsia" w:ascii="宋体" w:hAnsi="宋体" w:cs="宋体"/>
          <w:b/>
          <w:color w:val="auto"/>
          <w:sz w:val="24"/>
          <w:highlight w:val="none"/>
        </w:rPr>
        <w:t>一、合同协议书</w:t>
      </w:r>
    </w:p>
    <w:p>
      <w:pPr>
        <w:spacing w:line="360" w:lineRule="auto"/>
        <w:ind w:firstLine="424" w:firstLineChars="176"/>
        <w:rPr>
          <w:rFonts w:ascii="宋体" w:hAnsi="宋体" w:cs="宋体"/>
          <w:b/>
          <w:color w:val="auto"/>
          <w:sz w:val="24"/>
          <w:highlight w:val="none"/>
        </w:rPr>
      </w:pPr>
      <w:r>
        <w:rPr>
          <w:rFonts w:hint="eastAsia" w:ascii="宋体" w:hAnsi="宋体" w:cs="宋体"/>
          <w:b/>
          <w:color w:val="auto"/>
          <w:sz w:val="24"/>
          <w:highlight w:val="none"/>
        </w:rPr>
        <w:t>二、通知书</w:t>
      </w:r>
    </w:p>
    <w:p>
      <w:pPr>
        <w:spacing w:line="360" w:lineRule="auto"/>
        <w:ind w:firstLine="424" w:firstLineChars="176"/>
        <w:rPr>
          <w:rFonts w:ascii="宋体" w:hAnsi="宋体" w:cs="宋体"/>
          <w:b/>
          <w:color w:val="auto"/>
          <w:sz w:val="24"/>
          <w:highlight w:val="none"/>
        </w:rPr>
      </w:pPr>
      <w:r>
        <w:rPr>
          <w:rFonts w:hint="eastAsia" w:ascii="宋体" w:hAnsi="宋体" w:cs="宋体"/>
          <w:b/>
          <w:color w:val="auto"/>
          <w:sz w:val="24"/>
          <w:highlight w:val="none"/>
        </w:rPr>
        <w:t>三、合同通用条款</w:t>
      </w:r>
    </w:p>
    <w:p>
      <w:pPr>
        <w:spacing w:line="360" w:lineRule="auto"/>
        <w:ind w:firstLine="424" w:firstLineChars="176"/>
        <w:rPr>
          <w:rFonts w:ascii="宋体" w:hAnsi="宋体" w:cs="宋体"/>
          <w:b/>
          <w:color w:val="auto"/>
          <w:sz w:val="24"/>
          <w:highlight w:val="none"/>
        </w:rPr>
      </w:pPr>
      <w:r>
        <w:rPr>
          <w:rFonts w:hint="eastAsia" w:ascii="宋体" w:hAnsi="宋体" w:cs="宋体"/>
          <w:b/>
          <w:color w:val="auto"/>
          <w:sz w:val="24"/>
          <w:highlight w:val="none"/>
        </w:rPr>
        <w:t>四、合同专用条款</w:t>
      </w:r>
    </w:p>
    <w:p>
      <w:pPr>
        <w:spacing w:line="360" w:lineRule="auto"/>
        <w:ind w:firstLine="424" w:firstLineChars="176"/>
        <w:rPr>
          <w:rFonts w:ascii="宋体" w:hAnsi="宋体" w:cs="宋体"/>
          <w:b/>
          <w:color w:val="auto"/>
          <w:sz w:val="24"/>
          <w:highlight w:val="none"/>
        </w:rPr>
      </w:pPr>
      <w:r>
        <w:rPr>
          <w:rFonts w:hint="eastAsia" w:ascii="宋体" w:hAnsi="宋体" w:cs="宋体"/>
          <w:b/>
          <w:color w:val="auto"/>
          <w:sz w:val="24"/>
          <w:highlight w:val="none"/>
        </w:rPr>
        <w:t>五、安全管理协议</w:t>
      </w:r>
    </w:p>
    <w:p>
      <w:pPr>
        <w:spacing w:line="360" w:lineRule="auto"/>
        <w:ind w:firstLine="424" w:firstLineChars="176"/>
        <w:rPr>
          <w:rFonts w:ascii="宋体" w:hAnsi="宋体" w:cs="宋体"/>
          <w:b/>
          <w:color w:val="auto"/>
          <w:sz w:val="24"/>
          <w:highlight w:val="none"/>
        </w:rPr>
      </w:pPr>
      <w:r>
        <w:rPr>
          <w:rFonts w:hint="eastAsia" w:ascii="宋体" w:hAnsi="宋体" w:cs="宋体"/>
          <w:b/>
          <w:color w:val="auto"/>
          <w:sz w:val="24"/>
          <w:highlight w:val="none"/>
        </w:rPr>
        <w:t>六、质量保修书</w:t>
      </w:r>
    </w:p>
    <w:p>
      <w:pPr>
        <w:spacing w:line="360" w:lineRule="auto"/>
        <w:ind w:firstLine="424" w:firstLineChars="176"/>
        <w:rPr>
          <w:rFonts w:ascii="宋体" w:hAnsi="宋体" w:cs="宋体"/>
          <w:b/>
          <w:color w:val="auto"/>
          <w:sz w:val="24"/>
          <w:highlight w:val="none"/>
        </w:rPr>
      </w:pPr>
      <w:r>
        <w:rPr>
          <w:rFonts w:hint="eastAsia" w:ascii="宋体" w:hAnsi="宋体" w:cs="宋体"/>
          <w:b/>
          <w:color w:val="auto"/>
          <w:sz w:val="24"/>
          <w:highlight w:val="none"/>
        </w:rPr>
        <w:t>七、廉政合同</w:t>
      </w:r>
    </w:p>
    <w:p>
      <w:pPr>
        <w:spacing w:line="360" w:lineRule="auto"/>
        <w:jc w:val="center"/>
        <w:rPr>
          <w:rFonts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合同协议书</w:t>
      </w:r>
    </w:p>
    <w:p>
      <w:pPr>
        <w:spacing w:line="360" w:lineRule="auto"/>
        <w:jc w:val="center"/>
        <w:rPr>
          <w:rFonts w:ascii="宋体" w:hAnsi="宋体" w:cs="宋体"/>
          <w:b/>
          <w:color w:val="auto"/>
          <w:sz w:val="28"/>
          <w:szCs w:val="28"/>
          <w:highlight w:val="none"/>
        </w:rPr>
      </w:pPr>
    </w:p>
    <w:p>
      <w:pPr>
        <w:spacing w:line="360" w:lineRule="auto"/>
        <w:ind w:firstLine="410" w:firstLineChars="171"/>
        <w:outlineLvl w:val="0"/>
        <w:rPr>
          <w:rFonts w:ascii="宋体" w:hAnsi="宋体" w:cs="宋体"/>
          <w:color w:val="auto"/>
          <w:sz w:val="24"/>
          <w:highlight w:val="none"/>
        </w:rPr>
      </w:pPr>
      <w:bookmarkStart w:id="100" w:name="_Toc472623899"/>
      <w:bookmarkStart w:id="101" w:name="_Toc474421188"/>
      <w:bookmarkStart w:id="102" w:name="_Toc474421947"/>
      <w:bookmarkStart w:id="103" w:name="_Toc471569558"/>
      <w:bookmarkStart w:id="104" w:name="_Toc474422920"/>
      <w:bookmarkStart w:id="105" w:name="_Toc144974828"/>
      <w:bookmarkStart w:id="106" w:name="_Toc366422874"/>
      <w:bookmarkStart w:id="107" w:name="_Toc371667199"/>
      <w:bookmarkStart w:id="108" w:name="_Toc152042548"/>
      <w:r>
        <w:rPr>
          <w:rFonts w:hint="eastAsia" w:ascii="宋体" w:hAnsi="宋体" w:cs="宋体"/>
          <w:color w:val="auto"/>
          <w:sz w:val="24"/>
          <w:highlight w:val="none"/>
        </w:rPr>
        <w:t>（发包人名称，以下简称“发包人”）为实施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（项目名称），已接受由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（以下简称“承包人”）对该项目施工竞选。发包人和承包人共同协商达成如下协议。</w:t>
      </w:r>
      <w:bookmarkEnd w:id="100"/>
      <w:bookmarkEnd w:id="101"/>
      <w:bookmarkEnd w:id="102"/>
      <w:bookmarkEnd w:id="103"/>
      <w:bookmarkEnd w:id="104"/>
    </w:p>
    <w:p>
      <w:pPr>
        <w:spacing w:line="360" w:lineRule="auto"/>
        <w:ind w:firstLine="410" w:firstLineChars="171"/>
        <w:outlineLvl w:val="0"/>
        <w:rPr>
          <w:rFonts w:ascii="宋体" w:hAnsi="宋体" w:cs="宋体"/>
          <w:color w:val="auto"/>
          <w:sz w:val="24"/>
          <w:highlight w:val="none"/>
        </w:rPr>
      </w:pPr>
      <w:bookmarkStart w:id="109" w:name="_Toc474421189"/>
      <w:bookmarkStart w:id="110" w:name="_Toc471569559"/>
      <w:bookmarkStart w:id="111" w:name="_Toc472623900"/>
      <w:bookmarkStart w:id="112" w:name="_Toc474422921"/>
      <w:bookmarkStart w:id="113" w:name="_Toc474421948"/>
      <w:r>
        <w:rPr>
          <w:rFonts w:hint="eastAsia" w:ascii="宋体" w:hAnsi="宋体" w:cs="宋体"/>
          <w:color w:val="auto"/>
          <w:sz w:val="24"/>
          <w:highlight w:val="none"/>
        </w:rPr>
        <w:t>1. 本协议书与下列文件一起构成合同文件：</w:t>
      </w:r>
      <w:bookmarkEnd w:id="105"/>
      <w:bookmarkEnd w:id="106"/>
      <w:bookmarkEnd w:id="107"/>
      <w:bookmarkEnd w:id="108"/>
      <w:bookmarkEnd w:id="109"/>
      <w:bookmarkEnd w:id="110"/>
      <w:bookmarkEnd w:id="111"/>
      <w:bookmarkEnd w:id="112"/>
      <w:bookmarkEnd w:id="113"/>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（1）本合同协议书</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（2）中标通知书；</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（3）专用合同条款；</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（4）比选文件澄清文件及比选文件</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（5）竞选函；</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（6）通用合同条款；</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（7）相关部门审定的概算；</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（8）可研、初设等各阶段设计成果资料；</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（9）合同履行中，发包人承包人有关工程的洽商、变更等书面协议或文件视为本合同的组成部分；</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（10）合同履行中，如遇国家颁布实施新的税收政策，发包人和承包人共同协商签订补充协议，并视为本合同的组成部分。</w:t>
      </w:r>
    </w:p>
    <w:p>
      <w:pPr>
        <w:spacing w:line="360" w:lineRule="auto"/>
        <w:ind w:firstLine="820" w:firstLineChars="342"/>
        <w:rPr>
          <w:rFonts w:ascii="宋体" w:hAnsi="宋体" w:cs="宋体"/>
          <w:color w:val="auto"/>
          <w:sz w:val="24"/>
          <w:highlight w:val="none"/>
        </w:rPr>
      </w:pPr>
      <w:bookmarkStart w:id="114" w:name="_Toc144974829"/>
      <w:bookmarkStart w:id="115" w:name="_Toc371667200"/>
      <w:bookmarkStart w:id="116" w:name="_Toc366422875"/>
      <w:bookmarkStart w:id="117" w:name="_Toc152042549"/>
      <w:r>
        <w:rPr>
          <w:rFonts w:hint="eastAsia" w:ascii="宋体" w:hAnsi="宋体" w:cs="宋体"/>
          <w:color w:val="auto"/>
          <w:sz w:val="24"/>
          <w:highlight w:val="none"/>
        </w:rPr>
        <w:t>2. 上述文件互相补充和解释，如有不明确或不一致之处，以合同约定次序在先者为准。</w:t>
      </w:r>
      <w:bookmarkEnd w:id="114"/>
      <w:bookmarkEnd w:id="115"/>
      <w:bookmarkEnd w:id="116"/>
      <w:bookmarkEnd w:id="11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签约合同价：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合同暂定金额为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4. 承包及报价范围：</w:t>
      </w:r>
      <w:r>
        <w:rPr>
          <w:rFonts w:hint="eastAsia" w:ascii="宋体" w:hAnsi="宋体" w:cs="宋体"/>
          <w:color w:val="auto"/>
          <w:szCs w:val="21"/>
          <w:highlight w:val="none"/>
        </w:rPr>
        <w:t>本项目包括但不限于统战部2-4层墙体拆除改造、卫生间改造、吊顶、墙面粉刷、地面铺装、线路铺装（含末端插座、线盒等）、给排水等工程，具体详见比选文件第六章“技术标准”；由中选人根据项目的前期资料，根据比选人提供的平面布局图进行深化设计，并负责施工（含卫浴设施、安全防护设施的采购及安装），以及工程保修期内的缺陷修复和保修工作。本项目为交钥匙工程。</w:t>
      </w:r>
    </w:p>
    <w:p>
      <w:pPr>
        <w:spacing w:line="360" w:lineRule="auto"/>
        <w:ind w:firstLine="410" w:firstLineChars="171"/>
        <w:outlineLvl w:val="0"/>
        <w:rPr>
          <w:rFonts w:ascii="宋体" w:hAnsi="宋体" w:cs="宋体"/>
          <w:color w:val="auto"/>
          <w:sz w:val="24"/>
          <w:highlight w:val="none"/>
        </w:rPr>
      </w:pPr>
      <w:bookmarkStart w:id="118" w:name="_Toc474421949"/>
      <w:bookmarkStart w:id="119" w:name="_Toc474421190"/>
      <w:bookmarkStart w:id="120" w:name="_Toc474422922"/>
      <w:r>
        <w:rPr>
          <w:rFonts w:hint="eastAsia" w:ascii="宋体" w:hAnsi="宋体" w:cs="宋体"/>
          <w:color w:val="auto"/>
          <w:sz w:val="24"/>
          <w:highlight w:val="none"/>
        </w:rPr>
        <w:t>5. 工程质量符合的标准和要求：工程质量应达到国家有关工程建设验收规范“合格”标准。</w:t>
      </w:r>
      <w:bookmarkEnd w:id="118"/>
      <w:bookmarkEnd w:id="119"/>
      <w:bookmarkEnd w:id="120"/>
    </w:p>
    <w:p>
      <w:pPr>
        <w:spacing w:line="360" w:lineRule="auto"/>
        <w:ind w:firstLine="410" w:firstLineChars="171"/>
        <w:outlineLvl w:val="0"/>
        <w:rPr>
          <w:rFonts w:ascii="宋体" w:hAnsi="宋体" w:cs="宋体"/>
          <w:color w:val="auto"/>
          <w:sz w:val="24"/>
          <w:highlight w:val="none"/>
        </w:rPr>
      </w:pPr>
      <w:bookmarkStart w:id="121" w:name="_Toc472623901"/>
      <w:bookmarkStart w:id="122" w:name="_Toc474421950"/>
      <w:bookmarkStart w:id="123" w:name="_Toc474421191"/>
      <w:bookmarkStart w:id="124" w:name="_Toc371667201"/>
      <w:bookmarkStart w:id="125" w:name="_Toc366422876"/>
      <w:bookmarkStart w:id="126" w:name="_Toc474422923"/>
      <w:bookmarkStart w:id="127" w:name="_Toc471569560"/>
      <w:r>
        <w:rPr>
          <w:rFonts w:hint="eastAsia" w:ascii="宋体" w:hAnsi="宋体" w:cs="宋体"/>
          <w:color w:val="auto"/>
          <w:sz w:val="24"/>
          <w:highlight w:val="none"/>
        </w:rPr>
        <w:t>6. 承包人承诺按合同约定承担工程的实施、竣工及缺陷修复。</w:t>
      </w:r>
      <w:bookmarkEnd w:id="121"/>
      <w:bookmarkEnd w:id="122"/>
      <w:bookmarkEnd w:id="123"/>
      <w:bookmarkEnd w:id="124"/>
      <w:bookmarkEnd w:id="125"/>
      <w:bookmarkEnd w:id="126"/>
      <w:bookmarkEnd w:id="127"/>
    </w:p>
    <w:p>
      <w:pPr>
        <w:spacing w:line="360" w:lineRule="auto"/>
        <w:ind w:firstLine="410" w:firstLineChars="171"/>
        <w:outlineLvl w:val="0"/>
        <w:rPr>
          <w:rFonts w:ascii="宋体" w:hAnsi="宋体" w:cs="宋体"/>
          <w:color w:val="auto"/>
          <w:sz w:val="24"/>
          <w:highlight w:val="none"/>
        </w:rPr>
      </w:pPr>
      <w:bookmarkStart w:id="128" w:name="_Toc474422924"/>
      <w:bookmarkStart w:id="129" w:name="_Toc371667202"/>
      <w:bookmarkStart w:id="130" w:name="_Toc366422877"/>
      <w:bookmarkStart w:id="131" w:name="_Toc474421192"/>
      <w:bookmarkStart w:id="132" w:name="_Toc472623902"/>
      <w:bookmarkStart w:id="133" w:name="_Toc471569561"/>
      <w:bookmarkStart w:id="134" w:name="_Toc474421951"/>
      <w:r>
        <w:rPr>
          <w:rFonts w:hint="eastAsia" w:ascii="宋体" w:hAnsi="宋体" w:cs="宋体"/>
          <w:color w:val="auto"/>
          <w:sz w:val="24"/>
          <w:highlight w:val="none"/>
        </w:rPr>
        <w:t>7. 发包人承诺按合同约定的条件、时间和方式向承包人支付合同价款。</w:t>
      </w:r>
      <w:bookmarkEnd w:id="128"/>
      <w:bookmarkEnd w:id="129"/>
      <w:bookmarkEnd w:id="130"/>
      <w:bookmarkEnd w:id="131"/>
      <w:bookmarkEnd w:id="132"/>
      <w:bookmarkEnd w:id="133"/>
      <w:bookmarkEnd w:id="134"/>
    </w:p>
    <w:p>
      <w:pPr>
        <w:spacing w:line="360" w:lineRule="auto"/>
        <w:ind w:firstLine="410" w:firstLineChars="171"/>
        <w:outlineLvl w:val="0"/>
        <w:rPr>
          <w:rFonts w:ascii="宋体" w:hAnsi="宋体" w:cs="宋体"/>
          <w:color w:val="auto"/>
          <w:sz w:val="24"/>
          <w:highlight w:val="none"/>
        </w:rPr>
      </w:pPr>
      <w:bookmarkStart w:id="135" w:name="_Toc371667203"/>
      <w:bookmarkStart w:id="136" w:name="_Toc474421193"/>
      <w:bookmarkStart w:id="137" w:name="_Toc474422925"/>
      <w:bookmarkStart w:id="138" w:name="_Toc471569562"/>
      <w:bookmarkStart w:id="139" w:name="_Toc472623903"/>
      <w:bookmarkStart w:id="140" w:name="_Toc366422878"/>
      <w:bookmarkStart w:id="141" w:name="_Toc474421952"/>
      <w:r>
        <w:rPr>
          <w:rFonts w:hint="eastAsia" w:ascii="宋体" w:hAnsi="宋体" w:cs="宋体"/>
          <w:color w:val="auto"/>
          <w:sz w:val="24"/>
          <w:highlight w:val="none"/>
        </w:rPr>
        <w:t>8. 承包人计划开始工作时间：总工期为合同签订时间后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个月。</w:t>
      </w:r>
      <w:bookmarkEnd w:id="135"/>
      <w:bookmarkEnd w:id="136"/>
      <w:bookmarkEnd w:id="137"/>
      <w:bookmarkEnd w:id="138"/>
      <w:bookmarkEnd w:id="139"/>
      <w:bookmarkEnd w:id="140"/>
      <w:bookmarkEnd w:id="141"/>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9. 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份，正本发包人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份，承包人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360" w:lineRule="auto"/>
        <w:ind w:firstLine="410" w:firstLineChars="171"/>
        <w:outlineLvl w:val="0"/>
        <w:rPr>
          <w:rFonts w:ascii="宋体" w:hAnsi="宋体" w:cs="宋体"/>
          <w:color w:val="auto"/>
          <w:sz w:val="24"/>
          <w:highlight w:val="none"/>
        </w:rPr>
      </w:pPr>
      <w:bookmarkStart w:id="142" w:name="_Toc152042550"/>
      <w:bookmarkStart w:id="143" w:name="_Toc144974830"/>
      <w:bookmarkStart w:id="144" w:name="_Toc474421953"/>
      <w:bookmarkStart w:id="145" w:name="_Toc366422879"/>
      <w:bookmarkStart w:id="146" w:name="_Toc474422926"/>
      <w:bookmarkStart w:id="147" w:name="_Toc472623904"/>
      <w:bookmarkStart w:id="148" w:name="_Toc371667204"/>
      <w:bookmarkStart w:id="149" w:name="_Toc471569563"/>
      <w:bookmarkStart w:id="150" w:name="_Toc474421194"/>
      <w:r>
        <w:rPr>
          <w:rFonts w:hint="eastAsia" w:ascii="宋体" w:hAnsi="宋体" w:cs="宋体"/>
          <w:color w:val="auto"/>
          <w:sz w:val="24"/>
          <w:highlight w:val="none"/>
        </w:rPr>
        <w:t>10. 合同未尽事宜，双方另行签订补充协议。补充协议是合同的组成部分。</w:t>
      </w:r>
      <w:bookmarkEnd w:id="142"/>
      <w:bookmarkEnd w:id="143"/>
      <w:bookmarkEnd w:id="144"/>
      <w:bookmarkEnd w:id="145"/>
      <w:bookmarkEnd w:id="146"/>
      <w:bookmarkEnd w:id="147"/>
      <w:bookmarkEnd w:id="148"/>
      <w:bookmarkEnd w:id="149"/>
      <w:bookmarkEnd w:id="150"/>
    </w:p>
    <w:p>
      <w:pPr>
        <w:spacing w:line="360" w:lineRule="auto"/>
        <w:ind w:firstLine="410" w:firstLineChars="171"/>
        <w:outlineLvl w:val="0"/>
        <w:rPr>
          <w:rFonts w:ascii="宋体" w:hAnsi="宋体" w:cs="宋体"/>
          <w:color w:val="auto"/>
          <w:sz w:val="24"/>
          <w:highlight w:val="none"/>
        </w:rPr>
      </w:pPr>
      <w:bookmarkStart w:id="151" w:name="_Toc474422927"/>
      <w:bookmarkStart w:id="152" w:name="_Toc474421954"/>
      <w:bookmarkStart w:id="153" w:name="_Toc474421195"/>
      <w:bookmarkStart w:id="154" w:name="_Toc471569564"/>
      <w:bookmarkStart w:id="155" w:name="_Toc472623905"/>
      <w:r>
        <w:rPr>
          <w:rFonts w:hint="eastAsia" w:ascii="宋体" w:hAnsi="宋体" w:cs="宋体"/>
          <w:color w:val="auto"/>
          <w:sz w:val="24"/>
          <w:highlight w:val="none"/>
        </w:rPr>
        <w:t>11.合同生效:本合同双方签字盖章后生效，工程竣工交付至保修期满、结清工程价款后自然失效。</w:t>
      </w:r>
      <w:bookmarkEnd w:id="151"/>
      <w:bookmarkEnd w:id="152"/>
      <w:bookmarkEnd w:id="153"/>
      <w:bookmarkEnd w:id="154"/>
      <w:bookmarkEnd w:id="155"/>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本页为签署页</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月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  </w:t>
      </w:r>
      <w:bookmarkStart w:id="156" w:name="_Toc371667037"/>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pStyle w:val="3"/>
        <w:spacing w:line="360" w:lineRule="auto"/>
        <w:jc w:val="center"/>
        <w:rPr>
          <w:rFonts w:ascii="宋体" w:hAnsi="宋体" w:cs="宋体"/>
          <w:color w:val="auto"/>
          <w:sz w:val="30"/>
          <w:szCs w:val="30"/>
          <w:highlight w:val="none"/>
        </w:rPr>
      </w:pPr>
      <w:bookmarkStart w:id="157" w:name="_Toc471569565"/>
      <w:bookmarkStart w:id="158" w:name="_Toc474421955"/>
      <w:bookmarkStart w:id="159" w:name="_Toc472623906"/>
      <w:bookmarkStart w:id="160" w:name="_Toc474422928"/>
      <w:r>
        <w:rPr>
          <w:rFonts w:hint="eastAsia" w:ascii="宋体" w:hAnsi="宋体" w:cs="宋体"/>
          <w:color w:val="auto"/>
          <w:sz w:val="30"/>
          <w:szCs w:val="30"/>
          <w:highlight w:val="none"/>
        </w:rPr>
        <w:br w:type="page"/>
      </w:r>
      <w:r>
        <w:rPr>
          <w:rFonts w:hint="eastAsia" w:ascii="宋体" w:hAnsi="宋体" w:cs="宋体"/>
          <w:color w:val="auto"/>
          <w:sz w:val="30"/>
          <w:szCs w:val="30"/>
          <w:highlight w:val="none"/>
        </w:rPr>
        <w:t>第一节  通用合同条款</w:t>
      </w:r>
      <w:bookmarkEnd w:id="156"/>
      <w:bookmarkEnd w:id="157"/>
      <w:bookmarkEnd w:id="158"/>
      <w:bookmarkEnd w:id="159"/>
      <w:bookmarkEnd w:id="160"/>
    </w:p>
    <w:p>
      <w:pPr>
        <w:widowControl/>
        <w:spacing w:line="360" w:lineRule="auto"/>
        <w:ind w:firstLine="420" w:firstLineChars="200"/>
        <w:jc w:val="left"/>
        <w:rPr>
          <w:rFonts w:ascii="宋体" w:hAnsi="宋体"/>
          <w:snapToGrid w:val="0"/>
          <w:color w:val="auto"/>
          <w:szCs w:val="21"/>
          <w:highlight w:val="none"/>
        </w:rPr>
      </w:pPr>
      <w:bookmarkStart w:id="161" w:name="_Hlt350244208"/>
      <w:bookmarkEnd w:id="161"/>
      <w:bookmarkStart w:id="162" w:name="_Toc247514036"/>
      <w:bookmarkStart w:id="163" w:name="_Toc247527637"/>
      <w:r>
        <w:rPr>
          <w:rFonts w:hint="eastAsia" w:ascii="宋体" w:hAnsi="宋体"/>
          <w:snapToGrid w:val="0"/>
          <w:color w:val="auto"/>
          <w:szCs w:val="21"/>
          <w:highlight w:val="none"/>
        </w:rPr>
        <w:t>通用合同条款直接引用中国计划出版社出版的中华人民共和国《标准施工招标文件》（2013版）第一卷第四章第一节“通用合同条款”（第41页至第81页）。</w:t>
      </w:r>
    </w:p>
    <w:bookmarkEnd w:id="162"/>
    <w:bookmarkEnd w:id="163"/>
    <w:p>
      <w:pPr>
        <w:pStyle w:val="3"/>
        <w:spacing w:line="360" w:lineRule="auto"/>
        <w:jc w:val="center"/>
        <w:rPr>
          <w:rFonts w:ascii="宋体" w:hAnsi="宋体" w:cs="宋体"/>
          <w:color w:val="auto"/>
          <w:sz w:val="30"/>
          <w:szCs w:val="30"/>
          <w:highlight w:val="none"/>
        </w:rPr>
      </w:pPr>
      <w:bookmarkStart w:id="164" w:name="_Toc247527798"/>
      <w:bookmarkStart w:id="165" w:name="_Toc247514197"/>
      <w:bookmarkStart w:id="166" w:name="_Toc471569640"/>
      <w:bookmarkStart w:id="167" w:name="_Toc472623981"/>
      <w:bookmarkStart w:id="168" w:name="_Toc371667115"/>
      <w:bookmarkStart w:id="169" w:name="_Toc184635122"/>
      <w:r>
        <w:rPr>
          <w:rFonts w:ascii="宋体" w:hAnsi="宋体" w:cs="宋体"/>
          <w:color w:val="auto"/>
          <w:sz w:val="30"/>
          <w:szCs w:val="30"/>
          <w:highlight w:val="none"/>
        </w:rPr>
        <w:br w:type="page"/>
      </w:r>
      <w:bookmarkStart w:id="170" w:name="_Toc474422929"/>
      <w:bookmarkStart w:id="171" w:name="_Toc474421956"/>
      <w:r>
        <w:rPr>
          <w:rFonts w:hint="eastAsia" w:ascii="宋体" w:hAnsi="宋体" w:cs="宋体"/>
          <w:color w:val="auto"/>
          <w:sz w:val="30"/>
          <w:szCs w:val="30"/>
          <w:highlight w:val="none"/>
        </w:rPr>
        <w:t>第二节 专用合同条款</w:t>
      </w:r>
      <w:bookmarkEnd w:id="164"/>
      <w:bookmarkEnd w:id="165"/>
      <w:bookmarkEnd w:id="166"/>
      <w:bookmarkEnd w:id="167"/>
      <w:bookmarkEnd w:id="168"/>
      <w:bookmarkEnd w:id="169"/>
      <w:bookmarkEnd w:id="170"/>
      <w:bookmarkEnd w:id="171"/>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说明：专用合同条款，是对合同通用条款细目的补充和修改，二者若有矛盾，以专用条款为准。</w:t>
      </w:r>
    </w:p>
    <w:p>
      <w:pPr>
        <w:adjustRightInd w:val="0"/>
        <w:snapToGrid w:val="0"/>
        <w:spacing w:line="360" w:lineRule="auto"/>
        <w:ind w:firstLine="420" w:firstLineChars="200"/>
        <w:rPr>
          <w:rFonts w:ascii="宋体" w:hAnsi="宋体" w:cs="宋体"/>
          <w:color w:val="auto"/>
          <w:szCs w:val="21"/>
          <w:highlight w:val="none"/>
        </w:rPr>
      </w:pPr>
    </w:p>
    <w:p>
      <w:pPr>
        <w:pStyle w:val="2"/>
        <w:adjustRightInd w:val="0"/>
        <w:snapToGrid w:val="0"/>
        <w:spacing w:before="0" w:after="0" w:line="360" w:lineRule="auto"/>
        <w:ind w:firstLine="103"/>
        <w:rPr>
          <w:rFonts w:ascii="宋体" w:hAnsi="宋体" w:cs="宋体"/>
          <w:color w:val="auto"/>
          <w:sz w:val="21"/>
          <w:szCs w:val="21"/>
          <w:highlight w:val="none"/>
        </w:rPr>
      </w:pPr>
      <w:bookmarkStart w:id="172" w:name="_Toc474421957"/>
      <w:bookmarkStart w:id="173" w:name="_Toc474422930"/>
      <w:bookmarkStart w:id="174" w:name="_Toc371667116"/>
      <w:bookmarkStart w:id="175" w:name="_Toc471569641"/>
      <w:bookmarkStart w:id="176" w:name="_Toc472623982"/>
      <w:r>
        <w:rPr>
          <w:rFonts w:hint="eastAsia" w:ascii="宋体" w:hAnsi="宋体" w:cs="宋体"/>
          <w:color w:val="auto"/>
          <w:sz w:val="21"/>
          <w:szCs w:val="21"/>
          <w:highlight w:val="none"/>
        </w:rPr>
        <w:t>1. 一般约定</w:t>
      </w:r>
      <w:bookmarkEnd w:id="172"/>
      <w:bookmarkEnd w:id="173"/>
      <w:bookmarkEnd w:id="174"/>
      <w:bookmarkEnd w:id="175"/>
      <w:bookmarkEnd w:id="176"/>
    </w:p>
    <w:p>
      <w:pPr>
        <w:pStyle w:val="2"/>
        <w:adjustRightInd w:val="0"/>
        <w:snapToGrid w:val="0"/>
        <w:spacing w:before="0" w:after="0" w:line="360" w:lineRule="auto"/>
        <w:ind w:firstLine="103"/>
        <w:rPr>
          <w:rFonts w:ascii="宋体" w:hAnsi="宋体" w:cs="宋体"/>
          <w:color w:val="auto"/>
          <w:sz w:val="21"/>
          <w:szCs w:val="21"/>
          <w:highlight w:val="none"/>
        </w:rPr>
      </w:pPr>
      <w:bookmarkStart w:id="177" w:name="_Toc474421958"/>
      <w:bookmarkStart w:id="178" w:name="_Toc472623983"/>
      <w:bookmarkStart w:id="179" w:name="_Toc471569642"/>
      <w:bookmarkStart w:id="180" w:name="_Toc371667117"/>
      <w:bookmarkStart w:id="181" w:name="_Toc474422931"/>
      <w:r>
        <w:rPr>
          <w:rFonts w:hint="eastAsia" w:ascii="宋体" w:hAnsi="宋体" w:cs="宋体"/>
          <w:color w:val="auto"/>
          <w:sz w:val="21"/>
          <w:szCs w:val="21"/>
          <w:highlight w:val="none"/>
        </w:rPr>
        <w:t>1.1 词语定义</w:t>
      </w:r>
      <w:bookmarkEnd w:id="177"/>
      <w:bookmarkEnd w:id="178"/>
      <w:bookmarkEnd w:id="179"/>
      <w:bookmarkEnd w:id="180"/>
      <w:bookmarkEnd w:id="181"/>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1.1.2 合同当事人和人员</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1.1.2.2 发包人：</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1.1.2.3 承包人：</w:t>
      </w:r>
      <w:r>
        <w:rPr>
          <w:rFonts w:hint="eastAsia" w:ascii="宋体" w:hAnsi="宋体" w:cs="宋体"/>
          <w:color w:val="auto"/>
          <w:sz w:val="22"/>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1.1.2.5 承包人施工项目经理：</w:t>
      </w:r>
      <w:r>
        <w:rPr>
          <w:rFonts w:hint="eastAsia" w:ascii="宋体" w:hAnsi="宋体" w:cs="宋体"/>
          <w:color w:val="auto"/>
          <w:sz w:val="22"/>
          <w:highlight w:val="none"/>
          <w:u w:val="single"/>
        </w:rPr>
        <w:t xml:space="preserve">   </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1.1.3 工程和设备</w:t>
      </w:r>
    </w:p>
    <w:p>
      <w:pPr>
        <w:spacing w:line="360" w:lineRule="auto"/>
        <w:ind w:left="1"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1.1.3.2  永久工程：</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    1.1.3.3  临时工程：</w:t>
      </w:r>
      <w:r>
        <w:rPr>
          <w:rFonts w:hint="eastAsia" w:ascii="宋体" w:hAnsi="宋体" w:cs="宋体"/>
          <w:color w:val="auto"/>
          <w:szCs w:val="21"/>
          <w:highlight w:val="none"/>
          <w:u w:val="single"/>
        </w:rPr>
        <w:t xml:space="preserve"> 发包人、承包人的临时办公用房、材料库房、工人的临时住房、施工用水用电等。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1.1.3.10  永久占地：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永久占地详批准的总平面图</w:t>
      </w:r>
      <w:r>
        <w:rPr>
          <w:rFonts w:hint="eastAsia" w:ascii="宋体" w:hAnsi="宋体" w:cs="宋体"/>
          <w:color w:val="auto"/>
          <w:szCs w:val="21"/>
          <w:highlight w:val="none"/>
          <w:u w:val="single"/>
        </w:rPr>
        <w:t xml:space="preserve">。 </w:t>
      </w:r>
    </w:p>
    <w:p>
      <w:pPr>
        <w:adjustRightInd w:val="0"/>
        <w:snapToGrid w:val="0"/>
        <w:spacing w:line="360" w:lineRule="auto"/>
        <w:ind w:firstLine="411" w:firstLineChars="196"/>
        <w:rPr>
          <w:rFonts w:ascii="宋体" w:hAnsi="宋体" w:cs="宋体"/>
          <w:color w:val="auto"/>
          <w:szCs w:val="21"/>
          <w:highlight w:val="none"/>
          <w:u w:val="single"/>
        </w:rPr>
      </w:pPr>
      <w:r>
        <w:rPr>
          <w:rFonts w:hint="eastAsia" w:ascii="宋体" w:hAnsi="宋体" w:cs="宋体"/>
          <w:color w:val="auto"/>
          <w:szCs w:val="21"/>
          <w:highlight w:val="none"/>
        </w:rPr>
        <w:t>1.1.3.11  临时占地：</w:t>
      </w:r>
      <w:r>
        <w:rPr>
          <w:rFonts w:hint="eastAsia" w:ascii="宋体" w:hAnsi="宋体" w:cs="宋体"/>
          <w:color w:val="auto"/>
          <w:szCs w:val="21"/>
          <w:highlight w:val="none"/>
          <w:u w:val="single"/>
        </w:rPr>
        <w:t xml:space="preserve"> 由发包人给出施工用地。 </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1.1.4 日期、检验和竣工</w:t>
      </w:r>
    </w:p>
    <w:p>
      <w:pPr>
        <w:adjustRightInd w:val="0"/>
        <w:snapToGrid w:val="0"/>
        <w:spacing w:line="360" w:lineRule="auto"/>
        <w:ind w:firstLine="411" w:firstLineChars="196"/>
        <w:outlineLvl w:val="0"/>
        <w:rPr>
          <w:rFonts w:ascii="宋体" w:hAnsi="宋体" w:cs="宋体"/>
          <w:color w:val="auto"/>
          <w:szCs w:val="21"/>
          <w:highlight w:val="none"/>
        </w:rPr>
      </w:pPr>
      <w:bookmarkStart w:id="182" w:name="_Toc366422790"/>
      <w:bookmarkStart w:id="183" w:name="_Toc472623984"/>
      <w:bookmarkStart w:id="184" w:name="_Toc371667119"/>
      <w:bookmarkStart w:id="185" w:name="_Toc474422932"/>
      <w:bookmarkStart w:id="186" w:name="_Toc471569643"/>
      <w:bookmarkStart w:id="187" w:name="_Toc474421959"/>
      <w:r>
        <w:rPr>
          <w:rFonts w:hint="eastAsia" w:ascii="宋体" w:hAnsi="宋体" w:cs="宋体"/>
          <w:color w:val="auto"/>
          <w:szCs w:val="21"/>
          <w:highlight w:val="none"/>
        </w:rPr>
        <w:t>1.1.4.5 缺陷责任期：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bookmarkEnd w:id="182"/>
      <w:bookmarkEnd w:id="183"/>
      <w:bookmarkEnd w:id="184"/>
      <w:bookmarkEnd w:id="185"/>
      <w:bookmarkEnd w:id="186"/>
      <w:bookmarkEnd w:id="187"/>
    </w:p>
    <w:p>
      <w:pPr>
        <w:pStyle w:val="2"/>
        <w:adjustRightInd w:val="0"/>
        <w:snapToGrid w:val="0"/>
        <w:spacing w:before="0" w:after="0" w:line="360" w:lineRule="auto"/>
        <w:ind w:firstLine="103"/>
        <w:rPr>
          <w:rFonts w:ascii="宋体" w:hAnsi="宋体" w:cs="宋体"/>
          <w:color w:val="auto"/>
          <w:sz w:val="21"/>
          <w:szCs w:val="21"/>
          <w:highlight w:val="none"/>
        </w:rPr>
      </w:pPr>
      <w:bookmarkStart w:id="188" w:name="_Toc474421960"/>
      <w:bookmarkStart w:id="189" w:name="_Toc471569644"/>
      <w:bookmarkStart w:id="190" w:name="_Toc371667120"/>
      <w:bookmarkStart w:id="191" w:name="_Toc472623985"/>
      <w:bookmarkStart w:id="192" w:name="_Toc474422933"/>
      <w:r>
        <w:rPr>
          <w:rFonts w:hint="eastAsia" w:ascii="宋体" w:hAnsi="宋体" w:cs="宋体"/>
          <w:color w:val="auto"/>
          <w:sz w:val="21"/>
          <w:szCs w:val="21"/>
          <w:highlight w:val="none"/>
        </w:rPr>
        <w:t>1.5 合同协议书</w:t>
      </w:r>
      <w:bookmarkEnd w:id="188"/>
      <w:bookmarkEnd w:id="189"/>
      <w:bookmarkEnd w:id="190"/>
      <w:bookmarkEnd w:id="191"/>
      <w:bookmarkEnd w:id="192"/>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合同的生效：发包人和承包人的法定代表人或其委托代理人在合同协议书上签字并盖单位章后，合同生效。</w:t>
      </w:r>
    </w:p>
    <w:p>
      <w:pPr>
        <w:pStyle w:val="2"/>
        <w:adjustRightInd w:val="0"/>
        <w:snapToGrid w:val="0"/>
        <w:spacing w:before="0" w:after="0" w:line="360" w:lineRule="auto"/>
        <w:ind w:firstLine="103"/>
        <w:rPr>
          <w:rFonts w:ascii="宋体" w:hAnsi="宋体" w:cs="宋体"/>
          <w:color w:val="auto"/>
          <w:sz w:val="21"/>
          <w:szCs w:val="21"/>
          <w:highlight w:val="none"/>
        </w:rPr>
      </w:pPr>
      <w:bookmarkStart w:id="193" w:name="_Toc471569646"/>
      <w:bookmarkStart w:id="194" w:name="_Toc474422935"/>
      <w:bookmarkStart w:id="195" w:name="_Toc472623987"/>
      <w:bookmarkStart w:id="196" w:name="_Toc474421962"/>
      <w:bookmarkStart w:id="197" w:name="_Toc371667122"/>
      <w:r>
        <w:rPr>
          <w:rFonts w:hint="eastAsia" w:ascii="宋体" w:hAnsi="宋体" w:cs="宋体"/>
          <w:color w:val="auto"/>
          <w:sz w:val="21"/>
          <w:szCs w:val="21"/>
          <w:highlight w:val="none"/>
        </w:rPr>
        <w:t>1.11知识产权</w:t>
      </w:r>
      <w:bookmarkEnd w:id="193"/>
      <w:bookmarkEnd w:id="194"/>
      <w:bookmarkEnd w:id="195"/>
      <w:bookmarkEnd w:id="196"/>
      <w:bookmarkEnd w:id="197"/>
    </w:p>
    <w:p>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增加内容：本合同项下提供的工艺技术、材料设备和服务不得侵犯或违反任何工业产权、知识产权或任何第三方的合法权利，否则其责任由承包人自行承担。</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198" w:name="_Toc371667124"/>
      <w:bookmarkStart w:id="199" w:name="_Toc471569647"/>
      <w:bookmarkStart w:id="200" w:name="_Toc474421963"/>
      <w:bookmarkStart w:id="201" w:name="_Toc472623988"/>
      <w:bookmarkStart w:id="202" w:name="_Toc474422936"/>
      <w:r>
        <w:rPr>
          <w:rFonts w:hint="eastAsia" w:ascii="宋体" w:hAnsi="宋体" w:eastAsia="宋体" w:cs="宋体"/>
          <w:b w:val="0"/>
          <w:color w:val="auto"/>
          <w:sz w:val="21"/>
          <w:szCs w:val="21"/>
          <w:highlight w:val="none"/>
        </w:rPr>
        <w:t>2．发包人义务</w:t>
      </w:r>
      <w:bookmarkEnd w:id="198"/>
      <w:bookmarkEnd w:id="199"/>
      <w:bookmarkEnd w:id="200"/>
      <w:bookmarkEnd w:id="201"/>
      <w:bookmarkEnd w:id="202"/>
    </w:p>
    <w:p>
      <w:pPr>
        <w:pStyle w:val="2"/>
        <w:adjustRightInd w:val="0"/>
        <w:snapToGrid w:val="0"/>
        <w:spacing w:before="0" w:after="0" w:line="360" w:lineRule="auto"/>
        <w:ind w:firstLine="103"/>
        <w:rPr>
          <w:rFonts w:ascii="宋体" w:hAnsi="宋体" w:cs="宋体"/>
          <w:color w:val="auto"/>
          <w:sz w:val="21"/>
          <w:szCs w:val="21"/>
          <w:highlight w:val="none"/>
        </w:rPr>
      </w:pPr>
      <w:bookmarkStart w:id="203" w:name="_Toc474422937"/>
      <w:bookmarkStart w:id="204" w:name="_Toc472623989"/>
      <w:bookmarkStart w:id="205" w:name="_Toc371667125"/>
      <w:bookmarkStart w:id="206" w:name="_Toc471569648"/>
      <w:bookmarkStart w:id="207" w:name="_Toc474421964"/>
      <w:r>
        <w:rPr>
          <w:rFonts w:hint="eastAsia" w:ascii="宋体" w:hAnsi="宋体" w:cs="宋体"/>
          <w:color w:val="auto"/>
          <w:sz w:val="21"/>
          <w:szCs w:val="21"/>
          <w:highlight w:val="none"/>
        </w:rPr>
        <w:t>2.3 提供施工场地</w:t>
      </w:r>
      <w:bookmarkEnd w:id="203"/>
      <w:bookmarkEnd w:id="204"/>
      <w:bookmarkEnd w:id="205"/>
      <w:bookmarkEnd w:id="206"/>
      <w:bookmarkEnd w:id="207"/>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2.3.1施工场地具备施工条件的要求及完成的时间：</w:t>
      </w:r>
      <w:r>
        <w:rPr>
          <w:rFonts w:hint="eastAsia" w:ascii="宋体" w:hAnsi="宋体" w:cs="宋体"/>
          <w:snapToGrid w:val="0"/>
          <w:color w:val="auto"/>
          <w:szCs w:val="21"/>
          <w:highlight w:val="none"/>
          <w:u w:val="single"/>
        </w:rPr>
        <w:t>发包人应在</w:t>
      </w:r>
      <w:r>
        <w:rPr>
          <w:rFonts w:hint="eastAsia" w:ascii="宋体" w:hAnsi="宋体" w:cs="宋体"/>
          <w:color w:val="auto"/>
          <w:sz w:val="20"/>
          <w:szCs w:val="20"/>
          <w:highlight w:val="none"/>
          <w:u w:val="single"/>
        </w:rPr>
        <w:t xml:space="preserve">   年  月  日前</w:t>
      </w:r>
      <w:r>
        <w:rPr>
          <w:rFonts w:hint="eastAsia" w:ascii="宋体" w:hAnsi="宋体" w:cs="宋体"/>
          <w:snapToGrid w:val="0"/>
          <w:color w:val="auto"/>
          <w:szCs w:val="21"/>
          <w:highlight w:val="none"/>
          <w:u w:val="single"/>
        </w:rPr>
        <w:t>，提供工程征地红线范围的施工场地。</w:t>
      </w:r>
    </w:p>
    <w:p>
      <w:pPr>
        <w:adjustRightInd w:val="0"/>
        <w:snapToGrid w:val="0"/>
        <w:spacing w:line="360" w:lineRule="auto"/>
        <w:rPr>
          <w:rFonts w:ascii="宋体" w:hAnsi="宋体" w:cs="宋体"/>
          <w:snapToGrid w:val="0"/>
          <w:color w:val="auto"/>
          <w:szCs w:val="21"/>
          <w:highlight w:val="none"/>
          <w:u w:val="single"/>
        </w:rPr>
      </w:pPr>
      <w:r>
        <w:rPr>
          <w:rFonts w:hint="eastAsia" w:ascii="宋体" w:hAnsi="宋体" w:cs="宋体"/>
          <w:snapToGrid w:val="0"/>
          <w:color w:val="auto"/>
          <w:szCs w:val="21"/>
          <w:highlight w:val="none"/>
        </w:rPr>
        <w:t>2.3.2施工场地与公共道路的通道开通时间和要求：</w:t>
      </w:r>
      <w:r>
        <w:rPr>
          <w:rFonts w:hint="eastAsia" w:ascii="宋体" w:hAnsi="宋体" w:cs="宋体"/>
          <w:snapToGrid w:val="0"/>
          <w:color w:val="auto"/>
          <w:szCs w:val="21"/>
          <w:highlight w:val="none"/>
          <w:u w:val="single"/>
        </w:rPr>
        <w:t>发包人应在</w:t>
      </w:r>
      <w:r>
        <w:rPr>
          <w:rFonts w:hint="eastAsia" w:ascii="宋体" w:hAnsi="宋体" w:cs="宋体"/>
          <w:color w:val="auto"/>
          <w:sz w:val="20"/>
          <w:szCs w:val="20"/>
          <w:highlight w:val="none"/>
          <w:u w:val="single"/>
        </w:rPr>
        <w:t xml:space="preserve">   年  月  日前，</w:t>
      </w:r>
      <w:r>
        <w:rPr>
          <w:rFonts w:hint="eastAsia" w:ascii="宋体" w:hAnsi="宋体" w:cs="宋体"/>
          <w:snapToGrid w:val="0"/>
          <w:color w:val="auto"/>
          <w:szCs w:val="21"/>
          <w:highlight w:val="none"/>
          <w:u w:val="single"/>
        </w:rPr>
        <w:t>开通工程建设需要的通道。</w:t>
      </w:r>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2.3.3工程地质资料和地下管线资料的提供时间：</w:t>
      </w:r>
      <w:r>
        <w:rPr>
          <w:rFonts w:hint="eastAsia" w:ascii="宋体" w:hAnsi="宋体" w:cs="宋体"/>
          <w:snapToGrid w:val="0"/>
          <w:color w:val="auto"/>
          <w:szCs w:val="21"/>
          <w:highlight w:val="none"/>
          <w:u w:val="single"/>
        </w:rPr>
        <w:t>承包人与相关部门联系获取相关资料,承包人应在调查、探明并编制安全施工方案经发包人批准后方可实施，费用已纳入合同价中。</w:t>
      </w:r>
    </w:p>
    <w:p>
      <w:pPr>
        <w:pStyle w:val="2"/>
        <w:adjustRightInd w:val="0"/>
        <w:snapToGrid w:val="0"/>
        <w:spacing w:before="0" w:after="0" w:line="360" w:lineRule="auto"/>
        <w:ind w:firstLine="103"/>
        <w:rPr>
          <w:rFonts w:ascii="宋体" w:hAnsi="宋体" w:cs="宋体"/>
          <w:color w:val="auto"/>
          <w:sz w:val="21"/>
          <w:szCs w:val="21"/>
          <w:highlight w:val="none"/>
        </w:rPr>
      </w:pPr>
      <w:bookmarkStart w:id="208" w:name="_Toc471569649"/>
      <w:bookmarkStart w:id="209" w:name="_Toc472623990"/>
      <w:bookmarkStart w:id="210" w:name="_Toc474421965"/>
      <w:bookmarkStart w:id="211" w:name="_Toc474422938"/>
      <w:bookmarkStart w:id="212" w:name="_Toc371667126"/>
      <w:r>
        <w:rPr>
          <w:rFonts w:hint="eastAsia" w:ascii="宋体" w:hAnsi="宋体" w:cs="宋体"/>
          <w:color w:val="auto"/>
          <w:sz w:val="21"/>
          <w:szCs w:val="21"/>
          <w:highlight w:val="none"/>
        </w:rPr>
        <w:t>2.7 其他义务</w:t>
      </w:r>
      <w:bookmarkEnd w:id="208"/>
      <w:bookmarkEnd w:id="209"/>
      <w:bookmarkEnd w:id="210"/>
      <w:bookmarkEnd w:id="211"/>
      <w:bookmarkEnd w:id="212"/>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bCs/>
          <w:color w:val="auto"/>
          <w:szCs w:val="21"/>
          <w:highlight w:val="none"/>
        </w:rPr>
        <w:t>负责处理周边关系及环境保护事宜，保障承包人无障碍施工，承包人应协助工作。</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213" w:name="_Toc471569652"/>
      <w:bookmarkStart w:id="214" w:name="_Toc472623993"/>
      <w:bookmarkStart w:id="215" w:name="_Toc371667131"/>
      <w:bookmarkStart w:id="216" w:name="_Toc474422941"/>
      <w:bookmarkStart w:id="217" w:name="_Toc474421968"/>
      <w:r>
        <w:rPr>
          <w:rFonts w:hint="eastAsia" w:ascii="宋体" w:hAnsi="宋体" w:eastAsia="宋体" w:cs="宋体"/>
          <w:b w:val="0"/>
          <w:color w:val="auto"/>
          <w:sz w:val="21"/>
          <w:szCs w:val="21"/>
          <w:highlight w:val="none"/>
        </w:rPr>
        <w:t>4. 承包人</w:t>
      </w:r>
      <w:bookmarkEnd w:id="213"/>
      <w:bookmarkEnd w:id="214"/>
      <w:bookmarkEnd w:id="215"/>
      <w:bookmarkEnd w:id="216"/>
      <w:bookmarkEnd w:id="217"/>
    </w:p>
    <w:p>
      <w:pPr>
        <w:pStyle w:val="2"/>
        <w:adjustRightInd w:val="0"/>
        <w:snapToGrid w:val="0"/>
        <w:spacing w:before="0" w:after="0" w:line="360" w:lineRule="auto"/>
        <w:ind w:firstLine="103"/>
        <w:rPr>
          <w:rFonts w:ascii="宋体" w:hAnsi="宋体" w:cs="宋体"/>
          <w:color w:val="auto"/>
          <w:sz w:val="21"/>
          <w:szCs w:val="21"/>
          <w:highlight w:val="none"/>
        </w:rPr>
      </w:pPr>
      <w:bookmarkStart w:id="218" w:name="_Toc371667132"/>
      <w:bookmarkStart w:id="219" w:name="_Toc474422942"/>
      <w:bookmarkStart w:id="220" w:name="_Toc471569653"/>
      <w:bookmarkStart w:id="221" w:name="_Toc474421969"/>
      <w:bookmarkStart w:id="222" w:name="_Toc472623994"/>
      <w:r>
        <w:rPr>
          <w:rFonts w:hint="eastAsia" w:ascii="宋体" w:hAnsi="宋体" w:cs="宋体"/>
          <w:color w:val="auto"/>
          <w:sz w:val="21"/>
          <w:szCs w:val="21"/>
          <w:highlight w:val="none"/>
        </w:rPr>
        <w:t>4.1 承包人的一般义务</w:t>
      </w:r>
      <w:bookmarkEnd w:id="218"/>
      <w:bookmarkEnd w:id="219"/>
      <w:bookmarkEnd w:id="220"/>
      <w:bookmarkEnd w:id="221"/>
      <w:bookmarkEnd w:id="222"/>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4.1.9 工程的维护和照管</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工程接收证书颁发前，承包人应负责照管和维护工程。工程接收证书颁发时尚有部分未竣工工程的，承包人还应负责该未竣工工程的照管和维护工作，直至竣工验收合格后移交给运营单位。</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4.1.10 其他义务</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4.1.10.1承包人在开始施工前办理施工所需的各种证件、批件和有关申请报批手续，并取得必须的许可。</w:t>
      </w:r>
    </w:p>
    <w:p>
      <w:pPr>
        <w:pStyle w:val="2"/>
        <w:adjustRightInd w:val="0"/>
        <w:snapToGrid w:val="0"/>
        <w:spacing w:before="0" w:after="0" w:line="360" w:lineRule="auto"/>
        <w:ind w:firstLine="103"/>
        <w:rPr>
          <w:rFonts w:ascii="宋体" w:hAnsi="宋体" w:cs="宋体"/>
          <w:color w:val="auto"/>
          <w:sz w:val="21"/>
          <w:szCs w:val="21"/>
          <w:highlight w:val="none"/>
        </w:rPr>
      </w:pPr>
      <w:bookmarkStart w:id="223" w:name="_Toc472623997"/>
      <w:bookmarkStart w:id="224" w:name="_Toc474421972"/>
      <w:bookmarkStart w:id="225" w:name="_Toc371667137"/>
      <w:bookmarkStart w:id="226" w:name="_Toc471569656"/>
      <w:bookmarkStart w:id="227" w:name="_Toc474422945"/>
      <w:r>
        <w:rPr>
          <w:rFonts w:hint="eastAsia" w:ascii="宋体" w:hAnsi="宋体" w:cs="宋体"/>
          <w:color w:val="auto"/>
          <w:sz w:val="21"/>
          <w:szCs w:val="21"/>
          <w:highlight w:val="none"/>
        </w:rPr>
        <w:t>4.12 进度计划</w:t>
      </w:r>
      <w:bookmarkEnd w:id="223"/>
      <w:bookmarkEnd w:id="224"/>
      <w:bookmarkEnd w:id="225"/>
      <w:bookmarkEnd w:id="226"/>
      <w:bookmarkEnd w:id="227"/>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4.12.1 合同进度计划</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发包人批复承包人进度计划的期限：</w:t>
      </w:r>
      <w:r>
        <w:rPr>
          <w:rFonts w:hint="eastAsia" w:ascii="宋体" w:hAnsi="宋体" w:cs="宋体"/>
          <w:color w:val="auto"/>
          <w:szCs w:val="21"/>
          <w:highlight w:val="none"/>
          <w:u w:val="single"/>
        </w:rPr>
        <w:t>5天</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4.12.2 合同进度计划的修订</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合同进度计划不符时，承包人人提交修订合同进度计划的申请报告的期限：</w:t>
      </w:r>
      <w:r>
        <w:rPr>
          <w:rFonts w:hint="eastAsia" w:ascii="宋体" w:hAnsi="宋体" w:cs="宋体"/>
          <w:color w:val="auto"/>
          <w:szCs w:val="21"/>
          <w:highlight w:val="none"/>
          <w:u w:val="single"/>
        </w:rPr>
        <w:t>5天</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发包人批复修订合同进度计划的期限：</w:t>
      </w:r>
      <w:r>
        <w:rPr>
          <w:rFonts w:hint="eastAsia" w:ascii="宋体" w:hAnsi="宋体" w:cs="宋体"/>
          <w:color w:val="auto"/>
          <w:szCs w:val="21"/>
          <w:highlight w:val="none"/>
          <w:u w:val="single"/>
        </w:rPr>
        <w:t>5天</w:t>
      </w:r>
      <w:r>
        <w:rPr>
          <w:rFonts w:hint="eastAsia" w:ascii="宋体" w:hAnsi="宋体" w:cs="宋体"/>
          <w:color w:val="auto"/>
          <w:szCs w:val="21"/>
          <w:highlight w:val="none"/>
        </w:rPr>
        <w:t>。</w:t>
      </w:r>
    </w:p>
    <w:p>
      <w:pPr>
        <w:pStyle w:val="2"/>
        <w:adjustRightInd w:val="0"/>
        <w:snapToGrid w:val="0"/>
        <w:spacing w:before="0" w:after="0" w:line="360" w:lineRule="auto"/>
        <w:ind w:firstLine="103"/>
        <w:rPr>
          <w:rFonts w:ascii="宋体" w:hAnsi="宋体" w:cs="宋体"/>
          <w:color w:val="auto"/>
          <w:sz w:val="21"/>
          <w:szCs w:val="21"/>
          <w:highlight w:val="none"/>
        </w:rPr>
      </w:pPr>
      <w:bookmarkStart w:id="228" w:name="_Toc474422947"/>
      <w:bookmarkStart w:id="229" w:name="_Toc472623999"/>
      <w:bookmarkStart w:id="230" w:name="_Toc474421974"/>
      <w:bookmarkStart w:id="231" w:name="_Toc371667139"/>
      <w:bookmarkStart w:id="232" w:name="_Toc471569658"/>
      <w:r>
        <w:rPr>
          <w:rFonts w:hint="eastAsia" w:ascii="宋体" w:hAnsi="宋体" w:cs="宋体"/>
          <w:color w:val="auto"/>
          <w:sz w:val="21"/>
          <w:szCs w:val="21"/>
          <w:highlight w:val="none"/>
        </w:rPr>
        <w:t>5.5 竣工文件</w:t>
      </w:r>
      <w:bookmarkEnd w:id="228"/>
      <w:bookmarkEnd w:id="229"/>
      <w:bookmarkEnd w:id="230"/>
      <w:bookmarkEnd w:id="231"/>
      <w:bookmarkEnd w:id="232"/>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5.5.1 份数：</w:t>
      </w:r>
      <w:r>
        <w:rPr>
          <w:rFonts w:hint="eastAsia" w:ascii="宋体" w:hAnsi="宋体" w:cs="宋体"/>
          <w:color w:val="auto"/>
          <w:highlight w:val="none"/>
          <w:u w:val="single"/>
        </w:rPr>
        <w:t>满足国家和地方归档需要</w:t>
      </w:r>
      <w:r>
        <w:rPr>
          <w:rFonts w:hint="eastAsia" w:ascii="宋体" w:hAnsi="宋体" w:cs="宋体"/>
          <w:color w:val="auto"/>
          <w:szCs w:val="21"/>
          <w:highlight w:val="none"/>
        </w:rPr>
        <w:t>。</w:t>
      </w:r>
    </w:p>
    <w:p>
      <w:pPr>
        <w:pStyle w:val="2"/>
        <w:adjustRightInd w:val="0"/>
        <w:snapToGrid w:val="0"/>
        <w:spacing w:before="0" w:after="0" w:line="360" w:lineRule="auto"/>
        <w:ind w:firstLine="103"/>
        <w:rPr>
          <w:rFonts w:ascii="宋体" w:hAnsi="宋体" w:cs="宋体"/>
          <w:color w:val="auto"/>
          <w:sz w:val="21"/>
          <w:szCs w:val="21"/>
          <w:highlight w:val="none"/>
        </w:rPr>
      </w:pPr>
      <w:bookmarkStart w:id="233" w:name="_Toc471569659"/>
      <w:bookmarkStart w:id="234" w:name="_Toc472624000"/>
      <w:bookmarkStart w:id="235" w:name="_Toc371667140"/>
      <w:bookmarkStart w:id="236" w:name="_Toc474422948"/>
      <w:bookmarkStart w:id="237" w:name="_Toc474421975"/>
      <w:r>
        <w:rPr>
          <w:rFonts w:hint="eastAsia" w:ascii="宋体" w:hAnsi="宋体" w:cs="宋体"/>
          <w:color w:val="auto"/>
          <w:sz w:val="21"/>
          <w:szCs w:val="21"/>
          <w:highlight w:val="none"/>
        </w:rPr>
        <w:t>5.6 操作和维修手册</w:t>
      </w:r>
      <w:bookmarkEnd w:id="233"/>
      <w:bookmarkEnd w:id="234"/>
      <w:bookmarkEnd w:id="235"/>
      <w:bookmarkEnd w:id="236"/>
      <w:bookmarkEnd w:id="237"/>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5.6.1 在调试合格结束前28天内，承包人应向发包人提交暂行的操作和维修手册，该手册应足够详细，以便发包人能够对生产设备进行操作、维修、拆卸、重新安装、调整及修理。</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238" w:name="_Toc472624001"/>
      <w:bookmarkStart w:id="239" w:name="_Toc471569660"/>
      <w:bookmarkStart w:id="240" w:name="_Toc371667141"/>
      <w:bookmarkStart w:id="241" w:name="_Toc474421976"/>
      <w:bookmarkStart w:id="242" w:name="_Toc474422949"/>
      <w:r>
        <w:rPr>
          <w:rFonts w:hint="eastAsia" w:ascii="宋体" w:hAnsi="宋体" w:eastAsia="宋体" w:cs="宋体"/>
          <w:b w:val="0"/>
          <w:color w:val="auto"/>
          <w:sz w:val="21"/>
          <w:szCs w:val="21"/>
          <w:highlight w:val="none"/>
        </w:rPr>
        <w:t>6. 材料和工程设备</w:t>
      </w:r>
      <w:bookmarkEnd w:id="238"/>
      <w:bookmarkEnd w:id="239"/>
      <w:bookmarkEnd w:id="240"/>
      <w:bookmarkEnd w:id="241"/>
      <w:bookmarkEnd w:id="242"/>
    </w:p>
    <w:p>
      <w:pPr>
        <w:pStyle w:val="2"/>
        <w:adjustRightInd w:val="0"/>
        <w:snapToGrid w:val="0"/>
        <w:spacing w:before="0" w:after="0" w:line="360" w:lineRule="auto"/>
        <w:ind w:firstLine="103"/>
        <w:rPr>
          <w:rFonts w:ascii="宋体" w:hAnsi="宋体" w:cs="宋体"/>
          <w:color w:val="auto"/>
          <w:sz w:val="21"/>
          <w:szCs w:val="21"/>
          <w:highlight w:val="none"/>
        </w:rPr>
      </w:pPr>
      <w:bookmarkStart w:id="243" w:name="_Toc471569661"/>
      <w:bookmarkStart w:id="244" w:name="_Toc474421977"/>
      <w:bookmarkStart w:id="245" w:name="_Toc472624002"/>
      <w:bookmarkStart w:id="246" w:name="_Toc371667142"/>
      <w:bookmarkStart w:id="247" w:name="_Toc474422950"/>
      <w:r>
        <w:rPr>
          <w:rFonts w:hint="eastAsia" w:ascii="宋体" w:hAnsi="宋体" w:cs="宋体"/>
          <w:color w:val="auto"/>
          <w:sz w:val="21"/>
          <w:szCs w:val="21"/>
          <w:highlight w:val="none"/>
        </w:rPr>
        <w:t>6.1 承包人提供的材料和工程设备</w:t>
      </w:r>
      <w:bookmarkEnd w:id="243"/>
      <w:bookmarkEnd w:id="244"/>
      <w:bookmarkEnd w:id="245"/>
      <w:bookmarkEnd w:id="246"/>
      <w:bookmarkEnd w:id="247"/>
      <w:bookmarkStart w:id="248" w:name="_Hlt350245035"/>
      <w:bookmarkEnd w:id="248"/>
    </w:p>
    <w:p>
      <w:pPr>
        <w:adjustRightInd w:val="0"/>
        <w:snapToGrid w:val="0"/>
        <w:spacing w:line="360" w:lineRule="auto"/>
        <w:ind w:firstLine="420" w:firstLineChars="200"/>
        <w:rPr>
          <w:rFonts w:ascii="宋体" w:hAnsi="宋体" w:cs="宋体"/>
          <w:color w:val="auto"/>
          <w:szCs w:val="21"/>
          <w:highlight w:val="none"/>
        </w:rPr>
      </w:pPr>
      <w:bookmarkStart w:id="249" w:name="_Toc474422952"/>
      <w:bookmarkStart w:id="250" w:name="_Toc471569663"/>
      <w:bookmarkStart w:id="251" w:name="_Toc474421979"/>
      <w:bookmarkStart w:id="252" w:name="_Toc472624004"/>
      <w:bookmarkStart w:id="253" w:name="_Toc371667144"/>
      <w:r>
        <w:rPr>
          <w:rFonts w:hint="eastAsia" w:ascii="宋体" w:hAnsi="宋体" w:cs="宋体"/>
          <w:color w:val="auto"/>
          <w:szCs w:val="21"/>
          <w:highlight w:val="none"/>
        </w:rPr>
        <w:t>承包人负责采购的竣工后试验的物资类别、名称和数量：以经审批的设计文件为准。</w:t>
      </w:r>
    </w:p>
    <w:p>
      <w:pPr>
        <w:adjustRightInd w:val="0"/>
        <w:snapToGrid w:val="0"/>
        <w:spacing w:line="360" w:lineRule="auto"/>
        <w:rPr>
          <w:rFonts w:ascii="宋体" w:hAnsi="宋体" w:cs="宋体"/>
          <w:color w:val="auto"/>
          <w:szCs w:val="21"/>
          <w:highlight w:val="none"/>
        </w:rPr>
      </w:pPr>
      <w:bookmarkStart w:id="254" w:name="_Toc474422951"/>
      <w:bookmarkStart w:id="255" w:name="_Toc371667143"/>
      <w:bookmarkStart w:id="256" w:name="_Toc474421978"/>
      <w:bookmarkStart w:id="257" w:name="_Toc472624003"/>
      <w:bookmarkStart w:id="258" w:name="_Toc471569662"/>
      <w:r>
        <w:rPr>
          <w:rFonts w:hint="eastAsia" w:ascii="宋体" w:hAnsi="宋体" w:cs="宋体"/>
          <w:color w:val="auto"/>
          <w:szCs w:val="21"/>
          <w:highlight w:val="none"/>
        </w:rPr>
        <w:t>6.2 发包人提供的材料和工程设备</w:t>
      </w:r>
      <w:bookmarkEnd w:id="254"/>
      <w:bookmarkEnd w:id="255"/>
      <w:bookmarkEnd w:id="256"/>
      <w:bookmarkEnd w:id="257"/>
      <w:bookmarkEnd w:id="258"/>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发包人不提供材料和工程设备。</w:t>
      </w:r>
    </w:p>
    <w:bookmarkEnd w:id="249"/>
    <w:bookmarkEnd w:id="250"/>
    <w:bookmarkEnd w:id="251"/>
    <w:bookmarkEnd w:id="252"/>
    <w:bookmarkEnd w:id="253"/>
    <w:p>
      <w:pPr>
        <w:pStyle w:val="4"/>
        <w:adjustRightInd w:val="0"/>
        <w:snapToGrid w:val="0"/>
        <w:spacing w:before="0" w:after="0" w:line="360" w:lineRule="auto"/>
        <w:rPr>
          <w:rFonts w:ascii="宋体" w:hAnsi="宋体" w:eastAsia="宋体" w:cs="宋体"/>
          <w:b w:val="0"/>
          <w:color w:val="auto"/>
          <w:sz w:val="21"/>
          <w:szCs w:val="21"/>
          <w:highlight w:val="none"/>
        </w:rPr>
      </w:pPr>
      <w:bookmarkStart w:id="259" w:name="_Toc371667149"/>
      <w:bookmarkStart w:id="260" w:name="_Toc472624007"/>
      <w:bookmarkStart w:id="261" w:name="_Toc474421982"/>
      <w:bookmarkStart w:id="262" w:name="_Toc474422955"/>
      <w:bookmarkStart w:id="263" w:name="_Toc471569666"/>
      <w:r>
        <w:rPr>
          <w:rFonts w:hint="eastAsia" w:ascii="宋体" w:hAnsi="宋体" w:eastAsia="宋体" w:cs="宋体"/>
          <w:b w:val="0"/>
          <w:color w:val="auto"/>
          <w:sz w:val="21"/>
          <w:szCs w:val="21"/>
          <w:highlight w:val="none"/>
        </w:rPr>
        <w:t>9. 测量放线</w:t>
      </w:r>
      <w:bookmarkEnd w:id="259"/>
      <w:bookmarkEnd w:id="260"/>
      <w:bookmarkEnd w:id="261"/>
      <w:bookmarkEnd w:id="262"/>
      <w:bookmarkEnd w:id="263"/>
    </w:p>
    <w:p>
      <w:pPr>
        <w:pStyle w:val="2"/>
        <w:adjustRightInd w:val="0"/>
        <w:snapToGrid w:val="0"/>
        <w:spacing w:before="0" w:after="0" w:line="360" w:lineRule="auto"/>
        <w:ind w:firstLine="103"/>
        <w:rPr>
          <w:rFonts w:ascii="宋体" w:hAnsi="宋体" w:cs="宋体"/>
          <w:color w:val="auto"/>
          <w:sz w:val="21"/>
          <w:szCs w:val="21"/>
          <w:highlight w:val="none"/>
        </w:rPr>
      </w:pPr>
      <w:bookmarkStart w:id="264" w:name="_Toc371667150"/>
      <w:bookmarkStart w:id="265" w:name="_Toc471569667"/>
      <w:bookmarkStart w:id="266" w:name="_Toc472624008"/>
      <w:bookmarkStart w:id="267" w:name="_Toc474421983"/>
      <w:bookmarkStart w:id="268" w:name="_Toc474422956"/>
      <w:r>
        <w:rPr>
          <w:rFonts w:hint="eastAsia" w:ascii="宋体" w:hAnsi="宋体" w:cs="宋体"/>
          <w:color w:val="auto"/>
          <w:sz w:val="21"/>
          <w:szCs w:val="21"/>
          <w:highlight w:val="none"/>
        </w:rPr>
        <w:t>9.1 施工控制网</w:t>
      </w:r>
      <w:bookmarkEnd w:id="264"/>
      <w:bookmarkEnd w:id="265"/>
      <w:bookmarkEnd w:id="266"/>
      <w:bookmarkEnd w:id="267"/>
      <w:bookmarkEnd w:id="26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9.1.1 承包人应根据发包人的要求，自行测量，通过发包人审签承包人提供的测量基准点、基准线和水准点及其书面资料。承包人应根据国家测绘基准、测绘系统和工程测量技术规范，按上述基准点（线）以及合同工程精度要求，测设施工控制网，并在专用合同条款约定的期限内，将施工控制网资料报送发包人批准。</w:t>
      </w:r>
    </w:p>
    <w:p>
      <w:pPr>
        <w:pStyle w:val="2"/>
        <w:adjustRightInd w:val="0"/>
        <w:snapToGrid w:val="0"/>
        <w:spacing w:before="0" w:after="0" w:line="360" w:lineRule="auto"/>
        <w:ind w:firstLine="103"/>
        <w:rPr>
          <w:rFonts w:ascii="宋体" w:hAnsi="宋体" w:cs="宋体"/>
          <w:color w:val="auto"/>
          <w:sz w:val="21"/>
          <w:szCs w:val="21"/>
          <w:highlight w:val="none"/>
        </w:rPr>
      </w:pPr>
      <w:bookmarkStart w:id="269" w:name="_Toc474421984"/>
      <w:bookmarkStart w:id="270" w:name="_Toc472624009"/>
      <w:bookmarkStart w:id="271" w:name="_Toc474422957"/>
      <w:bookmarkStart w:id="272" w:name="_Toc371667151"/>
      <w:bookmarkStart w:id="273" w:name="_Toc471569668"/>
      <w:r>
        <w:rPr>
          <w:rFonts w:hint="eastAsia" w:ascii="宋体" w:hAnsi="宋体" w:cs="宋体"/>
          <w:color w:val="auto"/>
          <w:sz w:val="21"/>
          <w:szCs w:val="21"/>
          <w:highlight w:val="none"/>
        </w:rPr>
        <w:t>9.3 基准资料错误的责任</w:t>
      </w:r>
      <w:bookmarkEnd w:id="269"/>
      <w:bookmarkEnd w:id="270"/>
      <w:bookmarkEnd w:id="271"/>
      <w:bookmarkEnd w:id="272"/>
      <w:bookmarkEnd w:id="273"/>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承包人应对其提供的测量基准点、基准线和水准点及其书面资料的真实性、准确性和完整性负责。</w:t>
      </w:r>
    </w:p>
    <w:p>
      <w:pPr>
        <w:numPr>
          <w:ilvl w:val="0"/>
          <w:numId w:val="2"/>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安全、治安保卫和环境保护</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10.3治安保卫</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承包人应编制施工场地治安管理计划，并制定应对突发治安事件的紧急预案，报发包人批准。自承包人进入施工现场，至运营单位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2"/>
        <w:adjustRightInd w:val="0"/>
        <w:snapToGrid w:val="0"/>
        <w:spacing w:before="0" w:after="0" w:line="360" w:lineRule="auto"/>
        <w:ind w:firstLine="103"/>
        <w:rPr>
          <w:rFonts w:ascii="宋体" w:hAnsi="宋体" w:cs="宋体"/>
          <w:color w:val="auto"/>
          <w:sz w:val="21"/>
          <w:szCs w:val="21"/>
          <w:highlight w:val="none"/>
        </w:rPr>
      </w:pPr>
      <w:bookmarkStart w:id="274" w:name="_Toc472624012"/>
      <w:bookmarkStart w:id="275" w:name="_Toc474421987"/>
      <w:bookmarkStart w:id="276" w:name="_Toc474422960"/>
      <w:bookmarkStart w:id="277" w:name="_Toc371667156"/>
      <w:bookmarkStart w:id="278" w:name="_Toc471569671"/>
      <w:r>
        <w:rPr>
          <w:rFonts w:hint="eastAsia" w:ascii="宋体" w:hAnsi="宋体" w:cs="宋体"/>
          <w:color w:val="auto"/>
          <w:sz w:val="21"/>
          <w:szCs w:val="21"/>
          <w:highlight w:val="none"/>
        </w:rPr>
        <w:t>11. 开始工作和竣工</w:t>
      </w:r>
    </w:p>
    <w:p>
      <w:pPr>
        <w:pStyle w:val="2"/>
        <w:adjustRightInd w:val="0"/>
        <w:snapToGrid w:val="0"/>
        <w:spacing w:before="0" w:after="0" w:line="360" w:lineRule="auto"/>
        <w:ind w:firstLine="103"/>
        <w:rPr>
          <w:rFonts w:ascii="宋体" w:hAnsi="宋体" w:cs="宋体"/>
          <w:b w:val="0"/>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val="0"/>
          <w:color w:val="auto"/>
          <w:sz w:val="21"/>
          <w:szCs w:val="21"/>
          <w:highlight w:val="none"/>
        </w:rPr>
        <w:t>11.3发包人引起的工期延误</w:t>
      </w:r>
    </w:p>
    <w:p>
      <w:pPr>
        <w:pStyle w:val="2"/>
        <w:adjustRightInd w:val="0"/>
        <w:snapToGrid w:val="0"/>
        <w:spacing w:before="0" w:after="0" w:line="360" w:lineRule="auto"/>
        <w:ind w:firstLine="103"/>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增加：因发包人提供施工场地、进场施工通道、管网施工临时占地等非承包人原因造成承包人不能按期进场施工，工期顺延，因工期顺延导致的相关费用及损失由发包人承担，增加在结算中。</w:t>
      </w:r>
    </w:p>
    <w:p>
      <w:pPr>
        <w:pStyle w:val="2"/>
        <w:adjustRightInd w:val="0"/>
        <w:snapToGrid w:val="0"/>
        <w:spacing w:before="0" w:after="0" w:line="360" w:lineRule="auto"/>
        <w:ind w:firstLine="103"/>
        <w:rPr>
          <w:rFonts w:ascii="宋体" w:hAnsi="宋体" w:cs="宋体"/>
          <w:b w:val="0"/>
          <w:color w:val="auto"/>
          <w:sz w:val="21"/>
          <w:szCs w:val="21"/>
          <w:highlight w:val="none"/>
        </w:rPr>
      </w:pPr>
      <w:r>
        <w:rPr>
          <w:rFonts w:hint="eastAsia" w:ascii="宋体" w:hAnsi="宋体" w:cs="宋体"/>
          <w:b w:val="0"/>
          <w:color w:val="auto"/>
          <w:sz w:val="21"/>
          <w:szCs w:val="21"/>
          <w:highlight w:val="none"/>
        </w:rPr>
        <w:t>11.5 承包人引起的工期延误</w:t>
      </w:r>
    </w:p>
    <w:p>
      <w:pPr>
        <w:pStyle w:val="2"/>
        <w:adjustRightInd w:val="0"/>
        <w:snapToGrid w:val="0"/>
        <w:spacing w:before="0" w:after="0" w:line="360" w:lineRule="auto"/>
        <w:ind w:firstLine="103"/>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逾期竣工违约金的计算方法：因承包人原因造成工期延误，每延后一天，承包人应按每日人民币500元向发包人支付工期违约金，违约金从工程款中扣除。 </w:t>
      </w:r>
    </w:p>
    <w:p>
      <w:pPr>
        <w:pStyle w:val="2"/>
        <w:adjustRightInd w:val="0"/>
        <w:snapToGrid w:val="0"/>
        <w:spacing w:before="0" w:after="0" w:line="360" w:lineRule="auto"/>
        <w:ind w:firstLine="103"/>
        <w:rPr>
          <w:rFonts w:ascii="宋体" w:hAnsi="宋体" w:cs="宋体"/>
          <w:b w:val="0"/>
          <w:color w:val="auto"/>
          <w:sz w:val="21"/>
          <w:szCs w:val="21"/>
          <w:highlight w:val="none"/>
        </w:rPr>
      </w:pPr>
      <w:r>
        <w:rPr>
          <w:rFonts w:hint="eastAsia" w:ascii="宋体" w:hAnsi="宋体" w:cs="宋体"/>
          <w:b w:val="0"/>
          <w:color w:val="auto"/>
          <w:sz w:val="21"/>
          <w:szCs w:val="21"/>
          <w:highlight w:val="none"/>
        </w:rPr>
        <w:t>逾期竣工违约金的限额： 违约金总额不超过合同结算价款的1% 。</w:t>
      </w:r>
    </w:p>
    <w:p>
      <w:pPr>
        <w:pStyle w:val="2"/>
        <w:adjustRightInd w:val="0"/>
        <w:snapToGrid w:val="0"/>
        <w:spacing w:before="0" w:after="0" w:line="360" w:lineRule="auto"/>
        <w:ind w:firstLine="103"/>
        <w:rPr>
          <w:rFonts w:ascii="宋体" w:hAnsi="宋体" w:cs="宋体"/>
          <w:b w:val="0"/>
          <w:color w:val="auto"/>
          <w:sz w:val="21"/>
          <w:szCs w:val="21"/>
          <w:highlight w:val="none"/>
        </w:rPr>
      </w:pPr>
      <w:r>
        <w:rPr>
          <w:rFonts w:hint="eastAsia" w:ascii="宋体" w:hAnsi="宋体" w:cs="宋体"/>
          <w:b w:val="0"/>
          <w:color w:val="auto"/>
          <w:sz w:val="21"/>
          <w:szCs w:val="21"/>
          <w:highlight w:val="none"/>
        </w:rPr>
        <w:t>如发生工期延误情况，承包人必须在停工开始24小时之内，以书面形式向发包人报告，由发包人在收到报告后两个工作日内发出相关指令。承包人执行相关指令后24小时内提出工期顺延申请。承包人未按前述办理的，视同放弃顺延工期的权力。发包人在收到申请后两个工作日内无正当理由不作出书面答复的，则视同认可。</w:t>
      </w:r>
    </w:p>
    <w:p>
      <w:pPr>
        <w:pStyle w:val="2"/>
        <w:adjustRightInd w:val="0"/>
        <w:snapToGrid w:val="0"/>
        <w:spacing w:before="0" w:after="0" w:line="360" w:lineRule="auto"/>
        <w:ind w:firstLine="103"/>
        <w:rPr>
          <w:rFonts w:ascii="宋体" w:hAnsi="宋体" w:cs="宋体"/>
          <w:color w:val="auto"/>
          <w:sz w:val="21"/>
          <w:szCs w:val="21"/>
          <w:highlight w:val="none"/>
        </w:rPr>
      </w:pPr>
      <w:r>
        <w:rPr>
          <w:rFonts w:hint="eastAsia" w:ascii="宋体" w:hAnsi="宋体" w:cs="宋体"/>
          <w:color w:val="auto"/>
          <w:sz w:val="21"/>
          <w:szCs w:val="21"/>
          <w:highlight w:val="none"/>
        </w:rPr>
        <w:t>11.6 工期提前</w:t>
      </w:r>
      <w:bookmarkEnd w:id="274"/>
      <w:bookmarkEnd w:id="275"/>
      <w:bookmarkEnd w:id="276"/>
      <w:bookmarkEnd w:id="277"/>
      <w:bookmarkEnd w:id="278"/>
    </w:p>
    <w:p>
      <w:pPr>
        <w:adjustRightInd w:val="0"/>
        <w:snapToGrid w:val="0"/>
        <w:spacing w:line="360" w:lineRule="auto"/>
        <w:ind w:firstLine="308" w:firstLineChars="147"/>
        <w:rPr>
          <w:rFonts w:ascii="宋体" w:hAnsi="宋体" w:cs="宋体"/>
          <w:color w:val="auto"/>
          <w:szCs w:val="21"/>
          <w:highlight w:val="none"/>
          <w:u w:val="single"/>
        </w:rPr>
      </w:pPr>
      <w:r>
        <w:rPr>
          <w:rFonts w:hint="eastAsia" w:ascii="宋体" w:hAnsi="宋体" w:cs="宋体"/>
          <w:color w:val="auto"/>
          <w:szCs w:val="21"/>
          <w:highlight w:val="none"/>
        </w:rPr>
        <w:t>提前竣工的奖励办法：</w:t>
      </w:r>
      <w:r>
        <w:rPr>
          <w:rFonts w:hint="eastAsia" w:ascii="宋体" w:hAnsi="宋体" w:cs="宋体"/>
          <w:color w:val="auto"/>
          <w:szCs w:val="21"/>
          <w:highlight w:val="none"/>
          <w:u w:val="single"/>
        </w:rPr>
        <w:t xml:space="preserve">   不采用  。</w:t>
      </w:r>
    </w:p>
    <w:p>
      <w:pPr>
        <w:pStyle w:val="2"/>
        <w:adjustRightInd w:val="0"/>
        <w:snapToGrid w:val="0"/>
        <w:spacing w:before="0" w:after="0" w:line="360" w:lineRule="auto"/>
        <w:ind w:firstLine="103"/>
        <w:rPr>
          <w:rFonts w:ascii="宋体" w:hAnsi="宋体" w:cs="宋体"/>
          <w:color w:val="auto"/>
          <w:sz w:val="21"/>
          <w:szCs w:val="21"/>
          <w:highlight w:val="none"/>
        </w:rPr>
      </w:pPr>
      <w:bookmarkStart w:id="279" w:name="_Toc474421988"/>
      <w:bookmarkStart w:id="280" w:name="_Toc371667157"/>
      <w:bookmarkStart w:id="281" w:name="_Toc474422961"/>
      <w:bookmarkStart w:id="282" w:name="_Toc471569672"/>
      <w:bookmarkStart w:id="283" w:name="_Toc472624013"/>
      <w:r>
        <w:rPr>
          <w:rFonts w:hint="eastAsia" w:ascii="宋体" w:hAnsi="宋体" w:cs="宋体"/>
          <w:color w:val="auto"/>
          <w:sz w:val="21"/>
          <w:szCs w:val="21"/>
          <w:highlight w:val="none"/>
        </w:rPr>
        <w:t>11.7 行政审批迟延</w:t>
      </w:r>
      <w:bookmarkEnd w:id="279"/>
      <w:bookmarkEnd w:id="280"/>
      <w:bookmarkEnd w:id="281"/>
      <w:bookmarkEnd w:id="282"/>
      <w:bookmarkEnd w:id="283"/>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范围内的工作需国家有关部门审批的，发包人和（或）承包人应按照合同约定的职责分工完成行政审批报送。因国家有关部门审批迟延造成工期延误的，由发包人承担。因设计深度不够、工艺选择方案不符合国家要求等原因造成返工、延误工期由承包方负责。</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284" w:name="_Toc472624014"/>
      <w:bookmarkStart w:id="285" w:name="_Toc474421989"/>
      <w:bookmarkStart w:id="286" w:name="_Toc474422962"/>
      <w:bookmarkStart w:id="287" w:name="_Toc371667158"/>
      <w:bookmarkStart w:id="288" w:name="_Toc471569673"/>
      <w:bookmarkStart w:id="289" w:name="_Toc283976312"/>
      <w:bookmarkStart w:id="290" w:name="_Toc320176838"/>
      <w:bookmarkStart w:id="291" w:name="_Toc236193310"/>
      <w:bookmarkStart w:id="292" w:name="_Toc320174019"/>
      <w:bookmarkStart w:id="293" w:name="_Toc280014090"/>
      <w:bookmarkStart w:id="294" w:name="_Toc232317809"/>
      <w:r>
        <w:rPr>
          <w:rFonts w:hint="eastAsia" w:ascii="宋体" w:hAnsi="宋体" w:eastAsia="宋体" w:cs="宋体"/>
          <w:b w:val="0"/>
          <w:color w:val="auto"/>
          <w:sz w:val="21"/>
          <w:szCs w:val="21"/>
          <w:highlight w:val="none"/>
        </w:rPr>
        <w:t>12. 暂停工作</w:t>
      </w:r>
      <w:bookmarkEnd w:id="284"/>
      <w:bookmarkEnd w:id="285"/>
      <w:bookmarkEnd w:id="286"/>
      <w:bookmarkEnd w:id="287"/>
      <w:bookmarkEnd w:id="288"/>
    </w:p>
    <w:p>
      <w:pPr>
        <w:pStyle w:val="4"/>
        <w:adjustRightInd w:val="0"/>
        <w:snapToGrid w:val="0"/>
        <w:spacing w:before="0" w:after="0" w:line="360" w:lineRule="auto"/>
        <w:rPr>
          <w:rFonts w:ascii="宋体" w:hAnsi="宋体" w:eastAsia="宋体" w:cs="宋体"/>
          <w:b w:val="0"/>
          <w:snapToGrid w:val="0"/>
          <w:color w:val="auto"/>
          <w:sz w:val="21"/>
          <w:szCs w:val="21"/>
          <w:highlight w:val="none"/>
        </w:rPr>
      </w:pPr>
      <w:bookmarkStart w:id="295" w:name="_Toc371667159"/>
      <w:bookmarkStart w:id="296" w:name="_Toc472624015"/>
      <w:bookmarkStart w:id="297" w:name="_Toc471569674"/>
      <w:bookmarkStart w:id="298" w:name="_Toc474421990"/>
      <w:bookmarkStart w:id="299" w:name="_Toc474422963"/>
      <w:r>
        <w:rPr>
          <w:rFonts w:hint="eastAsia" w:ascii="宋体" w:hAnsi="宋体" w:eastAsia="宋体" w:cs="宋体"/>
          <w:b w:val="0"/>
          <w:snapToGrid w:val="0"/>
          <w:color w:val="auto"/>
          <w:sz w:val="21"/>
          <w:szCs w:val="21"/>
          <w:highlight w:val="none"/>
        </w:rPr>
        <w:t>12.1.2  承包人暂停施工的责任</w:t>
      </w:r>
      <w:bookmarkEnd w:id="289"/>
      <w:bookmarkEnd w:id="290"/>
      <w:bookmarkEnd w:id="291"/>
      <w:bookmarkEnd w:id="292"/>
      <w:bookmarkEnd w:id="293"/>
      <w:bookmarkEnd w:id="294"/>
      <w:bookmarkEnd w:id="295"/>
      <w:bookmarkEnd w:id="296"/>
      <w:bookmarkEnd w:id="297"/>
      <w:bookmarkEnd w:id="298"/>
      <w:bookmarkEnd w:id="299"/>
    </w:p>
    <w:p>
      <w:pPr>
        <w:adjustRightInd w:val="0"/>
        <w:snapToGrid w:val="0"/>
        <w:spacing w:line="360" w:lineRule="auto"/>
        <w:ind w:firstLine="308" w:firstLineChars="147"/>
        <w:rPr>
          <w:rFonts w:ascii="宋体" w:hAnsi="宋体" w:cs="宋体"/>
          <w:color w:val="auto"/>
          <w:szCs w:val="21"/>
          <w:highlight w:val="non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 xml:space="preserve">           /                      </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300" w:name="_Toc371667160"/>
      <w:bookmarkStart w:id="301" w:name="_Toc471569675"/>
      <w:bookmarkStart w:id="302" w:name="_Toc474422964"/>
      <w:bookmarkStart w:id="303" w:name="_Toc474421991"/>
      <w:bookmarkStart w:id="304" w:name="_Toc472624016"/>
      <w:r>
        <w:rPr>
          <w:rFonts w:hint="eastAsia" w:ascii="宋体" w:hAnsi="宋体" w:eastAsia="宋体" w:cs="宋体"/>
          <w:b w:val="0"/>
          <w:color w:val="auto"/>
          <w:sz w:val="21"/>
          <w:szCs w:val="21"/>
          <w:highlight w:val="none"/>
        </w:rPr>
        <w:t>13. 工程质量</w:t>
      </w:r>
      <w:bookmarkEnd w:id="300"/>
      <w:bookmarkEnd w:id="301"/>
      <w:bookmarkEnd w:id="302"/>
      <w:bookmarkEnd w:id="303"/>
      <w:bookmarkEnd w:id="304"/>
    </w:p>
    <w:p>
      <w:pPr>
        <w:pStyle w:val="2"/>
        <w:adjustRightInd w:val="0"/>
        <w:snapToGrid w:val="0"/>
        <w:spacing w:before="0" w:after="0" w:line="360" w:lineRule="auto"/>
        <w:ind w:firstLine="103"/>
        <w:rPr>
          <w:rFonts w:ascii="宋体" w:hAnsi="宋体" w:cs="宋体"/>
          <w:color w:val="auto"/>
          <w:sz w:val="21"/>
          <w:szCs w:val="21"/>
          <w:highlight w:val="none"/>
        </w:rPr>
      </w:pPr>
      <w:bookmarkStart w:id="305" w:name="_Toc474422965"/>
      <w:bookmarkStart w:id="306" w:name="_Toc371667161"/>
      <w:bookmarkStart w:id="307" w:name="_Toc474421992"/>
      <w:bookmarkStart w:id="308" w:name="_Toc472624017"/>
      <w:bookmarkStart w:id="309" w:name="_Toc471569676"/>
      <w:r>
        <w:rPr>
          <w:rFonts w:hint="eastAsia" w:ascii="宋体" w:hAnsi="宋体" w:cs="宋体"/>
          <w:color w:val="auto"/>
          <w:sz w:val="21"/>
          <w:szCs w:val="21"/>
          <w:highlight w:val="none"/>
        </w:rPr>
        <w:t>13.1 工程质量要求</w:t>
      </w:r>
      <w:bookmarkEnd w:id="305"/>
      <w:bookmarkEnd w:id="306"/>
      <w:bookmarkEnd w:id="307"/>
      <w:bookmarkEnd w:id="308"/>
      <w:bookmarkEnd w:id="309"/>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13.1.1 工程质量验收按法律规定和合同约定的验收标准执行</w:t>
      </w:r>
    </w:p>
    <w:p>
      <w:pPr>
        <w:adjustRightInd w:val="0"/>
        <w:snapToGrid w:val="0"/>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13.2承包人提交工程质量保证措施文件的期限：</w:t>
      </w:r>
      <w:r>
        <w:rPr>
          <w:rFonts w:hint="eastAsia" w:ascii="宋体" w:hAnsi="宋体" w:cs="宋体"/>
          <w:color w:val="auto"/>
          <w:szCs w:val="21"/>
          <w:highlight w:val="none"/>
          <w:u w:val="single"/>
        </w:rPr>
        <w:t xml:space="preserve"> 与合同进度计划同时提交。  </w:t>
      </w:r>
    </w:p>
    <w:p>
      <w:pPr>
        <w:pStyle w:val="2"/>
        <w:adjustRightInd w:val="0"/>
        <w:snapToGrid w:val="0"/>
        <w:spacing w:before="0" w:after="0" w:line="360" w:lineRule="auto"/>
        <w:ind w:firstLine="103"/>
        <w:rPr>
          <w:rFonts w:ascii="宋体" w:hAnsi="宋体" w:cs="宋体"/>
          <w:color w:val="auto"/>
          <w:sz w:val="21"/>
          <w:szCs w:val="21"/>
          <w:highlight w:val="none"/>
        </w:rPr>
      </w:pPr>
      <w:bookmarkStart w:id="310" w:name="_Toc474421993"/>
      <w:bookmarkStart w:id="311" w:name="_Toc474422966"/>
      <w:bookmarkStart w:id="312" w:name="_Toc471569677"/>
      <w:bookmarkStart w:id="313" w:name="_Toc472624018"/>
      <w:bookmarkStart w:id="314" w:name="_Toc371667162"/>
      <w:r>
        <w:rPr>
          <w:rFonts w:hint="eastAsia" w:ascii="宋体" w:hAnsi="宋体" w:cs="宋体"/>
          <w:color w:val="auto"/>
          <w:sz w:val="21"/>
          <w:szCs w:val="21"/>
          <w:highlight w:val="none"/>
        </w:rPr>
        <w:t>13.4质量检查</w:t>
      </w:r>
      <w:bookmarkEnd w:id="310"/>
      <w:bookmarkEnd w:id="311"/>
      <w:bookmarkEnd w:id="312"/>
      <w:bookmarkEnd w:id="313"/>
      <w:bookmarkEnd w:id="314"/>
    </w:p>
    <w:p>
      <w:pPr>
        <w:adjustRightInd w:val="0"/>
        <w:snapToGrid w:val="0"/>
        <w:spacing w:line="360" w:lineRule="auto"/>
        <w:rPr>
          <w:rFonts w:ascii="宋体" w:hAnsi="宋体" w:cs="宋体"/>
          <w:bCs/>
          <w:color w:val="auto"/>
          <w:szCs w:val="21"/>
          <w:highlight w:val="none"/>
          <w:u w:val="single"/>
        </w:rPr>
      </w:pPr>
      <w:r>
        <w:rPr>
          <w:rFonts w:hint="eastAsia" w:ascii="宋体" w:hAnsi="宋体" w:cs="宋体"/>
          <w:color w:val="auto"/>
          <w:szCs w:val="21"/>
          <w:highlight w:val="none"/>
        </w:rPr>
        <w:t>发包人与承包人参检的部位、标准及表格形式：</w:t>
      </w:r>
      <w:r>
        <w:rPr>
          <w:rFonts w:hint="eastAsia" w:ascii="宋体" w:hAnsi="宋体" w:cs="宋体"/>
          <w:bCs/>
          <w:color w:val="auto"/>
          <w:szCs w:val="21"/>
          <w:highlight w:val="none"/>
          <w:u w:val="single"/>
        </w:rPr>
        <w:t xml:space="preserve">按施工规范及发包人要求确定           </w:t>
      </w:r>
    </w:p>
    <w:p>
      <w:pPr>
        <w:adjustRightInd w:val="0"/>
        <w:snapToGrid w:val="0"/>
        <w:spacing w:line="360" w:lineRule="auto"/>
        <w:rPr>
          <w:rFonts w:ascii="宋体" w:hAnsi="宋体" w:cs="宋体"/>
          <w:bCs/>
          <w:color w:val="auto"/>
          <w:szCs w:val="21"/>
          <w:highlight w:val="none"/>
          <w:u w:val="single"/>
        </w:rPr>
      </w:pPr>
      <w:r>
        <w:rPr>
          <w:rFonts w:hint="eastAsia" w:ascii="宋体" w:hAnsi="宋体" w:cs="宋体"/>
          <w:color w:val="auto"/>
          <w:szCs w:val="21"/>
          <w:highlight w:val="none"/>
        </w:rPr>
        <w:t>承包人参检的部位、标准及表格形式：</w:t>
      </w:r>
      <w:r>
        <w:rPr>
          <w:rFonts w:hint="eastAsia" w:ascii="宋体" w:hAnsi="宋体" w:cs="宋体"/>
          <w:bCs/>
          <w:color w:val="auto"/>
          <w:szCs w:val="21"/>
          <w:highlight w:val="none"/>
          <w:u w:val="single"/>
        </w:rPr>
        <w:t xml:space="preserve">        按施工规范及发包人要求确定                  </w:t>
      </w:r>
    </w:p>
    <w:p>
      <w:pPr>
        <w:adjustRightInd w:val="0"/>
        <w:snapToGrid w:val="0"/>
        <w:spacing w:line="360" w:lineRule="auto"/>
        <w:rPr>
          <w:rFonts w:ascii="宋体" w:hAnsi="宋体" w:cs="宋体"/>
          <w:bCs/>
          <w:color w:val="auto"/>
          <w:szCs w:val="21"/>
          <w:highlight w:val="none"/>
          <w:u w:val="single"/>
        </w:rPr>
      </w:pPr>
      <w:r>
        <w:rPr>
          <w:rFonts w:hint="eastAsia" w:ascii="宋体" w:hAnsi="宋体" w:cs="宋体"/>
          <w:color w:val="auto"/>
          <w:szCs w:val="21"/>
          <w:highlight w:val="none"/>
        </w:rPr>
        <w:t xml:space="preserve">承包人自检的部位、标准及表格形式：  </w:t>
      </w:r>
      <w:r>
        <w:rPr>
          <w:rFonts w:hint="eastAsia" w:ascii="宋体" w:hAnsi="宋体" w:cs="宋体"/>
          <w:bCs/>
          <w:color w:val="auto"/>
          <w:szCs w:val="21"/>
          <w:highlight w:val="none"/>
          <w:u w:val="single"/>
        </w:rPr>
        <w:t xml:space="preserve">         按施工规范确定                        </w:t>
      </w:r>
    </w:p>
    <w:p>
      <w:pPr>
        <w:adjustRightInd w:val="0"/>
        <w:snapToGrid w:val="0"/>
        <w:spacing w:line="360" w:lineRule="auto"/>
        <w:rPr>
          <w:rFonts w:ascii="宋体" w:hAnsi="宋体" w:cs="宋体"/>
          <w:bCs/>
          <w:color w:val="auto"/>
          <w:szCs w:val="21"/>
          <w:highlight w:val="none"/>
          <w:u w:val="single"/>
        </w:rPr>
      </w:pPr>
      <w:r>
        <w:rPr>
          <w:rFonts w:hint="eastAsia" w:ascii="宋体" w:hAnsi="宋体" w:cs="宋体"/>
          <w:color w:val="auto"/>
          <w:szCs w:val="21"/>
          <w:highlight w:val="none"/>
        </w:rPr>
        <w:t>第三方检查的部位、标准及表格形式：</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 xml:space="preserve">        按施工规范及发包人要求确定                      </w:t>
      </w:r>
    </w:p>
    <w:p>
      <w:pPr>
        <w:pStyle w:val="2"/>
        <w:adjustRightInd w:val="0"/>
        <w:snapToGrid w:val="0"/>
        <w:spacing w:before="0" w:after="0" w:line="360" w:lineRule="auto"/>
        <w:ind w:firstLine="103"/>
        <w:rPr>
          <w:rFonts w:ascii="宋体" w:hAnsi="宋体" w:cs="宋体"/>
          <w:color w:val="auto"/>
          <w:sz w:val="21"/>
          <w:szCs w:val="21"/>
          <w:highlight w:val="none"/>
        </w:rPr>
      </w:pPr>
      <w:bookmarkStart w:id="315" w:name="_Toc474421994"/>
      <w:bookmarkStart w:id="316" w:name="_Toc472624019"/>
      <w:bookmarkStart w:id="317" w:name="_Toc471569678"/>
      <w:bookmarkStart w:id="318" w:name="_Toc474422967"/>
      <w:bookmarkStart w:id="319" w:name="_Toc371667163"/>
      <w:r>
        <w:rPr>
          <w:rFonts w:hint="eastAsia" w:ascii="宋体" w:hAnsi="宋体" w:cs="宋体"/>
          <w:color w:val="auto"/>
          <w:sz w:val="21"/>
          <w:szCs w:val="21"/>
          <w:highlight w:val="none"/>
        </w:rPr>
        <w:t>13.5 工程隐蔽部位覆盖前的检查</w:t>
      </w:r>
      <w:bookmarkEnd w:id="315"/>
      <w:bookmarkEnd w:id="316"/>
      <w:bookmarkEnd w:id="317"/>
      <w:bookmarkEnd w:id="318"/>
      <w:bookmarkEnd w:id="319"/>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13.5.1 通知发包人检查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经承包人自检确认的工程隐蔽部位具备覆盖条件后，承包人应在覆盖前</w:t>
      </w:r>
      <w:r>
        <w:rPr>
          <w:rFonts w:hint="eastAsia" w:ascii="宋体" w:hAnsi="宋体" w:cs="宋体"/>
          <w:color w:val="auto"/>
          <w:szCs w:val="21"/>
          <w:highlight w:val="none"/>
          <w:u w:val="single"/>
        </w:rPr>
        <w:t>24小时</w:t>
      </w:r>
      <w:r>
        <w:rPr>
          <w:rFonts w:hint="eastAsia" w:ascii="宋体" w:hAnsi="宋体" w:cs="宋体"/>
          <w:color w:val="auto"/>
          <w:szCs w:val="21"/>
          <w:highlight w:val="none"/>
        </w:rPr>
        <w:t>通知发包人检查。</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320" w:name="_Toc474421995"/>
      <w:bookmarkStart w:id="321" w:name="_Toc472624020"/>
      <w:bookmarkStart w:id="322" w:name="_Toc474422968"/>
      <w:bookmarkStart w:id="323" w:name="_Toc371667164"/>
      <w:bookmarkStart w:id="324" w:name="_Toc471569679"/>
      <w:r>
        <w:rPr>
          <w:rFonts w:hint="eastAsia" w:ascii="宋体" w:hAnsi="宋体" w:eastAsia="宋体" w:cs="宋体"/>
          <w:b w:val="0"/>
          <w:color w:val="auto"/>
          <w:sz w:val="21"/>
          <w:szCs w:val="21"/>
          <w:highlight w:val="none"/>
        </w:rPr>
        <w:t>14. 试验和检验</w:t>
      </w:r>
      <w:bookmarkEnd w:id="320"/>
      <w:bookmarkEnd w:id="321"/>
      <w:bookmarkEnd w:id="322"/>
      <w:bookmarkEnd w:id="323"/>
      <w:bookmarkEnd w:id="324"/>
    </w:p>
    <w:p>
      <w:pPr>
        <w:pStyle w:val="2"/>
        <w:adjustRightInd w:val="0"/>
        <w:snapToGrid w:val="0"/>
        <w:spacing w:before="0" w:after="0" w:line="360" w:lineRule="auto"/>
        <w:ind w:firstLine="103"/>
        <w:rPr>
          <w:rFonts w:ascii="宋体" w:hAnsi="宋体" w:cs="宋体"/>
          <w:color w:val="auto"/>
          <w:sz w:val="21"/>
          <w:szCs w:val="21"/>
          <w:highlight w:val="none"/>
        </w:rPr>
      </w:pPr>
      <w:bookmarkStart w:id="325" w:name="_Toc471569680"/>
      <w:bookmarkStart w:id="326" w:name="_Toc474422969"/>
      <w:bookmarkStart w:id="327" w:name="_Toc472624021"/>
      <w:bookmarkStart w:id="328" w:name="_Toc474421996"/>
      <w:bookmarkStart w:id="329" w:name="_Toc371667165"/>
      <w:r>
        <w:rPr>
          <w:rFonts w:hint="eastAsia" w:ascii="宋体" w:hAnsi="宋体" w:cs="宋体"/>
          <w:color w:val="auto"/>
          <w:sz w:val="21"/>
          <w:szCs w:val="21"/>
          <w:highlight w:val="none"/>
        </w:rPr>
        <w:t>14.1 材料、工程设备和工程的试验和检验</w:t>
      </w:r>
      <w:bookmarkEnd w:id="325"/>
      <w:bookmarkEnd w:id="326"/>
      <w:bookmarkEnd w:id="327"/>
      <w:bookmarkEnd w:id="328"/>
      <w:bookmarkEnd w:id="32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14.1.1 本款适用于试运行结束之前的试验和检验。</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14.1.2 承包人应按合同约定进行材料、工程设备和工程的试验和检验，并为发包人对上述材料、工程设备和工程的质量检查提供必要的试验资料和原始记录。按合同约定应由发包人与承包人共同进行试验和检验的，由承包人负责提供必要的试验资料和原始记录。</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330" w:name="_Toc472624022"/>
      <w:bookmarkStart w:id="331" w:name="_Toc474421997"/>
      <w:bookmarkStart w:id="332" w:name="_Toc471569681"/>
      <w:bookmarkStart w:id="333" w:name="_Toc474422970"/>
      <w:bookmarkStart w:id="334" w:name="_Toc371667166"/>
      <w:r>
        <w:rPr>
          <w:rFonts w:hint="eastAsia" w:ascii="宋体" w:hAnsi="宋体" w:eastAsia="宋体" w:cs="宋体"/>
          <w:b w:val="0"/>
          <w:color w:val="auto"/>
          <w:sz w:val="21"/>
          <w:szCs w:val="21"/>
          <w:highlight w:val="none"/>
        </w:rPr>
        <w:t>15. 变更</w:t>
      </w:r>
      <w:bookmarkEnd w:id="330"/>
      <w:bookmarkEnd w:id="331"/>
      <w:bookmarkEnd w:id="332"/>
      <w:bookmarkEnd w:id="333"/>
      <w:bookmarkEnd w:id="334"/>
    </w:p>
    <w:p>
      <w:pPr>
        <w:pStyle w:val="2"/>
        <w:adjustRightInd w:val="0"/>
        <w:snapToGrid w:val="0"/>
        <w:spacing w:before="0" w:after="0" w:line="360" w:lineRule="auto"/>
        <w:ind w:firstLine="103"/>
        <w:rPr>
          <w:rFonts w:ascii="宋体" w:hAnsi="宋体" w:cs="宋体"/>
          <w:color w:val="auto"/>
          <w:sz w:val="21"/>
          <w:szCs w:val="21"/>
          <w:highlight w:val="none"/>
        </w:rPr>
      </w:pPr>
      <w:bookmarkStart w:id="335" w:name="_Toc371667167"/>
      <w:bookmarkStart w:id="336" w:name="_Toc474422971"/>
      <w:bookmarkStart w:id="337" w:name="_Toc472624023"/>
      <w:bookmarkStart w:id="338" w:name="_Toc471569682"/>
      <w:bookmarkStart w:id="339" w:name="_Toc474421998"/>
      <w:r>
        <w:rPr>
          <w:rFonts w:hint="eastAsia" w:ascii="宋体" w:hAnsi="宋体" w:cs="宋体"/>
          <w:color w:val="auto"/>
          <w:sz w:val="21"/>
          <w:szCs w:val="21"/>
          <w:highlight w:val="none"/>
        </w:rPr>
        <w:t>15.2 承包人的合理化建议</w:t>
      </w:r>
      <w:bookmarkEnd w:id="335"/>
      <w:bookmarkEnd w:id="336"/>
      <w:bookmarkEnd w:id="337"/>
      <w:bookmarkEnd w:id="338"/>
      <w:bookmarkEnd w:id="339"/>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15.2.2 承包人提出的合理化建议降低了合同价格、缩短了工期或者提高了工程经济效益的，发包人的奖励办法：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340" w:name="_Toc371667171"/>
      <w:bookmarkStart w:id="341" w:name="_Toc474422002"/>
      <w:bookmarkStart w:id="342" w:name="_Toc471569686"/>
      <w:bookmarkStart w:id="343" w:name="_Toc474422975"/>
      <w:bookmarkStart w:id="344" w:name="_Toc472624027"/>
      <w:bookmarkStart w:id="345" w:name="_Toc472624032"/>
      <w:bookmarkStart w:id="346" w:name="_Toc474422007"/>
      <w:bookmarkStart w:id="347" w:name="_Toc474422980"/>
      <w:bookmarkStart w:id="348" w:name="_Toc471569691"/>
      <w:bookmarkStart w:id="349" w:name="_Toc371667177"/>
      <w:r>
        <w:rPr>
          <w:rFonts w:hint="eastAsia" w:ascii="宋体" w:hAnsi="宋体" w:eastAsia="宋体" w:cs="宋体"/>
          <w:b w:val="0"/>
          <w:color w:val="auto"/>
          <w:sz w:val="21"/>
          <w:szCs w:val="21"/>
          <w:highlight w:val="none"/>
        </w:rPr>
        <w:t>17. 合同价格与支付</w:t>
      </w:r>
      <w:bookmarkEnd w:id="340"/>
      <w:r>
        <w:rPr>
          <w:rFonts w:hint="eastAsia" w:ascii="宋体" w:hAnsi="宋体" w:eastAsia="宋体" w:cs="宋体"/>
          <w:b w:val="0"/>
          <w:color w:val="auto"/>
          <w:sz w:val="21"/>
          <w:szCs w:val="21"/>
          <w:highlight w:val="none"/>
        </w:rPr>
        <w:t>【增加支付程序】</w:t>
      </w:r>
      <w:bookmarkEnd w:id="341"/>
      <w:bookmarkEnd w:id="342"/>
      <w:bookmarkEnd w:id="343"/>
      <w:bookmarkEnd w:id="344"/>
    </w:p>
    <w:p>
      <w:pPr>
        <w:pStyle w:val="2"/>
        <w:adjustRightInd w:val="0"/>
        <w:snapToGrid w:val="0"/>
        <w:spacing w:before="0" w:after="0" w:line="360" w:lineRule="auto"/>
        <w:ind w:firstLine="103"/>
        <w:rPr>
          <w:rFonts w:ascii="宋体" w:hAnsi="宋体" w:cs="宋体"/>
          <w:color w:val="auto"/>
          <w:sz w:val="21"/>
          <w:szCs w:val="21"/>
          <w:highlight w:val="none"/>
        </w:rPr>
      </w:pPr>
      <w:bookmarkStart w:id="350" w:name="_Toc471569687"/>
      <w:bookmarkStart w:id="351" w:name="_Toc472624028"/>
      <w:bookmarkStart w:id="352" w:name="_Toc474422976"/>
      <w:bookmarkStart w:id="353" w:name="_Toc371667172"/>
      <w:bookmarkStart w:id="354" w:name="_Toc474422003"/>
      <w:r>
        <w:rPr>
          <w:rFonts w:hint="eastAsia" w:ascii="宋体" w:hAnsi="宋体" w:cs="宋体"/>
          <w:color w:val="auto"/>
          <w:sz w:val="21"/>
          <w:szCs w:val="21"/>
          <w:highlight w:val="none"/>
        </w:rPr>
        <w:t>17.1 合同价格</w:t>
      </w:r>
      <w:bookmarkEnd w:id="350"/>
      <w:bookmarkEnd w:id="351"/>
      <w:bookmarkEnd w:id="352"/>
      <w:bookmarkEnd w:id="353"/>
      <w:bookmarkEnd w:id="354"/>
    </w:p>
    <w:p>
      <w:pPr>
        <w:tabs>
          <w:tab w:val="left" w:pos="2032"/>
        </w:tabs>
        <w:autoSpaceDE w:val="0"/>
        <w:autoSpaceDN w:val="0"/>
        <w:adjustRightInd w:val="0"/>
        <w:spacing w:line="360" w:lineRule="auto"/>
        <w:ind w:right="-127"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合同金额为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bCs/>
          <w:color w:val="auto"/>
          <w:kern w:val="0"/>
          <w:szCs w:val="21"/>
          <w:highlight w:val="none"/>
        </w:rPr>
        <w:t>，采用总价固定包干方式。</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17.3 工程进度付款</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17.3.1 工程进度款支付</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17.3.1.1支付程序：</w:t>
      </w:r>
    </w:p>
    <w:p>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由承包人向项目发包人提交支付申请，发包人按经审批的支付申请支付。</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17.3.1.2 工程进度款按下列方式支付：</w:t>
      </w:r>
    </w:p>
    <w:p>
      <w:pPr>
        <w:adjustRightInd w:val="0"/>
        <w:snapToGrid w:val="0"/>
        <w:spacing w:line="360" w:lineRule="auto"/>
        <w:ind w:firstLine="420" w:firstLineChars="200"/>
        <w:rPr>
          <w:rFonts w:ascii="宋体" w:hAnsi="宋体"/>
          <w:snapToGrid w:val="0"/>
          <w:color w:val="auto"/>
          <w:kern w:val="0"/>
          <w:szCs w:val="21"/>
          <w:highlight w:val="none"/>
        </w:rPr>
      </w:pPr>
      <w:bookmarkStart w:id="355" w:name="_Toc474422004"/>
      <w:bookmarkStart w:id="356" w:name="_Toc471569688"/>
      <w:bookmarkStart w:id="357" w:name="_Toc474422977"/>
      <w:bookmarkStart w:id="358" w:name="_Toc472624029"/>
      <w:r>
        <w:rPr>
          <w:rFonts w:hint="eastAsia" w:ascii="宋体" w:hAnsi="宋体"/>
          <w:snapToGrid w:val="0"/>
          <w:color w:val="auto"/>
          <w:kern w:val="0"/>
          <w:szCs w:val="21"/>
          <w:highlight w:val="none"/>
        </w:rPr>
        <w:t>17.4 质量保证金</w:t>
      </w:r>
      <w:bookmarkEnd w:id="355"/>
      <w:bookmarkEnd w:id="356"/>
      <w:bookmarkEnd w:id="357"/>
      <w:bookmarkEnd w:id="358"/>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质量保证金额度：质保金为工程价的5%。</w:t>
      </w:r>
    </w:p>
    <w:p>
      <w:pPr>
        <w:pStyle w:val="2"/>
        <w:adjustRightInd w:val="0"/>
        <w:snapToGrid w:val="0"/>
        <w:spacing w:before="0" w:after="0" w:line="360" w:lineRule="auto"/>
        <w:ind w:firstLine="103"/>
        <w:rPr>
          <w:rFonts w:ascii="宋体" w:hAnsi="宋体" w:cs="宋体"/>
          <w:color w:val="auto"/>
          <w:sz w:val="21"/>
          <w:szCs w:val="21"/>
          <w:highlight w:val="none"/>
        </w:rPr>
      </w:pPr>
      <w:bookmarkStart w:id="359" w:name="_Toc474422978"/>
      <w:bookmarkStart w:id="360" w:name="_Toc474422005"/>
      <w:bookmarkStart w:id="361" w:name="_Toc371667175"/>
      <w:bookmarkStart w:id="362" w:name="_Toc471569689"/>
      <w:bookmarkStart w:id="363" w:name="_Toc472624030"/>
      <w:r>
        <w:rPr>
          <w:rFonts w:hint="eastAsia" w:ascii="宋体" w:hAnsi="宋体" w:cs="宋体"/>
          <w:color w:val="auto"/>
          <w:sz w:val="21"/>
          <w:szCs w:val="21"/>
          <w:highlight w:val="none"/>
        </w:rPr>
        <w:t>17.5 竣工结算</w:t>
      </w:r>
      <w:bookmarkEnd w:id="359"/>
      <w:bookmarkEnd w:id="360"/>
      <w:bookmarkEnd w:id="361"/>
      <w:bookmarkEnd w:id="362"/>
      <w:bookmarkEnd w:id="363"/>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17.5.1 竣工付款申请单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程接收证书颁发后，承包人应按专用合同条款约定的份数和期限向发包人提交竣工付款申请单，并提供相关证明材料。除专用合同条款另有约定外，竣工付款申请单应包括下列内容：竣工结算合同总价、发包人已支付承包人的工程价款、应扣留的质量保证金、应支付的竣工付款金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(2)发包人对竣工付款申请单有异议的，有权要求承包人进行修正和提供补充资料。经发包人和承包人协商后，由承包人向发包人提交修正后的竣工付款申请单。</w:t>
      </w:r>
    </w:p>
    <w:bookmarkEnd w:id="345"/>
    <w:bookmarkEnd w:id="346"/>
    <w:bookmarkEnd w:id="347"/>
    <w:bookmarkEnd w:id="348"/>
    <w:bookmarkEnd w:id="349"/>
    <w:p>
      <w:pPr>
        <w:pStyle w:val="4"/>
        <w:adjustRightInd w:val="0"/>
        <w:snapToGrid w:val="0"/>
        <w:spacing w:before="0" w:after="0" w:line="360" w:lineRule="auto"/>
        <w:rPr>
          <w:rFonts w:ascii="宋体" w:hAnsi="宋体" w:eastAsia="宋体" w:cs="宋体"/>
          <w:b w:val="0"/>
          <w:color w:val="auto"/>
          <w:sz w:val="21"/>
          <w:szCs w:val="21"/>
          <w:highlight w:val="none"/>
        </w:rPr>
      </w:pPr>
      <w:bookmarkStart w:id="364" w:name="_Toc474422984"/>
      <w:bookmarkStart w:id="365" w:name="_Toc471569695"/>
      <w:bookmarkStart w:id="366" w:name="_Toc371667182"/>
      <w:bookmarkStart w:id="367" w:name="_Toc472624036"/>
      <w:bookmarkStart w:id="368" w:name="_Toc474422011"/>
      <w:r>
        <w:rPr>
          <w:rFonts w:hint="eastAsia" w:ascii="宋体" w:hAnsi="宋体" w:eastAsia="宋体" w:cs="宋体"/>
          <w:b w:val="0"/>
          <w:color w:val="auto"/>
          <w:sz w:val="21"/>
          <w:szCs w:val="21"/>
          <w:highlight w:val="none"/>
        </w:rPr>
        <w:t>18.10工程的移交</w:t>
      </w:r>
    </w:p>
    <w:p>
      <w:pPr>
        <w:pStyle w:val="4"/>
        <w:adjustRightInd w:val="0"/>
        <w:snapToGrid w:val="0"/>
        <w:spacing w:before="0" w:after="0" w:line="360" w:lineRule="auto"/>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本工程各项专项验收合格，通过竣工验收后，移交给甲方。</w:t>
      </w:r>
    </w:p>
    <w:p>
      <w:pPr>
        <w:pStyle w:val="4"/>
        <w:adjustRightInd w:val="0"/>
        <w:snapToGrid w:val="0"/>
        <w:spacing w:before="0" w:after="0" w:line="360" w:lineRule="auto"/>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 缺陷责任与保修责任</w:t>
      </w:r>
      <w:bookmarkEnd w:id="364"/>
      <w:bookmarkEnd w:id="365"/>
      <w:bookmarkEnd w:id="366"/>
      <w:bookmarkEnd w:id="367"/>
      <w:bookmarkEnd w:id="368"/>
    </w:p>
    <w:p>
      <w:pPr>
        <w:pStyle w:val="2"/>
        <w:adjustRightInd w:val="0"/>
        <w:snapToGrid w:val="0"/>
        <w:spacing w:before="0" w:after="0" w:line="360" w:lineRule="auto"/>
        <w:ind w:firstLine="103"/>
        <w:rPr>
          <w:rFonts w:ascii="宋体" w:hAnsi="宋体" w:cs="宋体"/>
          <w:color w:val="auto"/>
          <w:sz w:val="21"/>
          <w:szCs w:val="21"/>
          <w:highlight w:val="none"/>
        </w:rPr>
      </w:pPr>
      <w:bookmarkStart w:id="369" w:name="_Toc474422012"/>
      <w:bookmarkStart w:id="370" w:name="_Toc474422985"/>
      <w:bookmarkStart w:id="371" w:name="_Toc371667183"/>
      <w:bookmarkStart w:id="372" w:name="_Toc472624037"/>
      <w:bookmarkStart w:id="373" w:name="_Toc471569696"/>
      <w:r>
        <w:rPr>
          <w:rFonts w:hint="eastAsia" w:ascii="宋体" w:hAnsi="宋体" w:cs="宋体"/>
          <w:color w:val="auto"/>
          <w:sz w:val="21"/>
          <w:szCs w:val="21"/>
          <w:highlight w:val="none"/>
        </w:rPr>
        <w:t>19.1 缺陷责任期的起算时间</w:t>
      </w:r>
      <w:bookmarkEnd w:id="369"/>
      <w:bookmarkEnd w:id="370"/>
      <w:bookmarkEnd w:id="371"/>
      <w:bookmarkEnd w:id="372"/>
      <w:bookmarkEnd w:id="373"/>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缺陷责任期自实际竣工日期起计算。</w:t>
      </w:r>
    </w:p>
    <w:p>
      <w:pPr>
        <w:pStyle w:val="2"/>
        <w:adjustRightInd w:val="0"/>
        <w:snapToGrid w:val="0"/>
        <w:spacing w:before="0" w:after="0" w:line="360" w:lineRule="auto"/>
        <w:ind w:firstLine="103"/>
        <w:rPr>
          <w:rFonts w:ascii="宋体" w:hAnsi="宋体" w:cs="宋体"/>
          <w:color w:val="auto"/>
          <w:sz w:val="21"/>
          <w:szCs w:val="21"/>
          <w:highlight w:val="none"/>
        </w:rPr>
      </w:pPr>
      <w:bookmarkStart w:id="374" w:name="_Toc371667185"/>
      <w:bookmarkStart w:id="375" w:name="_Toc474422014"/>
      <w:bookmarkStart w:id="376" w:name="_Toc471569698"/>
      <w:bookmarkStart w:id="377" w:name="_Toc474422987"/>
      <w:bookmarkStart w:id="378" w:name="_Toc472624039"/>
      <w:r>
        <w:rPr>
          <w:rFonts w:hint="eastAsia" w:ascii="宋体" w:hAnsi="宋体" w:cs="宋体"/>
          <w:color w:val="auto"/>
          <w:sz w:val="21"/>
          <w:szCs w:val="21"/>
          <w:highlight w:val="none"/>
        </w:rPr>
        <w:t>19.7 保修责任</w:t>
      </w:r>
      <w:bookmarkEnd w:id="374"/>
      <w:bookmarkEnd w:id="375"/>
      <w:bookmarkEnd w:id="376"/>
      <w:bookmarkEnd w:id="377"/>
      <w:bookmarkEnd w:id="378"/>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期限：按工程质量保修书规定执行。</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责任和范围：按工程质量保修书规定执行。</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379" w:name="_Toc474422988"/>
      <w:bookmarkStart w:id="380" w:name="_Toc472624040"/>
      <w:bookmarkStart w:id="381" w:name="_Toc371667186"/>
      <w:bookmarkStart w:id="382" w:name="_Toc471569699"/>
      <w:bookmarkStart w:id="383" w:name="_Toc474422015"/>
      <w:r>
        <w:rPr>
          <w:rFonts w:hint="eastAsia" w:ascii="宋体" w:hAnsi="宋体" w:eastAsia="宋体" w:cs="宋体"/>
          <w:b w:val="0"/>
          <w:color w:val="auto"/>
          <w:sz w:val="21"/>
          <w:szCs w:val="21"/>
          <w:highlight w:val="none"/>
        </w:rPr>
        <w:t>20. 保险</w:t>
      </w:r>
      <w:bookmarkEnd w:id="379"/>
      <w:bookmarkEnd w:id="380"/>
      <w:bookmarkEnd w:id="381"/>
      <w:bookmarkEnd w:id="382"/>
      <w:bookmarkEnd w:id="383"/>
    </w:p>
    <w:p>
      <w:pPr>
        <w:pStyle w:val="2"/>
        <w:adjustRightInd w:val="0"/>
        <w:snapToGrid w:val="0"/>
        <w:spacing w:before="0" w:after="0" w:line="360" w:lineRule="auto"/>
        <w:ind w:firstLine="103"/>
        <w:rPr>
          <w:rFonts w:ascii="宋体" w:hAnsi="宋体" w:cs="宋体"/>
          <w:color w:val="auto"/>
          <w:sz w:val="21"/>
          <w:szCs w:val="21"/>
          <w:highlight w:val="none"/>
        </w:rPr>
      </w:pPr>
      <w:bookmarkStart w:id="384" w:name="_Toc471569700"/>
      <w:bookmarkStart w:id="385" w:name="_Toc474422016"/>
      <w:bookmarkStart w:id="386" w:name="_Toc371667187"/>
      <w:bookmarkStart w:id="387" w:name="_Toc474422989"/>
      <w:bookmarkStart w:id="388" w:name="_Toc472624041"/>
      <w:r>
        <w:rPr>
          <w:rFonts w:hint="eastAsia" w:ascii="宋体" w:hAnsi="宋体" w:cs="宋体"/>
          <w:color w:val="auto"/>
          <w:sz w:val="21"/>
          <w:szCs w:val="21"/>
          <w:highlight w:val="none"/>
        </w:rPr>
        <w:t>20.1 设计和工程保险</w:t>
      </w:r>
      <w:bookmarkEnd w:id="384"/>
      <w:bookmarkEnd w:id="385"/>
      <w:bookmarkEnd w:id="386"/>
      <w:bookmarkEnd w:id="387"/>
      <w:bookmarkEnd w:id="388"/>
    </w:p>
    <w:p>
      <w:pPr>
        <w:adjustRightInd w:val="0"/>
        <w:snapToGrid w:val="0"/>
        <w:spacing w:line="360" w:lineRule="auto"/>
        <w:ind w:firstLine="420" w:firstLineChars="200"/>
        <w:outlineLvl w:val="0"/>
        <w:rPr>
          <w:rFonts w:ascii="宋体" w:hAnsi="宋体" w:cs="宋体"/>
          <w:color w:val="auto"/>
          <w:szCs w:val="21"/>
          <w:highlight w:val="none"/>
        </w:rPr>
      </w:pPr>
      <w:bookmarkStart w:id="389" w:name="_Toc471569701"/>
      <w:bookmarkStart w:id="390" w:name="_Toc472624042"/>
      <w:bookmarkStart w:id="391" w:name="_Toc474422017"/>
      <w:bookmarkStart w:id="392" w:name="_Toc371667188"/>
      <w:bookmarkStart w:id="393" w:name="_Toc366422863"/>
      <w:bookmarkStart w:id="394" w:name="_Toc474422990"/>
      <w:r>
        <w:rPr>
          <w:rFonts w:hint="eastAsia" w:ascii="宋体" w:hAnsi="宋体" w:cs="宋体"/>
          <w:color w:val="auto"/>
          <w:szCs w:val="21"/>
          <w:highlight w:val="none"/>
        </w:rPr>
        <w:t>20.1.1 承包人投保建筑工程一切险或安装工程一切险等保险。投保范围必须与本项目工程施工范围一致。</w:t>
      </w:r>
      <w:bookmarkEnd w:id="389"/>
      <w:bookmarkEnd w:id="390"/>
      <w:bookmarkEnd w:id="391"/>
      <w:bookmarkEnd w:id="392"/>
      <w:bookmarkEnd w:id="393"/>
      <w:bookmarkEnd w:id="394"/>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20.1.2 在缺陷责任期终止证书颁发前，承包人投保第三者责任险，第三方责任险是对因实施本合同工程而造成的财产(本工程除外)的损失或损害，或人员(发包人和承包人的员工除外)的死亡或伤残所负责任进行的保险。</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395" w:name="_Toc471569702"/>
      <w:bookmarkStart w:id="396" w:name="_Toc472624043"/>
      <w:bookmarkStart w:id="397" w:name="_Toc371667189"/>
      <w:bookmarkStart w:id="398" w:name="_Toc474422018"/>
      <w:bookmarkStart w:id="399" w:name="_Toc474422991"/>
      <w:r>
        <w:rPr>
          <w:rFonts w:hint="eastAsia" w:ascii="宋体" w:hAnsi="宋体" w:eastAsia="宋体" w:cs="宋体"/>
          <w:b w:val="0"/>
          <w:color w:val="auto"/>
          <w:sz w:val="21"/>
          <w:szCs w:val="21"/>
          <w:highlight w:val="none"/>
        </w:rPr>
        <w:t>21. 不可抗力</w:t>
      </w:r>
      <w:bookmarkEnd w:id="395"/>
      <w:bookmarkEnd w:id="396"/>
      <w:bookmarkEnd w:id="397"/>
      <w:bookmarkEnd w:id="398"/>
      <w:bookmarkEnd w:id="399"/>
    </w:p>
    <w:p>
      <w:pPr>
        <w:pStyle w:val="2"/>
        <w:adjustRightInd w:val="0"/>
        <w:snapToGrid w:val="0"/>
        <w:spacing w:before="0" w:after="0" w:line="360" w:lineRule="auto"/>
        <w:ind w:firstLine="103"/>
        <w:rPr>
          <w:rFonts w:ascii="宋体" w:hAnsi="宋体" w:cs="宋体"/>
          <w:color w:val="auto"/>
          <w:sz w:val="21"/>
          <w:szCs w:val="21"/>
          <w:highlight w:val="none"/>
        </w:rPr>
      </w:pPr>
      <w:bookmarkStart w:id="400" w:name="_Toc474422992"/>
      <w:bookmarkStart w:id="401" w:name="_Toc371667190"/>
      <w:bookmarkStart w:id="402" w:name="_Toc471569703"/>
      <w:bookmarkStart w:id="403" w:name="_Toc472624044"/>
      <w:bookmarkStart w:id="404" w:name="_Toc474422019"/>
      <w:r>
        <w:rPr>
          <w:rFonts w:hint="eastAsia" w:ascii="宋体" w:hAnsi="宋体" w:cs="宋体"/>
          <w:color w:val="auto"/>
          <w:sz w:val="21"/>
          <w:szCs w:val="21"/>
          <w:highlight w:val="none"/>
        </w:rPr>
        <w:t>21.1 不可抗力的确认</w:t>
      </w:r>
      <w:bookmarkEnd w:id="400"/>
      <w:bookmarkEnd w:id="401"/>
      <w:bookmarkEnd w:id="402"/>
      <w:bookmarkEnd w:id="403"/>
      <w:bookmarkEnd w:id="404"/>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21.1.1合同条款约定的其他情形不可抗力：</w:t>
      </w:r>
      <w:r>
        <w:rPr>
          <w:rFonts w:hint="eastAsia" w:ascii="宋体" w:hAnsi="宋体" w:cs="宋体"/>
          <w:color w:val="auto"/>
          <w:szCs w:val="21"/>
          <w:highlight w:val="none"/>
          <w:u w:val="single"/>
        </w:rPr>
        <w:t>按通用合同条款。</w:t>
      </w:r>
    </w:p>
    <w:p>
      <w:pPr>
        <w:adjustRightInd w:val="0"/>
        <w:snapToGrid w:val="0"/>
        <w:spacing w:line="360" w:lineRule="auto"/>
        <w:rPr>
          <w:rFonts w:ascii="宋体" w:hAnsi="宋体" w:cs="宋体"/>
          <w:b/>
          <w:snapToGrid w:val="0"/>
          <w:color w:val="auto"/>
          <w:szCs w:val="21"/>
          <w:highlight w:val="none"/>
        </w:rPr>
      </w:pPr>
      <w:r>
        <w:rPr>
          <w:rFonts w:hint="eastAsia" w:ascii="宋体" w:hAnsi="宋体" w:cs="宋体"/>
          <w:b/>
          <w:snapToGrid w:val="0"/>
          <w:color w:val="auto"/>
          <w:szCs w:val="21"/>
          <w:highlight w:val="none"/>
        </w:rPr>
        <w:t>21.3  不可抗力后果及其处理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snapToGrid w:val="0"/>
          <w:color w:val="auto"/>
          <w:szCs w:val="21"/>
          <w:highlight w:val="none"/>
        </w:rPr>
        <w:t>21.</w:t>
      </w:r>
      <w:r>
        <w:rPr>
          <w:rFonts w:hint="eastAsia" w:ascii="宋体" w:hAnsi="宋体" w:cs="宋体"/>
          <w:color w:val="auto"/>
          <w:szCs w:val="21"/>
          <w:highlight w:val="none"/>
        </w:rPr>
        <w:t>3.1  不可抗力造成损害的责任</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不可抗力导致的人员伤亡、财产损失、费用增加和（或）工期延误由合同双方按以下方法承担：</w:t>
      </w:r>
      <w:r>
        <w:rPr>
          <w:rFonts w:hint="eastAsia" w:ascii="宋体" w:hAnsi="宋体" w:cs="宋体"/>
          <w:color w:val="auto"/>
          <w:szCs w:val="21"/>
          <w:highlight w:val="none"/>
          <w:u w:val="single"/>
        </w:rPr>
        <w:t>按通用合同条款。</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405" w:name="_Toc471569704"/>
      <w:bookmarkStart w:id="406" w:name="_Toc474422993"/>
      <w:bookmarkStart w:id="407" w:name="_Toc474422020"/>
      <w:bookmarkStart w:id="408" w:name="_Toc371667191"/>
      <w:bookmarkStart w:id="409" w:name="_Toc472624045"/>
      <w:r>
        <w:rPr>
          <w:rFonts w:hint="eastAsia" w:ascii="宋体" w:hAnsi="宋体" w:eastAsia="宋体" w:cs="宋体"/>
          <w:b w:val="0"/>
          <w:color w:val="auto"/>
          <w:sz w:val="21"/>
          <w:szCs w:val="21"/>
          <w:highlight w:val="none"/>
        </w:rPr>
        <w:t>22. 违约</w:t>
      </w:r>
      <w:bookmarkEnd w:id="405"/>
      <w:bookmarkEnd w:id="406"/>
      <w:bookmarkEnd w:id="407"/>
      <w:bookmarkEnd w:id="408"/>
      <w:bookmarkEnd w:id="409"/>
    </w:p>
    <w:p>
      <w:pPr>
        <w:adjustRightInd w:val="0"/>
        <w:snapToGrid w:val="0"/>
        <w:spacing w:line="360" w:lineRule="auto"/>
        <w:ind w:firstLine="420" w:firstLineChars="200"/>
        <w:rPr>
          <w:rFonts w:ascii="宋体" w:hAnsi="宋体" w:cs="宋体"/>
          <w:color w:val="auto"/>
          <w:szCs w:val="21"/>
          <w:highlight w:val="none"/>
        </w:rPr>
      </w:pPr>
      <w:bookmarkStart w:id="410" w:name="_Toc371667193"/>
      <w:r>
        <w:rPr>
          <w:rFonts w:hint="eastAsia" w:ascii="宋体" w:hAnsi="宋体" w:cs="宋体"/>
          <w:color w:val="auto"/>
          <w:szCs w:val="21"/>
          <w:highlight w:val="none"/>
        </w:rPr>
        <w:t>本合同通用条款第22.1款约定承包人违约应承担的违约责任：</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承包人未严格按照国家、地方现行规范要求的工程质量标准施工，承包人必须按照发包人要求进行整改，直至合格为止。本协议未约定的条款，均执行通用条款之规定。</w:t>
      </w:r>
    </w:p>
    <w:p>
      <w:pPr>
        <w:pStyle w:val="4"/>
        <w:adjustRightInd w:val="0"/>
        <w:snapToGrid w:val="0"/>
        <w:spacing w:before="0" w:after="0" w:line="360" w:lineRule="auto"/>
        <w:rPr>
          <w:rFonts w:ascii="宋体" w:hAnsi="宋体" w:eastAsia="宋体" w:cs="宋体"/>
          <w:b w:val="0"/>
          <w:color w:val="auto"/>
          <w:sz w:val="21"/>
          <w:szCs w:val="21"/>
          <w:highlight w:val="none"/>
        </w:rPr>
      </w:pPr>
      <w:bookmarkStart w:id="411" w:name="_Toc474422994"/>
      <w:bookmarkStart w:id="412" w:name="_Toc474422021"/>
      <w:bookmarkStart w:id="413" w:name="_Toc472624046"/>
      <w:bookmarkStart w:id="414" w:name="_Toc471569705"/>
      <w:r>
        <w:rPr>
          <w:rFonts w:hint="eastAsia" w:ascii="宋体" w:hAnsi="宋体" w:eastAsia="宋体" w:cs="宋体"/>
          <w:b w:val="0"/>
          <w:color w:val="auto"/>
          <w:sz w:val="21"/>
          <w:szCs w:val="21"/>
          <w:highlight w:val="none"/>
        </w:rPr>
        <w:t>24. 争议的解决</w:t>
      </w:r>
      <w:bookmarkEnd w:id="410"/>
      <w:bookmarkEnd w:id="411"/>
      <w:bookmarkEnd w:id="412"/>
      <w:bookmarkEnd w:id="413"/>
      <w:bookmarkEnd w:id="414"/>
    </w:p>
    <w:p>
      <w:pPr>
        <w:pStyle w:val="2"/>
        <w:adjustRightInd w:val="0"/>
        <w:snapToGrid w:val="0"/>
        <w:spacing w:before="0" w:after="0" w:line="360" w:lineRule="auto"/>
        <w:ind w:firstLine="103"/>
        <w:rPr>
          <w:rFonts w:ascii="宋体" w:hAnsi="宋体" w:cs="宋体"/>
          <w:color w:val="auto"/>
          <w:sz w:val="21"/>
          <w:szCs w:val="21"/>
          <w:highlight w:val="none"/>
        </w:rPr>
      </w:pPr>
      <w:bookmarkStart w:id="415" w:name="_Toc474422022"/>
      <w:bookmarkStart w:id="416" w:name="_Toc472624047"/>
      <w:bookmarkStart w:id="417" w:name="_Toc471569706"/>
      <w:bookmarkStart w:id="418" w:name="_Toc474422995"/>
      <w:bookmarkStart w:id="419" w:name="_Toc371667194"/>
      <w:r>
        <w:rPr>
          <w:rFonts w:hint="eastAsia" w:ascii="宋体" w:hAnsi="宋体" w:cs="宋体"/>
          <w:color w:val="auto"/>
          <w:sz w:val="21"/>
          <w:szCs w:val="21"/>
          <w:highlight w:val="none"/>
        </w:rPr>
        <w:t>24.1 争议的解决方式</w:t>
      </w:r>
      <w:bookmarkEnd w:id="415"/>
      <w:bookmarkEnd w:id="416"/>
      <w:bookmarkEnd w:id="417"/>
      <w:bookmarkEnd w:id="418"/>
      <w:bookmarkEnd w:id="419"/>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争议的最终解决方式：向约定的仲裁委员会申请仲裁。</w:t>
      </w:r>
    </w:p>
    <w:p>
      <w:pPr>
        <w:pStyle w:val="4"/>
        <w:adjustRightInd w:val="0"/>
        <w:snapToGrid w:val="0"/>
        <w:spacing w:line="360" w:lineRule="auto"/>
        <w:rPr>
          <w:rFonts w:ascii="宋体" w:hAnsi="宋体" w:eastAsia="宋体" w:cs="宋体"/>
          <w:b w:val="0"/>
          <w:color w:val="auto"/>
          <w:sz w:val="21"/>
          <w:szCs w:val="21"/>
          <w:highlight w:val="none"/>
        </w:rPr>
      </w:pPr>
      <w:bookmarkStart w:id="420" w:name="_Toc474422996"/>
      <w:bookmarkStart w:id="421" w:name="_Toc472624048"/>
      <w:bookmarkStart w:id="422" w:name="_Toc471569707"/>
      <w:bookmarkStart w:id="423" w:name="_Toc474422023"/>
      <w:r>
        <w:rPr>
          <w:rFonts w:hint="eastAsia" w:ascii="宋体" w:hAnsi="宋体" w:eastAsia="宋体" w:cs="宋体"/>
          <w:color w:val="auto"/>
          <w:sz w:val="21"/>
          <w:szCs w:val="21"/>
          <w:highlight w:val="none"/>
        </w:rPr>
        <w:t>25.  补充条款</w:t>
      </w:r>
      <w:bookmarkEnd w:id="420"/>
      <w:bookmarkEnd w:id="421"/>
      <w:bookmarkEnd w:id="422"/>
      <w:bookmarkEnd w:id="423"/>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1．属承包人的工作，承包人未在指定时间内完成，发包人有权另请队伍完善，费用由发包人在承包人的工程款中扣除。</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2．承包人不按《工程建设标准强制性条文》规定执行，被质监站、发包人检查发现，每发生一次，处承包人违约金500元。</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3．承包人在未办理工程移交手续前，要采取有效措施，切实履行对成品的保护责任。由承包人指派专人负责保护工作。否则产生一切后果由承包人自行负责。</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4．未按发包人规定的设计变更确认程序执行，擅自变更工程设计的，每发生一次处违约金1000元，违约金从工程款中扣除且变更无效。</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5．承包人对施工现场出现的质量、安全事故，未在1小时之内（特大事项第一时间内）报告发包人，并未在6小时内提出书面报告；其它重特大事件按国家规定执行，每发生一次处违约金1000元，违约金从工程款中扣除。</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为防止拖欠民工工资及材料款事件发生，业主在支付承包人当月工程进度款前，将有权检查承包人是否存在拖欠民工工资及材料款行为。如承包人未能及时足额发放民工工资及材料款，发包人有权根据民工及材料商上报（经承包商确认）的拖欠额从月进度款支付中扣除，直接支付人工工资及材料款，承包人并因此承担工程结算总价0.1%的违约责任。所造成的停工和一切后果都由承包人负责，并且发包人有权暂停支付承包人的工程进度款直至民工工资及材料款足额发放。</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7．工程质量保修期按《建设工程质量管理条例》的相关规定执行。   </w:t>
      </w: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p>
    <w:p>
      <w:pPr>
        <w:adjustRightInd w:val="0"/>
        <w:snapToGrid w:val="0"/>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安全生产合同</w:t>
      </w:r>
    </w:p>
    <w:p>
      <w:pPr>
        <w:spacing w:line="360" w:lineRule="auto"/>
        <w:ind w:firstLine="403" w:firstLineChars="192"/>
        <w:rPr>
          <w:rFonts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施工合同的实施过程中创造安全、高效的施工环境，切实搞好本项目的安全管理工作，本项目业主（以下简称“甲方”）与承包人</w:t>
      </w:r>
      <w:r>
        <w:rPr>
          <w:rFonts w:hint="eastAsia" w:ascii="宋体" w:hAnsi="宋体" w:cs="宋体"/>
          <w:color w:val="auto"/>
          <w:sz w:val="22"/>
          <w:highlight w:val="none"/>
          <w:u w:val="single"/>
        </w:rPr>
        <w:t xml:space="preserve">   </w:t>
      </w:r>
      <w:r>
        <w:rPr>
          <w:rFonts w:hint="eastAsia" w:ascii="宋体" w:hAnsi="宋体" w:cs="宋体"/>
          <w:color w:val="auto"/>
          <w:szCs w:val="21"/>
          <w:highlight w:val="none"/>
        </w:rPr>
        <w:t>（以下简称“乙方”）特此签订安全生产合同：</w:t>
      </w:r>
    </w:p>
    <w:p>
      <w:pPr>
        <w:spacing w:line="360" w:lineRule="auto"/>
        <w:ind w:firstLine="540"/>
        <w:outlineLvl w:val="0"/>
        <w:rPr>
          <w:rFonts w:ascii="宋体" w:hAnsi="宋体" w:cs="宋体"/>
          <w:color w:val="auto"/>
          <w:szCs w:val="21"/>
          <w:highlight w:val="none"/>
        </w:rPr>
      </w:pPr>
      <w:bookmarkStart w:id="424" w:name="_Toc474422997"/>
      <w:bookmarkStart w:id="425" w:name="_Toc371667209"/>
      <w:bookmarkStart w:id="426" w:name="_Toc474422024"/>
      <w:bookmarkStart w:id="427" w:name="_Toc471569708"/>
      <w:bookmarkStart w:id="428" w:name="_Toc366422884"/>
      <w:bookmarkStart w:id="429" w:name="_Toc472624049"/>
      <w:r>
        <w:rPr>
          <w:rFonts w:hint="eastAsia" w:ascii="宋体" w:hAnsi="宋体" w:cs="宋体"/>
          <w:color w:val="auto"/>
          <w:szCs w:val="21"/>
          <w:highlight w:val="none"/>
        </w:rPr>
        <w:t>一、甲方职责</w:t>
      </w:r>
      <w:bookmarkEnd w:id="424"/>
      <w:bookmarkEnd w:id="425"/>
      <w:bookmarkEnd w:id="426"/>
      <w:bookmarkEnd w:id="427"/>
      <w:bookmarkEnd w:id="428"/>
      <w:bookmarkEnd w:id="429"/>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3.重要的安全设施必须坚持与主体工程“三同时”的原则，即：同时设计、审批，同时施工，同时验收，投人使用。</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5.组织对乙方施工现场安全生产检查，监督乙方及时处理发现的各种安全隐患。</w:t>
      </w:r>
    </w:p>
    <w:p>
      <w:pPr>
        <w:spacing w:line="360" w:lineRule="auto"/>
        <w:ind w:firstLine="540"/>
        <w:outlineLvl w:val="0"/>
        <w:rPr>
          <w:rFonts w:ascii="宋体" w:hAnsi="宋体" w:cs="宋体"/>
          <w:color w:val="auto"/>
          <w:szCs w:val="21"/>
          <w:highlight w:val="none"/>
        </w:rPr>
      </w:pPr>
      <w:bookmarkStart w:id="430" w:name="_Toc366422885"/>
      <w:bookmarkStart w:id="431" w:name="_Toc471569709"/>
      <w:bookmarkStart w:id="432" w:name="_Toc472624050"/>
      <w:bookmarkStart w:id="433" w:name="_Toc474422998"/>
      <w:bookmarkStart w:id="434" w:name="_Toc371667210"/>
      <w:bookmarkStart w:id="435" w:name="_Toc474422025"/>
      <w:r>
        <w:rPr>
          <w:rFonts w:hint="eastAsia" w:ascii="宋体" w:hAnsi="宋体" w:cs="宋体"/>
          <w:color w:val="auto"/>
          <w:szCs w:val="21"/>
          <w:highlight w:val="none"/>
        </w:rPr>
        <w:t>二、乙方职责</w:t>
      </w:r>
      <w:bookmarkEnd w:id="430"/>
      <w:bookmarkEnd w:id="431"/>
      <w:bookmarkEnd w:id="432"/>
      <w:bookmarkEnd w:id="433"/>
      <w:bookmarkEnd w:id="434"/>
      <w:bookmarkEnd w:id="435"/>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l．严格遵守国家有关安全生产的法律法规、工程施工安全技术规程和工程机械操作规程有关安全生产的规定，认真执行工程承包合同中的有关安全要求。</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4. 乙方在住何时候都应采取各种合理的预防措施，防止其员工发生任何违法、违禁、暴力或妨碍治安的行为。</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恃种作业无证操作现象时，项目经理必须承担管理责任。</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7. 操作人员上岗，必须按规定穿戴防护用品。施工负责人和安全检查员应随时检查劳动防护用品的穿戴情况，不按规定穿戴防护用品的人员不得上岗。</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8. 所有施工机具设备和高空作业的设备均应定期检查，并有安全员的签字记录，保证其经常处于完好状态；不合格的机具、设备和劳动保护用品严禁使用。</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9. 施工中采用新技术、新工艺、新设备、新材料时，必须制定相应的安全技术措施，施工现场必须具有相关的安全标志牌。</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540"/>
        <w:outlineLvl w:val="0"/>
        <w:rPr>
          <w:rFonts w:ascii="宋体" w:hAnsi="宋体" w:cs="宋体"/>
          <w:color w:val="auto"/>
          <w:szCs w:val="21"/>
          <w:highlight w:val="none"/>
        </w:rPr>
      </w:pPr>
      <w:bookmarkStart w:id="436" w:name="_Toc474422999"/>
      <w:bookmarkStart w:id="437" w:name="_Toc474422026"/>
      <w:bookmarkStart w:id="438" w:name="_Toc371667211"/>
      <w:bookmarkStart w:id="439" w:name="_Toc472624051"/>
      <w:bookmarkStart w:id="440" w:name="_Toc471569710"/>
      <w:bookmarkStart w:id="441" w:name="_Toc366422886"/>
      <w:r>
        <w:rPr>
          <w:rFonts w:hint="eastAsia" w:ascii="宋体" w:hAnsi="宋体" w:cs="宋体"/>
          <w:color w:val="auto"/>
          <w:szCs w:val="21"/>
          <w:highlight w:val="none"/>
        </w:rPr>
        <w:t>三、违约责任</w:t>
      </w:r>
      <w:bookmarkEnd w:id="436"/>
      <w:bookmarkEnd w:id="437"/>
      <w:bookmarkEnd w:id="438"/>
      <w:bookmarkEnd w:id="439"/>
      <w:bookmarkEnd w:id="440"/>
      <w:bookmarkEnd w:id="441"/>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如因甲方或乙方违约造成安全事故，将依法追究责任。</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本合同正本一式两份，副本八份，合同双方各执正本一份，副本四份。由双方法定代表人或其授权的代理人签署与加盖公章后生效，全部工程竣工验收后失效。</w:t>
      </w:r>
    </w:p>
    <w:p>
      <w:pPr>
        <w:spacing w:line="360" w:lineRule="auto"/>
        <w:ind w:firstLine="540"/>
        <w:rPr>
          <w:rFonts w:ascii="宋体" w:hAnsi="宋体" w:cs="宋体"/>
          <w:color w:val="auto"/>
          <w:szCs w:val="21"/>
          <w:highlight w:val="none"/>
        </w:rPr>
      </w:pPr>
    </w:p>
    <w:p>
      <w:pPr>
        <w:spacing w:line="360" w:lineRule="auto"/>
        <w:ind w:firstLine="540"/>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甲方（公章）：                  乙方：（公章）              </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法定代表人（签章）：            法定代表人（签章）：        </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经办人:                           经办人:              </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年      月     日  </w:t>
      </w:r>
    </w:p>
    <w:p>
      <w:pPr>
        <w:spacing w:line="360" w:lineRule="auto"/>
        <w:jc w:val="center"/>
        <w:rPr>
          <w:rFonts w:ascii="宋体" w:hAnsi="宋体" w:cs="宋体"/>
          <w:color w:val="auto"/>
          <w:highlight w:val="none"/>
        </w:rPr>
      </w:pPr>
      <w:r>
        <w:rPr>
          <w:rFonts w:hint="eastAsia" w:ascii="宋体" w:hAnsi="宋体" w:cs="宋体"/>
          <w:color w:val="auto"/>
          <w:highlight w:val="none"/>
        </w:rPr>
        <w:br w:type="page"/>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工程质量保修书</w:t>
      </w:r>
    </w:p>
    <w:p>
      <w:pPr>
        <w:spacing w:line="360" w:lineRule="auto"/>
        <w:rPr>
          <w:rFonts w:ascii="宋体" w:hAnsi="宋体" w:cs="宋体"/>
          <w:color w:val="auto"/>
          <w:szCs w:val="21"/>
          <w:highlight w:val="none"/>
          <w:u w:val="dotted"/>
        </w:rPr>
      </w:pPr>
      <w:bookmarkStart w:id="442" w:name="_Toc244415788"/>
      <w:r>
        <w:rPr>
          <w:rFonts w:hint="eastAsia" w:ascii="宋体" w:hAnsi="宋体" w:cs="宋体"/>
          <w:color w:val="auto"/>
          <w:szCs w:val="21"/>
          <w:highlight w:val="none"/>
        </w:rPr>
        <w:t>发包人（全称）：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发包人、承包人根据《中华人民共和国建筑法》、《建设工程质量管理条例》和《房屋建设工程质量保修办法》，经协商一致，对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施工签订质量保修书。</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一、工程质量保修范围和内容</w:t>
      </w:r>
    </w:p>
    <w:p>
      <w:pPr>
        <w:pStyle w:val="6"/>
        <w:ind w:firstLine="480"/>
        <w:rPr>
          <w:rFonts w:ascii="宋体" w:hAnsi="宋体" w:cs="宋体"/>
          <w:color w:val="auto"/>
          <w:szCs w:val="21"/>
          <w:highlight w:val="none"/>
        </w:rPr>
      </w:pPr>
      <w:r>
        <w:rPr>
          <w:rFonts w:hint="eastAsia" w:ascii="宋体" w:hAnsi="宋体" w:cs="宋体"/>
          <w:color w:val="auto"/>
          <w:szCs w:val="21"/>
          <w:highlight w:val="none"/>
        </w:rPr>
        <w:t>承包人在质量保修期内，按照有关法律、法规、规章的管理规定和双方约定，承担本工程质量保修责任。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质量保修范围为工程承包范围，设计施工图中明确的工程，包括：按国家规范及设计要求完成比选范围内的所有工作：</w:t>
      </w:r>
      <w:r>
        <w:rPr>
          <w:rFonts w:hint="eastAsia" w:ascii="宋体" w:hAnsi="宋体" w:cs="宋体"/>
          <w:color w:val="auto"/>
          <w:szCs w:val="21"/>
          <w:highlight w:val="none"/>
          <w:u w:val="single"/>
        </w:rPr>
        <w:t>同比选范围</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二、质量保修期限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双方根据《建设工程质量管理条例》及有关规定，约定本工程的质量保修期如下：</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三、质量保修责任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1.属于保修范围、内容的项目，承包人应在接到保修通知之日起7天内派人保修。承包人在约定期限内未派人保修的，发包人可以委托他人修理，费用直接从质保金中扣出。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2.发生紧急事故的，承包人在接到事故通知后，应当立即到达事故现场抢修。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3.质量保修完成后，由发包人组织验收。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四、保修费用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五、其它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双方约定的其它统筹质量保修事项：工程质量保修金按照工程竣工结算价的5%计留。缺陷责任期满（2年）30天内无息返还全部保修金。缺陷责任期从工程竣工验收合格之日算起。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本工程质量保修书，由施工合同发包人、承包人双方在竣工验收前共同签署，作为施工合同附件，其有效期至保修期满。</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发包人（公章）：            承包人：（公章）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法定代表人（签章）：        法定代表人（签章）：      </w:t>
      </w:r>
    </w:p>
    <w:p>
      <w:pPr>
        <w:spacing w:line="360" w:lineRule="auto"/>
        <w:ind w:firstLine="420" w:firstLineChars="200"/>
        <w:rPr>
          <w:rFonts w:ascii="宋体" w:hAnsi="宋体" w:cs="宋体"/>
          <w:color w:val="auto"/>
          <w:szCs w:val="21"/>
          <w:highlight w:val="none"/>
        </w:rPr>
      </w:pP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经办人:                    经办人:                </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w:t>
      </w:r>
      <w:bookmarkStart w:id="443" w:name="_Toc232827050"/>
      <w:bookmarkStart w:id="444" w:name="_Toc248201912"/>
      <w:r>
        <w:rPr>
          <w:rFonts w:hint="eastAsia" w:ascii="宋体" w:hAnsi="宋体" w:cs="宋体"/>
          <w:color w:val="auto"/>
          <w:szCs w:val="21"/>
          <w:highlight w:val="none"/>
        </w:rPr>
        <w:t xml:space="preserve">                                                          年     月     日</w:t>
      </w:r>
      <w:bookmarkEnd w:id="443"/>
      <w:bookmarkEnd w:id="444"/>
      <w:r>
        <w:rPr>
          <w:rFonts w:hint="eastAsia" w:ascii="宋体" w:hAnsi="宋体" w:cs="宋体"/>
          <w:color w:val="auto"/>
          <w:szCs w:val="21"/>
          <w:highlight w:val="none"/>
        </w:rPr>
        <w:t xml:space="preserve">  </w:t>
      </w:r>
      <w:bookmarkEnd w:id="442"/>
    </w:p>
    <w:p>
      <w:pPr>
        <w:spacing w:line="360" w:lineRule="auto"/>
        <w:ind w:firstLine="3092" w:firstLineChars="700"/>
        <w:outlineLvl w:val="1"/>
        <w:rPr>
          <w:rFonts w:ascii="宋体" w:hAnsi="宋体"/>
          <w:b/>
          <w:color w:val="auto"/>
          <w:sz w:val="44"/>
          <w:szCs w:val="44"/>
          <w:highlight w:val="none"/>
        </w:rPr>
      </w:pPr>
      <w:r>
        <w:rPr>
          <w:rFonts w:hint="eastAsia" w:ascii="宋体" w:hAnsi="宋体"/>
          <w:b/>
          <w:color w:val="auto"/>
          <w:sz w:val="44"/>
          <w:szCs w:val="44"/>
          <w:highlight w:val="none"/>
        </w:rPr>
        <w:br w:type="page"/>
      </w:r>
    </w:p>
    <w:p>
      <w:pPr>
        <w:spacing w:line="360" w:lineRule="auto"/>
        <w:ind w:firstLine="3092" w:firstLineChars="700"/>
        <w:outlineLvl w:val="1"/>
        <w:rPr>
          <w:rFonts w:ascii="宋体" w:hAnsi="宋体"/>
          <w:b/>
          <w:color w:val="auto"/>
          <w:sz w:val="44"/>
          <w:szCs w:val="44"/>
          <w:highlight w:val="none"/>
        </w:rPr>
      </w:pPr>
      <w:r>
        <w:rPr>
          <w:rFonts w:hint="eastAsia" w:ascii="宋体" w:hAnsi="宋体"/>
          <w:b/>
          <w:color w:val="auto"/>
          <w:sz w:val="44"/>
          <w:szCs w:val="44"/>
          <w:highlight w:val="none"/>
        </w:rPr>
        <w:t>第六章</w:t>
      </w:r>
      <w:bookmarkEnd w:id="95"/>
      <w:bookmarkEnd w:id="96"/>
      <w:bookmarkEnd w:id="98"/>
      <w:bookmarkStart w:id="445" w:name="_Toc152042575"/>
      <w:bookmarkStart w:id="446" w:name="_Toc152045786"/>
      <w:bookmarkStart w:id="447" w:name="_Toc144974855"/>
      <w:bookmarkStart w:id="448" w:name="_Toc238552298"/>
      <w:bookmarkStart w:id="449" w:name="_Toc238797660"/>
      <w:bookmarkStart w:id="450" w:name="_Toc416769001"/>
      <w:r>
        <w:rPr>
          <w:rFonts w:hint="eastAsia" w:ascii="宋体" w:hAnsi="宋体"/>
          <w:b/>
          <w:color w:val="auto"/>
          <w:sz w:val="44"/>
          <w:szCs w:val="44"/>
          <w:highlight w:val="none"/>
        </w:rPr>
        <w:t>技术标准</w:t>
      </w:r>
      <w:bookmarkEnd w:id="99"/>
    </w:p>
    <w:p>
      <w:pPr>
        <w:spacing w:line="360" w:lineRule="auto"/>
        <w:ind w:firstLine="420" w:firstLineChars="200"/>
        <w:outlineLvl w:val="1"/>
        <w:rPr>
          <w:rFonts w:ascii="宋体" w:hAnsi="宋体"/>
          <w:b/>
          <w:color w:val="auto"/>
          <w:sz w:val="44"/>
          <w:szCs w:val="44"/>
          <w:highlight w:val="none"/>
        </w:rPr>
      </w:pPr>
      <w:r>
        <w:rPr>
          <w:rFonts w:hint="eastAsia" w:ascii="宋体" w:hAnsi="宋体" w:cs="宋体"/>
          <w:color w:val="auto"/>
          <w:kern w:val="0"/>
          <w:szCs w:val="21"/>
          <w:highlight w:val="none"/>
        </w:rPr>
        <w:t>符合国家及行业现行技术标准和规范，满足比选人的技术要求。</w:t>
      </w:r>
    </w:p>
    <w:p>
      <w:pPr>
        <w:spacing w:line="360" w:lineRule="auto"/>
        <w:jc w:val="center"/>
        <w:outlineLvl w:val="1"/>
        <w:rPr>
          <w:rFonts w:ascii="宋体"/>
          <w:b/>
          <w:color w:val="auto"/>
          <w:sz w:val="44"/>
          <w:szCs w:val="44"/>
          <w:highlight w:val="none"/>
        </w:rPr>
      </w:pPr>
      <w:r>
        <w:rPr>
          <w:rFonts w:ascii="宋体"/>
          <w:b/>
          <w:color w:val="auto"/>
          <w:sz w:val="44"/>
          <w:szCs w:val="44"/>
          <w:highlight w:val="none"/>
        </w:rPr>
        <w:br w:type="page"/>
      </w:r>
      <w:bookmarkStart w:id="451" w:name="_Toc10936"/>
      <w:r>
        <w:rPr>
          <w:rFonts w:hint="eastAsia" w:ascii="宋体" w:hAnsi="宋体"/>
          <w:b/>
          <w:color w:val="auto"/>
          <w:sz w:val="44"/>
          <w:szCs w:val="44"/>
          <w:highlight w:val="none"/>
        </w:rPr>
        <w:t>第七章</w:t>
      </w:r>
      <w:bookmarkEnd w:id="445"/>
      <w:bookmarkEnd w:id="446"/>
      <w:bookmarkEnd w:id="447"/>
      <w:bookmarkEnd w:id="448"/>
      <w:bookmarkEnd w:id="449"/>
      <w:r>
        <w:rPr>
          <w:rFonts w:hint="eastAsia" w:ascii="宋体" w:hAnsi="宋体"/>
          <w:b/>
          <w:color w:val="auto"/>
          <w:sz w:val="44"/>
          <w:szCs w:val="44"/>
          <w:highlight w:val="none"/>
        </w:rPr>
        <w:t>竞选文件格式</w:t>
      </w:r>
      <w:bookmarkEnd w:id="450"/>
      <w:bookmarkEnd w:id="451"/>
    </w:p>
    <w:p>
      <w:pPr>
        <w:spacing w:line="360" w:lineRule="auto"/>
        <w:jc w:val="center"/>
        <w:rPr>
          <w:rFonts w:ascii="宋体"/>
          <w:b/>
          <w:color w:val="auto"/>
          <w:sz w:val="28"/>
          <w:szCs w:val="28"/>
          <w:highlight w:val="none"/>
        </w:rPr>
      </w:pPr>
      <w:r>
        <w:rPr>
          <w:rFonts w:ascii="宋体"/>
          <w:b/>
          <w:color w:val="auto"/>
          <w:sz w:val="28"/>
          <w:szCs w:val="28"/>
          <w:highlight w:val="none"/>
        </w:rPr>
        <w:br w:type="page"/>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r>
        <w:rPr>
          <w:rFonts w:hint="eastAsia" w:ascii="宋体" w:hAnsi="宋体"/>
          <w:b/>
          <w:color w:val="auto"/>
          <w:sz w:val="28"/>
          <w:szCs w:val="28"/>
          <w:highlight w:val="none"/>
        </w:rPr>
        <w:t>比选</w:t>
      </w:r>
    </w:p>
    <w:p>
      <w:pPr>
        <w:spacing w:line="360" w:lineRule="auto"/>
        <w:jc w:val="center"/>
        <w:rPr>
          <w:rFonts w:ascii="宋体"/>
          <w:b/>
          <w:color w:val="auto"/>
          <w:sz w:val="28"/>
          <w:szCs w:val="28"/>
          <w:highlight w:val="none"/>
        </w:rPr>
      </w:pPr>
    </w:p>
    <w:p>
      <w:pPr>
        <w:spacing w:line="360" w:lineRule="auto"/>
        <w:jc w:val="center"/>
        <w:rPr>
          <w:rFonts w:ascii="宋体"/>
          <w:b/>
          <w:color w:val="auto"/>
          <w:sz w:val="28"/>
          <w:szCs w:val="28"/>
          <w:highlight w:val="none"/>
        </w:rPr>
      </w:pPr>
    </w:p>
    <w:p>
      <w:pPr>
        <w:spacing w:line="360" w:lineRule="auto"/>
        <w:jc w:val="center"/>
        <w:rPr>
          <w:rFonts w:ascii="宋体"/>
          <w:b/>
          <w:color w:val="auto"/>
          <w:sz w:val="28"/>
          <w:szCs w:val="28"/>
          <w:highlight w:val="none"/>
        </w:rPr>
      </w:pPr>
    </w:p>
    <w:p>
      <w:pPr>
        <w:spacing w:line="360" w:lineRule="auto"/>
        <w:jc w:val="center"/>
        <w:rPr>
          <w:rFonts w:ascii="宋体"/>
          <w:b/>
          <w:color w:val="auto"/>
          <w:sz w:val="28"/>
          <w:szCs w:val="28"/>
          <w:highlight w:val="none"/>
        </w:rPr>
      </w:pPr>
    </w:p>
    <w:p>
      <w:pPr>
        <w:spacing w:line="360" w:lineRule="auto"/>
        <w:jc w:val="center"/>
        <w:rPr>
          <w:rFonts w:ascii="宋体"/>
          <w:b/>
          <w:color w:val="auto"/>
          <w:sz w:val="28"/>
          <w:szCs w:val="28"/>
          <w:highlight w:val="none"/>
        </w:rPr>
      </w:pPr>
    </w:p>
    <w:p>
      <w:pPr>
        <w:spacing w:line="360" w:lineRule="auto"/>
        <w:jc w:val="center"/>
        <w:rPr>
          <w:rFonts w:ascii="宋体"/>
          <w:b/>
          <w:color w:val="auto"/>
          <w:sz w:val="20"/>
          <w:szCs w:val="20"/>
          <w:highlight w:val="none"/>
        </w:rPr>
      </w:pPr>
    </w:p>
    <w:p>
      <w:pPr>
        <w:spacing w:line="360" w:lineRule="auto"/>
        <w:rPr>
          <w:rFonts w:ascii="宋体"/>
          <w:b/>
          <w:color w:val="auto"/>
          <w:sz w:val="20"/>
          <w:szCs w:val="20"/>
          <w:highlight w:val="none"/>
        </w:rPr>
      </w:pPr>
    </w:p>
    <w:p>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竞选人：</w:t>
      </w:r>
      <w:r>
        <w:rPr>
          <w:rFonts w:hint="eastAsia" w:ascii="宋体" w:hAnsi="宋体"/>
          <w:b/>
          <w:color w:val="auto"/>
          <w:sz w:val="28"/>
          <w:szCs w:val="28"/>
          <w:highlight w:val="none"/>
          <w:u w:val="single"/>
        </w:rPr>
        <w:t>（盖单位章）</w:t>
      </w:r>
    </w:p>
    <w:p>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年月日</w:t>
      </w:r>
    </w:p>
    <w:p>
      <w:pPr>
        <w:spacing w:line="360" w:lineRule="auto"/>
        <w:rPr>
          <w:rFonts w:ascii="宋体"/>
          <w:color w:val="auto"/>
          <w:sz w:val="20"/>
          <w:szCs w:val="20"/>
          <w:highlight w:val="none"/>
        </w:rPr>
      </w:pPr>
    </w:p>
    <w:p>
      <w:pPr>
        <w:spacing w:line="360" w:lineRule="auto"/>
        <w:rPr>
          <w:rFonts w:ascii="宋体"/>
          <w:color w:val="auto"/>
          <w:highlight w:val="none"/>
        </w:rPr>
      </w:pPr>
      <w:r>
        <w:rPr>
          <w:rFonts w:ascii="宋体"/>
          <w:color w:val="auto"/>
          <w:highlight w:val="none"/>
        </w:rPr>
        <w:br w:type="page"/>
      </w:r>
    </w:p>
    <w:p>
      <w:pPr>
        <w:pStyle w:val="28"/>
        <w:spacing w:line="360" w:lineRule="auto"/>
        <w:jc w:val="center"/>
        <w:outlineLvl w:val="3"/>
        <w:rPr>
          <w:rFonts w:ascii="宋体" w:hAnsi="宋体" w:eastAsia="宋体" w:cs="Times New Roman"/>
          <w:b/>
          <w:color w:val="auto"/>
          <w:szCs w:val="28"/>
          <w:highlight w:val="none"/>
        </w:rPr>
      </w:pPr>
      <w:bookmarkStart w:id="452" w:name="_Toc405994632"/>
      <w:bookmarkStart w:id="453" w:name="_Toc426025453"/>
      <w:bookmarkStart w:id="454" w:name="_Toc17153"/>
      <w:bookmarkStart w:id="455" w:name="_Toc152045787"/>
      <w:bookmarkStart w:id="456" w:name="_Toc152042576"/>
      <w:bookmarkStart w:id="457" w:name="_Toc375734923"/>
      <w:bookmarkStart w:id="458" w:name="_Toc719"/>
      <w:bookmarkStart w:id="459" w:name="_Toc238552299"/>
      <w:bookmarkStart w:id="460" w:name="_Toc416769002"/>
      <w:bookmarkStart w:id="461" w:name="_Toc144974856"/>
      <w:bookmarkStart w:id="462" w:name="_Toc238797661"/>
      <w:r>
        <w:rPr>
          <w:rFonts w:hint="eastAsia" w:ascii="宋体" w:hAnsi="宋体" w:eastAsia="宋体" w:cs="Times New Roman"/>
          <w:b/>
          <w:color w:val="auto"/>
          <w:szCs w:val="28"/>
          <w:highlight w:val="none"/>
        </w:rPr>
        <w:t>目录</w:t>
      </w:r>
      <w:bookmarkEnd w:id="452"/>
      <w:bookmarkEnd w:id="453"/>
      <w:bookmarkEnd w:id="454"/>
      <w:bookmarkEnd w:id="455"/>
      <w:bookmarkEnd w:id="456"/>
      <w:bookmarkEnd w:id="457"/>
      <w:bookmarkEnd w:id="458"/>
      <w:bookmarkEnd w:id="459"/>
      <w:bookmarkEnd w:id="460"/>
      <w:bookmarkEnd w:id="461"/>
      <w:bookmarkEnd w:id="462"/>
    </w:p>
    <w:p>
      <w:pPr>
        <w:spacing w:line="360" w:lineRule="auto"/>
        <w:rPr>
          <w:rFonts w:ascii="宋体"/>
          <w:color w:val="auto"/>
          <w:kern w:val="0"/>
          <w:szCs w:val="21"/>
          <w:highlight w:val="none"/>
        </w:rPr>
      </w:pPr>
    </w:p>
    <w:p>
      <w:pPr>
        <w:numPr>
          <w:ilvl w:val="0"/>
          <w:numId w:val="3"/>
        </w:numPr>
        <w:spacing w:line="360" w:lineRule="auto"/>
        <w:rPr>
          <w:rFonts w:ascii="宋体" w:hAnsi="宋体"/>
          <w:color w:val="auto"/>
          <w:kern w:val="0"/>
          <w:szCs w:val="21"/>
          <w:highlight w:val="none"/>
        </w:rPr>
      </w:pPr>
      <w:r>
        <w:rPr>
          <w:rFonts w:hint="eastAsia" w:ascii="宋体" w:hAnsi="宋体"/>
          <w:color w:val="auto"/>
          <w:kern w:val="0"/>
          <w:szCs w:val="21"/>
          <w:highlight w:val="none"/>
        </w:rPr>
        <w:t>竞选函</w:t>
      </w:r>
    </w:p>
    <w:p>
      <w:pPr>
        <w:numPr>
          <w:ilvl w:val="0"/>
          <w:numId w:val="3"/>
        </w:numPr>
        <w:spacing w:line="360" w:lineRule="auto"/>
        <w:rPr>
          <w:rFonts w:ascii="宋体" w:hAnsi="宋体"/>
          <w:color w:val="auto"/>
          <w:kern w:val="0"/>
          <w:szCs w:val="21"/>
          <w:highlight w:val="none"/>
        </w:rPr>
      </w:pPr>
      <w:r>
        <w:rPr>
          <w:rFonts w:hint="eastAsia" w:ascii="宋体" w:hAnsi="宋体"/>
          <w:color w:val="auto"/>
          <w:kern w:val="0"/>
          <w:szCs w:val="21"/>
          <w:highlight w:val="none"/>
        </w:rPr>
        <w:t>法定代表人授权书</w:t>
      </w:r>
    </w:p>
    <w:p>
      <w:pPr>
        <w:numPr>
          <w:ilvl w:val="0"/>
          <w:numId w:val="3"/>
        </w:numPr>
        <w:spacing w:line="360" w:lineRule="auto"/>
        <w:rPr>
          <w:rFonts w:ascii="宋体" w:hAnsi="宋体"/>
          <w:color w:val="auto"/>
          <w:kern w:val="0"/>
          <w:szCs w:val="21"/>
          <w:highlight w:val="none"/>
        </w:rPr>
      </w:pPr>
      <w:r>
        <w:rPr>
          <w:rFonts w:hint="eastAsia" w:ascii="宋体" w:hAnsi="宋体"/>
          <w:color w:val="auto"/>
          <w:kern w:val="0"/>
          <w:szCs w:val="21"/>
          <w:highlight w:val="none"/>
        </w:rPr>
        <w:t>法人身份证明</w:t>
      </w:r>
    </w:p>
    <w:p>
      <w:pPr>
        <w:numPr>
          <w:ilvl w:val="0"/>
          <w:numId w:val="3"/>
        </w:numPr>
        <w:spacing w:line="360" w:lineRule="auto"/>
        <w:rPr>
          <w:rFonts w:ascii="宋体" w:hAnsi="宋体"/>
          <w:color w:val="auto"/>
          <w:kern w:val="0"/>
          <w:szCs w:val="21"/>
          <w:highlight w:val="none"/>
        </w:rPr>
      </w:pPr>
      <w:r>
        <w:rPr>
          <w:rFonts w:hint="eastAsia" w:ascii="宋体" w:hAnsi="宋体"/>
          <w:color w:val="auto"/>
          <w:kern w:val="0"/>
          <w:szCs w:val="21"/>
          <w:highlight w:val="none"/>
        </w:rPr>
        <w:t>资格审查资料</w:t>
      </w:r>
    </w:p>
    <w:p>
      <w:pPr>
        <w:numPr>
          <w:ilvl w:val="0"/>
          <w:numId w:val="3"/>
        </w:numPr>
        <w:spacing w:line="360" w:lineRule="auto"/>
        <w:rPr>
          <w:rFonts w:ascii="宋体" w:hAnsi="宋体"/>
          <w:color w:val="auto"/>
          <w:kern w:val="0"/>
          <w:szCs w:val="21"/>
          <w:highlight w:val="none"/>
        </w:rPr>
      </w:pPr>
      <w:r>
        <w:rPr>
          <w:rFonts w:hint="eastAsia" w:ascii="宋体" w:hAnsi="宋体"/>
          <w:color w:val="auto"/>
          <w:kern w:val="0"/>
          <w:szCs w:val="21"/>
          <w:highlight w:val="none"/>
        </w:rPr>
        <w:t>技术资料</w:t>
      </w:r>
    </w:p>
    <w:p>
      <w:pPr>
        <w:numPr>
          <w:ilvl w:val="0"/>
          <w:numId w:val="3"/>
        </w:numPr>
        <w:spacing w:line="360" w:lineRule="auto"/>
        <w:rPr>
          <w:rFonts w:ascii="宋体" w:hAnsi="宋体"/>
          <w:color w:val="auto"/>
          <w:kern w:val="0"/>
          <w:szCs w:val="21"/>
          <w:highlight w:val="none"/>
        </w:rPr>
      </w:pPr>
      <w:r>
        <w:rPr>
          <w:rFonts w:hint="eastAsia" w:ascii="宋体" w:hAnsi="宋体"/>
          <w:color w:val="auto"/>
          <w:kern w:val="0"/>
          <w:szCs w:val="21"/>
          <w:highlight w:val="none"/>
        </w:rPr>
        <w:t>商务部分</w:t>
      </w:r>
    </w:p>
    <w:p>
      <w:pPr>
        <w:pStyle w:val="28"/>
        <w:spacing w:line="360" w:lineRule="auto"/>
        <w:jc w:val="center"/>
        <w:outlineLvl w:val="3"/>
        <w:rPr>
          <w:rFonts w:ascii="宋体" w:hAnsi="宋体" w:eastAsia="宋体"/>
          <w:b/>
          <w:color w:val="auto"/>
          <w:highlight w:val="none"/>
        </w:rPr>
      </w:pPr>
      <w:bookmarkStart w:id="463" w:name="_Toc405994633"/>
      <w:bookmarkStart w:id="464" w:name="_Toc152042577"/>
      <w:bookmarkStart w:id="465" w:name="_Toc238552300"/>
      <w:bookmarkStart w:id="466" w:name="_Toc144974857"/>
      <w:bookmarkStart w:id="467" w:name="_Toc375734924"/>
      <w:bookmarkStart w:id="468" w:name="_Toc426025454"/>
      <w:bookmarkStart w:id="469" w:name="_Toc416769003"/>
      <w:bookmarkStart w:id="470" w:name="_Toc238797662"/>
      <w:bookmarkStart w:id="471" w:name="_Toc152045788"/>
      <w:r>
        <w:rPr>
          <w:rFonts w:ascii="宋体" w:hAnsi="宋体" w:eastAsia="宋体"/>
          <w:b/>
          <w:color w:val="auto"/>
          <w:highlight w:val="none"/>
        </w:rPr>
        <w:br w:type="page"/>
      </w:r>
      <w:bookmarkStart w:id="472" w:name="_Toc1303"/>
      <w:bookmarkStart w:id="473" w:name="_Toc1313"/>
      <w:r>
        <w:rPr>
          <w:rFonts w:ascii="宋体" w:hAnsi="宋体" w:eastAsia="宋体"/>
          <w:b/>
          <w:color w:val="auto"/>
          <w:highlight w:val="none"/>
        </w:rPr>
        <w:t>1.</w:t>
      </w:r>
      <w:bookmarkEnd w:id="463"/>
      <w:bookmarkEnd w:id="464"/>
      <w:bookmarkEnd w:id="465"/>
      <w:bookmarkEnd w:id="466"/>
      <w:bookmarkEnd w:id="467"/>
      <w:bookmarkEnd w:id="468"/>
      <w:bookmarkEnd w:id="469"/>
      <w:bookmarkEnd w:id="470"/>
      <w:bookmarkEnd w:id="471"/>
      <w:bookmarkStart w:id="474" w:name="_Toc131173849"/>
      <w:bookmarkStart w:id="475" w:name="_Toc194714120"/>
      <w:bookmarkStart w:id="476" w:name="_Toc252533090"/>
      <w:bookmarkStart w:id="477" w:name="_Toc192988811"/>
      <w:r>
        <w:rPr>
          <w:rFonts w:hint="eastAsia" w:ascii="宋体" w:hAnsi="宋体" w:eastAsia="宋体"/>
          <w:b/>
          <w:color w:val="auto"/>
          <w:highlight w:val="none"/>
        </w:rPr>
        <w:t>竞选函</w:t>
      </w:r>
      <w:bookmarkEnd w:id="472"/>
      <w:bookmarkEnd w:id="473"/>
    </w:p>
    <w:bookmarkEnd w:id="474"/>
    <w:bookmarkEnd w:id="475"/>
    <w:bookmarkEnd w:id="476"/>
    <w:bookmarkEnd w:id="477"/>
    <w:p>
      <w:pPr>
        <w:pStyle w:val="8"/>
        <w:snapToGrid w:val="0"/>
        <w:spacing w:line="360" w:lineRule="auto"/>
        <w:ind w:firstLine="0" w:firstLineChars="0"/>
        <w:rPr>
          <w:rFonts w:hAnsi="宋体" w:cs="宋体"/>
          <w:color w:val="auto"/>
          <w:highlight w:val="none"/>
        </w:rPr>
      </w:pPr>
      <w:bookmarkStart w:id="478" w:name="_Toc144974860"/>
      <w:bookmarkStart w:id="479" w:name="_Toc375734925"/>
      <w:bookmarkStart w:id="480" w:name="_Toc152045791"/>
      <w:bookmarkStart w:id="481" w:name="_Toc405994634"/>
      <w:bookmarkStart w:id="482" w:name="_Toc238797663"/>
      <w:bookmarkStart w:id="483" w:name="_Toc238552301"/>
      <w:bookmarkStart w:id="484" w:name="_Toc152042580"/>
    </w:p>
    <w:p>
      <w:pPr>
        <w:tabs>
          <w:tab w:val="left" w:pos="2640"/>
        </w:tabs>
        <w:autoSpaceDE w:val="0"/>
        <w:autoSpaceDN w:val="0"/>
        <w:adjustRightInd w:val="0"/>
        <w:spacing w:line="360" w:lineRule="auto"/>
        <w:ind w:left="120"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w:t>
      </w:r>
      <w:r>
        <w:rPr>
          <w:rFonts w:hint="eastAsia" w:ascii="宋体" w:hAnsi="宋体" w:cs="MingLiU"/>
          <w:snapToGrid w:val="0"/>
          <w:color w:val="auto"/>
          <w:kern w:val="0"/>
          <w:szCs w:val="21"/>
          <w:highlight w:val="none"/>
          <w:u w:val="single"/>
        </w:rPr>
        <w:tab/>
      </w:r>
      <w:r>
        <w:rPr>
          <w:rFonts w:hint="eastAsia" w:ascii="宋体" w:hAnsi="宋体" w:cs="MingLiU"/>
          <w:snapToGrid w:val="0"/>
          <w:color w:val="auto"/>
          <w:kern w:val="0"/>
          <w:szCs w:val="21"/>
          <w:highlight w:val="none"/>
        </w:rPr>
        <w:t>（比选人名称）：</w:t>
      </w:r>
    </w:p>
    <w:p>
      <w:pPr>
        <w:autoSpaceDE w:val="0"/>
        <w:autoSpaceDN w:val="0"/>
        <w:adjustRightInd w:val="0"/>
        <w:spacing w:before="15" w:line="360" w:lineRule="auto"/>
        <w:jc w:val="left"/>
        <w:rPr>
          <w:rFonts w:ascii="宋体" w:hAnsi="宋体" w:cs="MingLiU"/>
          <w:snapToGrid w:val="0"/>
          <w:color w:val="auto"/>
          <w:kern w:val="0"/>
          <w:sz w:val="14"/>
          <w:szCs w:val="14"/>
          <w:highlight w:val="none"/>
        </w:rPr>
      </w:pPr>
    </w:p>
    <w:p>
      <w:pPr>
        <w:autoSpaceDE w:val="0"/>
        <w:autoSpaceDN w:val="0"/>
        <w:adjustRightInd w:val="0"/>
        <w:spacing w:line="360" w:lineRule="auto"/>
        <w:jc w:val="left"/>
        <w:rPr>
          <w:rFonts w:ascii="宋体" w:hAnsi="宋体" w:cs="MingLiU"/>
          <w:snapToGrid w:val="0"/>
          <w:color w:val="auto"/>
          <w:kern w:val="0"/>
          <w:sz w:val="20"/>
          <w:highlight w:val="none"/>
        </w:rPr>
      </w:pPr>
    </w:p>
    <w:p>
      <w:pPr>
        <w:autoSpaceDE w:val="0"/>
        <w:autoSpaceDN w:val="0"/>
        <w:adjustRightInd w:val="0"/>
        <w:spacing w:line="360" w:lineRule="auto"/>
        <w:jc w:val="left"/>
        <w:rPr>
          <w:rFonts w:ascii="宋体" w:hAnsi="宋体" w:cs="MingLiU"/>
          <w:snapToGrid w:val="0"/>
          <w:color w:val="auto"/>
          <w:kern w:val="0"/>
          <w:sz w:val="20"/>
          <w:highlight w:val="none"/>
        </w:rPr>
      </w:pPr>
    </w:p>
    <w:p>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ascii="宋体" w:hAnsi="宋体" w:cs="MingLiU"/>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cs="MingLiU"/>
          <w:snapToGrid w:val="0"/>
          <w:color w:val="auto"/>
          <w:kern w:val="0"/>
          <w:szCs w:val="21"/>
          <w:highlight w:val="none"/>
        </w:rPr>
        <w:t>．我方已仔细研究了</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（项目名称）比选文件的全部内容，愿意以人民币（大写）</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）的竞选总报价</w:t>
      </w:r>
      <w:r>
        <w:rPr>
          <w:rFonts w:hint="eastAsia" w:ascii="宋体" w:hAnsi="宋体" w:cs="MingLiU"/>
          <w:snapToGrid w:val="0"/>
          <w:color w:val="auto"/>
          <w:kern w:val="0"/>
          <w:szCs w:val="21"/>
          <w:highlight w:val="none"/>
          <w:lang w:eastAsia="zh-CN"/>
        </w:rPr>
        <w:t>，</w:t>
      </w:r>
      <w:r>
        <w:rPr>
          <w:rFonts w:hint="eastAsia" w:ascii="宋体" w:hAnsi="宋体" w:cs="MingLiU"/>
          <w:snapToGrid w:val="0"/>
          <w:color w:val="auto"/>
          <w:kern w:val="0"/>
          <w:szCs w:val="21"/>
          <w:highlight w:val="none"/>
          <w:lang w:val="en-US" w:eastAsia="zh-CN"/>
        </w:rPr>
        <w:t>其中安全文明施工费</w:t>
      </w:r>
      <w:r>
        <w:rPr>
          <w:rFonts w:hint="eastAsia" w:ascii="宋体" w:hAnsi="宋体" w:cs="MingLiU"/>
          <w:snapToGrid w:val="0"/>
          <w:color w:val="auto"/>
          <w:kern w:val="0"/>
          <w:szCs w:val="21"/>
          <w:highlight w:val="none"/>
          <w:u w:val="single"/>
          <w:lang w:val="en-US" w:eastAsia="zh-CN"/>
        </w:rPr>
        <w:t xml:space="preserve">        </w:t>
      </w:r>
      <w:bookmarkStart w:id="519" w:name="_GoBack"/>
      <w:bookmarkEnd w:id="519"/>
      <w:r>
        <w:rPr>
          <w:rFonts w:hint="eastAsia" w:ascii="宋体" w:hAnsi="宋体" w:cs="MingLiU"/>
          <w:snapToGrid w:val="0"/>
          <w:color w:val="auto"/>
          <w:kern w:val="0"/>
          <w:szCs w:val="21"/>
          <w:highlight w:val="none"/>
        </w:rPr>
        <w:t>。该工程项目经理为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，工期</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日历天，</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按合同约定实施和完成承包工程，修补工程中的任何缺陷，工程质量达到</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w:t>
      </w:r>
    </w:p>
    <w:p>
      <w:pPr>
        <w:autoSpaceDE w:val="0"/>
        <w:autoSpaceDN w:val="0"/>
        <w:adjustRightInd w:val="0"/>
        <w:spacing w:before="15" w:line="360" w:lineRule="auto"/>
        <w:ind w:left="540" w:right="-20"/>
        <w:jc w:val="left"/>
        <w:rPr>
          <w:rFonts w:ascii="宋体" w:hAnsi="宋体" w:cs="MingLiU"/>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s="MingLiU"/>
          <w:snapToGrid w:val="0"/>
          <w:color w:val="auto"/>
          <w:kern w:val="0"/>
          <w:szCs w:val="21"/>
          <w:highlight w:val="none"/>
        </w:rPr>
        <w:t>．我方承诺在竞选有效期内不修改、撤销竞选文件。</w:t>
      </w:r>
    </w:p>
    <w:p>
      <w:pPr>
        <w:autoSpaceDE w:val="0"/>
        <w:autoSpaceDN w:val="0"/>
        <w:adjustRightInd w:val="0"/>
        <w:spacing w:before="10" w:line="360" w:lineRule="auto"/>
        <w:jc w:val="left"/>
        <w:rPr>
          <w:rFonts w:ascii="宋体" w:hAnsi="宋体" w:cs="MingLiU"/>
          <w:snapToGrid w:val="0"/>
          <w:color w:val="auto"/>
          <w:kern w:val="0"/>
          <w:sz w:val="10"/>
          <w:szCs w:val="10"/>
          <w:highlight w:val="none"/>
        </w:rPr>
      </w:pPr>
    </w:p>
    <w:p>
      <w:pPr>
        <w:tabs>
          <w:tab w:val="left" w:pos="2730"/>
          <w:tab w:val="left" w:pos="8190"/>
        </w:tabs>
        <w:autoSpaceDE w:val="0"/>
        <w:autoSpaceDN w:val="0"/>
        <w:adjustRightInd w:val="0"/>
        <w:spacing w:line="360" w:lineRule="auto"/>
        <w:ind w:right="-119" w:firstLine="539" w:firstLineChars="257"/>
        <w:jc w:val="left"/>
        <w:rPr>
          <w:rFonts w:ascii="宋体" w:hAnsi="宋体" w:cs="MingLiU"/>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cs="MingLiU"/>
          <w:snapToGrid w:val="0"/>
          <w:color w:val="auto"/>
          <w:kern w:val="0"/>
          <w:szCs w:val="21"/>
          <w:highlight w:val="none"/>
        </w:rPr>
        <w:t>．随同本竞选函提交竞选保证金一份，金额为人民币（大写）</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w:t>
      </w:r>
    </w:p>
    <w:p>
      <w:pPr>
        <w:autoSpaceDE w:val="0"/>
        <w:autoSpaceDN w:val="0"/>
        <w:adjustRightInd w:val="0"/>
        <w:spacing w:before="11" w:line="360" w:lineRule="auto"/>
        <w:jc w:val="left"/>
        <w:rPr>
          <w:rFonts w:ascii="宋体" w:hAnsi="宋体" w:cs="MingLiU"/>
          <w:snapToGrid w:val="0"/>
          <w:color w:val="auto"/>
          <w:kern w:val="0"/>
          <w:sz w:val="10"/>
          <w:szCs w:val="10"/>
          <w:highlight w:val="none"/>
        </w:rPr>
      </w:pPr>
    </w:p>
    <w:p>
      <w:pPr>
        <w:autoSpaceDE w:val="0"/>
        <w:autoSpaceDN w:val="0"/>
        <w:adjustRightInd w:val="0"/>
        <w:spacing w:line="360" w:lineRule="auto"/>
        <w:ind w:left="540" w:right="-20"/>
        <w:jc w:val="left"/>
        <w:rPr>
          <w:rFonts w:ascii="宋体" w:hAnsi="宋体" w:cs="MingLiU"/>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cs="MingLiU"/>
          <w:snapToGrid w:val="0"/>
          <w:color w:val="auto"/>
          <w:kern w:val="0"/>
          <w:szCs w:val="21"/>
          <w:highlight w:val="none"/>
        </w:rPr>
        <w:t>．如我方中标：</w:t>
      </w:r>
    </w:p>
    <w:p>
      <w:pPr>
        <w:autoSpaceDE w:val="0"/>
        <w:autoSpaceDN w:val="0"/>
        <w:adjustRightInd w:val="0"/>
        <w:spacing w:before="11" w:line="360" w:lineRule="auto"/>
        <w:jc w:val="left"/>
        <w:rPr>
          <w:rFonts w:ascii="宋体" w:hAnsi="宋体" w:cs="MingLiU"/>
          <w:snapToGrid w:val="0"/>
          <w:color w:val="auto"/>
          <w:kern w:val="0"/>
          <w:sz w:val="10"/>
          <w:szCs w:val="10"/>
          <w:highlight w:val="none"/>
        </w:rPr>
      </w:pPr>
    </w:p>
    <w:p>
      <w:pPr>
        <w:autoSpaceDE w:val="0"/>
        <w:autoSpaceDN w:val="0"/>
        <w:adjustRightInd w:val="0"/>
        <w:spacing w:line="360" w:lineRule="auto"/>
        <w:ind w:left="838" w:right="-8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cs="MingLiU"/>
          <w:snapToGrid w:val="0"/>
          <w:color w:val="auto"/>
          <w:kern w:val="0"/>
          <w:szCs w:val="21"/>
          <w:highlight w:val="none"/>
        </w:rPr>
        <w:t>）我方承诺在收到中标通知书后，在中标通知书规定的期限内与你方签订合同。</w:t>
      </w:r>
    </w:p>
    <w:p>
      <w:pPr>
        <w:autoSpaceDE w:val="0"/>
        <w:autoSpaceDN w:val="0"/>
        <w:adjustRightInd w:val="0"/>
        <w:spacing w:before="10" w:line="360" w:lineRule="auto"/>
        <w:jc w:val="left"/>
        <w:rPr>
          <w:rFonts w:ascii="宋体" w:hAnsi="宋体" w:cs="MingLiU"/>
          <w:snapToGrid w:val="0"/>
          <w:color w:val="auto"/>
          <w:kern w:val="0"/>
          <w:sz w:val="10"/>
          <w:szCs w:val="10"/>
          <w:highlight w:val="none"/>
        </w:rPr>
      </w:pPr>
    </w:p>
    <w:p>
      <w:pPr>
        <w:autoSpaceDE w:val="0"/>
        <w:autoSpaceDN w:val="0"/>
        <w:adjustRightInd w:val="0"/>
        <w:spacing w:line="360" w:lineRule="auto"/>
        <w:ind w:left="838"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cs="MingLiU"/>
          <w:snapToGrid w:val="0"/>
          <w:color w:val="auto"/>
          <w:kern w:val="0"/>
          <w:szCs w:val="21"/>
          <w:highlight w:val="none"/>
        </w:rPr>
        <w:t>）随同本竞选函递交的竞选函附录属于合同文件的组成部分。</w:t>
      </w:r>
    </w:p>
    <w:p>
      <w:pPr>
        <w:autoSpaceDE w:val="0"/>
        <w:autoSpaceDN w:val="0"/>
        <w:adjustRightInd w:val="0"/>
        <w:spacing w:before="11" w:line="360" w:lineRule="auto"/>
        <w:jc w:val="left"/>
        <w:rPr>
          <w:rFonts w:ascii="宋体" w:hAnsi="宋体" w:cs="MingLiU"/>
          <w:snapToGrid w:val="0"/>
          <w:color w:val="auto"/>
          <w:kern w:val="0"/>
          <w:sz w:val="10"/>
          <w:szCs w:val="10"/>
          <w:highlight w:val="none"/>
        </w:rPr>
      </w:pPr>
    </w:p>
    <w:p>
      <w:pPr>
        <w:autoSpaceDE w:val="0"/>
        <w:autoSpaceDN w:val="0"/>
        <w:adjustRightInd w:val="0"/>
        <w:spacing w:line="360" w:lineRule="auto"/>
        <w:ind w:left="838"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3</w:t>
      </w:r>
      <w:r>
        <w:rPr>
          <w:rFonts w:hint="eastAsia" w:ascii="宋体" w:hAnsi="宋体" w:cs="MingLiU"/>
          <w:snapToGrid w:val="0"/>
          <w:color w:val="auto"/>
          <w:kern w:val="0"/>
          <w:szCs w:val="21"/>
          <w:highlight w:val="none"/>
        </w:rPr>
        <w:t>）我方承诺按照比选文件规定向你方递交履约担保。</w:t>
      </w:r>
    </w:p>
    <w:p>
      <w:pPr>
        <w:autoSpaceDE w:val="0"/>
        <w:autoSpaceDN w:val="0"/>
        <w:adjustRightInd w:val="0"/>
        <w:spacing w:before="11" w:line="360" w:lineRule="auto"/>
        <w:jc w:val="left"/>
        <w:rPr>
          <w:rFonts w:ascii="宋体" w:hAnsi="宋体" w:cs="MingLiU"/>
          <w:snapToGrid w:val="0"/>
          <w:color w:val="auto"/>
          <w:kern w:val="0"/>
          <w:sz w:val="10"/>
          <w:szCs w:val="10"/>
          <w:highlight w:val="none"/>
        </w:rPr>
      </w:pPr>
    </w:p>
    <w:p>
      <w:pPr>
        <w:autoSpaceDE w:val="0"/>
        <w:autoSpaceDN w:val="0"/>
        <w:adjustRightInd w:val="0"/>
        <w:spacing w:line="360" w:lineRule="auto"/>
        <w:ind w:left="838"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4</w:t>
      </w:r>
      <w:r>
        <w:rPr>
          <w:rFonts w:hint="eastAsia" w:ascii="宋体" w:hAnsi="宋体" w:cs="MingLiU"/>
          <w:snapToGrid w:val="0"/>
          <w:color w:val="auto"/>
          <w:kern w:val="0"/>
          <w:szCs w:val="21"/>
          <w:highlight w:val="none"/>
        </w:rPr>
        <w:t>）我方承诺在合同约定的期限内完成并移交全部合同工程。</w:t>
      </w:r>
    </w:p>
    <w:p>
      <w:pPr>
        <w:autoSpaceDE w:val="0"/>
        <w:autoSpaceDN w:val="0"/>
        <w:adjustRightInd w:val="0"/>
        <w:spacing w:line="360" w:lineRule="auto"/>
        <w:ind w:right="-9" w:firstLine="420" w:firstLineChars="200"/>
        <w:jc w:val="left"/>
        <w:rPr>
          <w:rFonts w:ascii="宋体" w:hAnsi="宋体" w:cs="MingLiU"/>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cs="MingLiU"/>
          <w:snapToGrid w:val="0"/>
          <w:color w:val="auto"/>
          <w:kern w:val="0"/>
          <w:szCs w:val="21"/>
          <w:highlight w:val="none"/>
        </w:rPr>
        <w:t>．我方在此声明，所递交的竞选文件及有关资料内容完整、真实和准确，且不存在第二章“竞选人须知”第</w:t>
      </w:r>
      <w:r>
        <w:rPr>
          <w:rFonts w:ascii="宋体" w:hAnsi="宋体"/>
          <w:snapToGrid w:val="0"/>
          <w:color w:val="auto"/>
          <w:kern w:val="0"/>
          <w:szCs w:val="21"/>
          <w:highlight w:val="none"/>
        </w:rPr>
        <w:t xml:space="preserve"> 1.4.3 </w:t>
      </w:r>
      <w:r>
        <w:rPr>
          <w:rFonts w:hint="eastAsia" w:ascii="宋体" w:hAnsi="宋体" w:cs="MingLiU"/>
          <w:snapToGrid w:val="0"/>
          <w:color w:val="auto"/>
          <w:kern w:val="0"/>
          <w:szCs w:val="21"/>
          <w:highlight w:val="none"/>
        </w:rPr>
        <w:t>项规定的任何一种情形。同时我方承诺接受比选文件及附件、答疑及补遗通知中所有的内容。</w:t>
      </w:r>
    </w:p>
    <w:p>
      <w:pPr>
        <w:tabs>
          <w:tab w:val="left" w:pos="4940"/>
        </w:tabs>
        <w:autoSpaceDE w:val="0"/>
        <w:autoSpaceDN w:val="0"/>
        <w:adjustRightInd w:val="0"/>
        <w:spacing w:line="360" w:lineRule="auto"/>
        <w:ind w:left="540" w:right="-20"/>
        <w:jc w:val="left"/>
        <w:rPr>
          <w:rFonts w:ascii="宋体" w:hAnsi="宋体" w:cs="MingLiU"/>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cs="MingLiU"/>
          <w:snapToGrid w:val="0"/>
          <w:color w:val="auto"/>
          <w:kern w:val="0"/>
          <w:szCs w:val="21"/>
          <w:highlight w:val="none"/>
        </w:rPr>
        <w:t>．</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（其他补充说明）。</w:t>
      </w:r>
    </w:p>
    <w:p>
      <w:pPr>
        <w:tabs>
          <w:tab w:val="left" w:pos="7140"/>
          <w:tab w:val="left" w:pos="7560"/>
          <w:tab w:val="left" w:pos="8300"/>
        </w:tabs>
        <w:autoSpaceDE w:val="0"/>
        <w:autoSpaceDN w:val="0"/>
        <w:adjustRightInd w:val="0"/>
        <w:spacing w:line="360" w:lineRule="auto"/>
        <w:ind w:right="210" w:firstLine="1984" w:firstLineChars="945"/>
        <w:rPr>
          <w:rFonts w:ascii="宋体" w:hAnsi="宋体" w:cs="MingLiU"/>
          <w:snapToGrid w:val="0"/>
          <w:color w:val="auto"/>
          <w:kern w:val="0"/>
          <w:szCs w:val="21"/>
          <w:highlight w:val="none"/>
        </w:rPr>
      </w:pPr>
    </w:p>
    <w:p>
      <w:pPr>
        <w:tabs>
          <w:tab w:val="left" w:pos="7140"/>
          <w:tab w:val="left" w:pos="7560"/>
          <w:tab w:val="left" w:pos="8300"/>
        </w:tabs>
        <w:autoSpaceDE w:val="0"/>
        <w:autoSpaceDN w:val="0"/>
        <w:adjustRightInd w:val="0"/>
        <w:spacing w:line="360" w:lineRule="auto"/>
        <w:ind w:right="210" w:firstLine="2835" w:firstLineChars="1350"/>
        <w:rPr>
          <w:rFonts w:ascii="宋体" w:hAnsi="宋体" w:cs="MingLiU"/>
          <w:snapToGrid w:val="0"/>
          <w:color w:val="auto"/>
          <w:kern w:val="0"/>
          <w:szCs w:val="21"/>
          <w:highlight w:val="none"/>
        </w:rPr>
      </w:pP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竞  选</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（盖单位公章）</w:t>
      </w:r>
      <w:r>
        <w:rPr>
          <w:rFonts w:ascii="宋体" w:hAnsi="宋体"/>
          <w:snapToGrid w:val="0"/>
          <w:color w:val="auto"/>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法定代表人或其委托代理人：</w:t>
      </w:r>
      <w:r>
        <w:rPr>
          <w:rFonts w:hint="eastAsia" w:ascii="宋体" w:hAnsi="宋体" w:cs="MingLiU"/>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（签字）</w:t>
      </w:r>
      <w:r>
        <w:rPr>
          <w:rFonts w:ascii="宋体" w:hAnsi="宋体"/>
          <w:snapToGrid w:val="0"/>
          <w:color w:val="auto"/>
          <w:kern w:val="0"/>
          <w:szCs w:val="21"/>
          <w:highlight w:val="none"/>
        </w:rPr>
        <w:t xml:space="preserve"> </w:t>
      </w:r>
    </w:p>
    <w:p>
      <w:pPr>
        <w:tabs>
          <w:tab w:val="left" w:pos="7035"/>
          <w:tab w:val="left" w:pos="7560"/>
          <w:tab w:val="left" w:pos="8300"/>
        </w:tabs>
        <w:autoSpaceDE w:val="0"/>
        <w:autoSpaceDN w:val="0"/>
        <w:adjustRightInd w:val="0"/>
        <w:spacing w:line="360" w:lineRule="auto"/>
        <w:ind w:right="210" w:firstLine="1984" w:firstLineChars="945"/>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地址：</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p>
    <w:p>
      <w:pPr>
        <w:tabs>
          <w:tab w:val="left" w:pos="8300"/>
        </w:tabs>
        <w:autoSpaceDE w:val="0"/>
        <w:autoSpaceDN w:val="0"/>
        <w:adjustRightInd w:val="0"/>
        <w:spacing w:before="1" w:line="360" w:lineRule="auto"/>
        <w:ind w:left="1985"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网址：</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w:t>
      </w:r>
    </w:p>
    <w:p>
      <w:pPr>
        <w:autoSpaceDE w:val="0"/>
        <w:autoSpaceDN w:val="0"/>
        <w:adjustRightInd w:val="0"/>
        <w:spacing w:before="14" w:line="360" w:lineRule="auto"/>
        <w:jc w:val="left"/>
        <w:rPr>
          <w:rFonts w:ascii="宋体" w:hAnsi="宋体" w:cs="MingLiU"/>
          <w:snapToGrid w:val="0"/>
          <w:color w:val="auto"/>
          <w:kern w:val="0"/>
          <w:sz w:val="20"/>
          <w:highlight w:val="none"/>
        </w:rPr>
      </w:pPr>
    </w:p>
    <w:p>
      <w:pPr>
        <w:tabs>
          <w:tab w:val="left" w:pos="8300"/>
        </w:tabs>
        <w:autoSpaceDE w:val="0"/>
        <w:autoSpaceDN w:val="0"/>
        <w:adjustRightInd w:val="0"/>
        <w:spacing w:line="360" w:lineRule="auto"/>
        <w:ind w:left="1985"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电话：</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w:t>
      </w:r>
    </w:p>
    <w:p>
      <w:pPr>
        <w:autoSpaceDE w:val="0"/>
        <w:autoSpaceDN w:val="0"/>
        <w:adjustRightInd w:val="0"/>
        <w:spacing w:before="13" w:line="360" w:lineRule="auto"/>
        <w:jc w:val="left"/>
        <w:rPr>
          <w:rFonts w:ascii="宋体" w:hAnsi="宋体" w:cs="MingLiU"/>
          <w:snapToGrid w:val="0"/>
          <w:color w:val="auto"/>
          <w:kern w:val="0"/>
          <w:sz w:val="20"/>
          <w:highlight w:val="none"/>
        </w:rPr>
      </w:pPr>
    </w:p>
    <w:p>
      <w:pPr>
        <w:tabs>
          <w:tab w:val="left" w:pos="8300"/>
        </w:tabs>
        <w:autoSpaceDE w:val="0"/>
        <w:autoSpaceDN w:val="0"/>
        <w:adjustRightInd w:val="0"/>
        <w:spacing w:line="360" w:lineRule="auto"/>
        <w:ind w:left="1985"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传真：</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w:t>
      </w:r>
    </w:p>
    <w:p>
      <w:pPr>
        <w:tabs>
          <w:tab w:val="left" w:pos="8300"/>
        </w:tabs>
        <w:autoSpaceDE w:val="0"/>
        <w:autoSpaceDN w:val="0"/>
        <w:adjustRightInd w:val="0"/>
        <w:spacing w:line="360" w:lineRule="auto"/>
        <w:ind w:left="3796" w:right="-20"/>
        <w:jc w:val="left"/>
        <w:rPr>
          <w:rFonts w:ascii="宋体" w:hAnsi="宋体" w:cs="MingLiU"/>
          <w:snapToGrid w:val="0"/>
          <w:color w:val="auto"/>
          <w:kern w:val="0"/>
          <w:szCs w:val="21"/>
          <w:highlight w:val="none"/>
        </w:rPr>
      </w:pPr>
    </w:p>
    <w:p>
      <w:pPr>
        <w:tabs>
          <w:tab w:val="left" w:pos="8300"/>
        </w:tabs>
        <w:autoSpaceDE w:val="0"/>
        <w:autoSpaceDN w:val="0"/>
        <w:adjustRightInd w:val="0"/>
        <w:spacing w:line="360" w:lineRule="auto"/>
        <w:ind w:left="1985" w:right="-20"/>
        <w:jc w:val="left"/>
        <w:rPr>
          <w:rFonts w:ascii="宋体" w:hAnsi="宋体" w:cs="MingLiU"/>
          <w:snapToGrid w:val="0"/>
          <w:color w:val="auto"/>
          <w:kern w:val="0"/>
          <w:sz w:val="20"/>
          <w:highlight w:val="none"/>
        </w:rPr>
      </w:pPr>
      <w:r>
        <w:rPr>
          <w:rFonts w:hint="eastAsia" w:ascii="宋体" w:hAnsi="宋体" w:cs="MingLiU"/>
          <w:snapToGrid w:val="0"/>
          <w:color w:val="auto"/>
          <w:kern w:val="0"/>
          <w:szCs w:val="21"/>
          <w:highlight w:val="none"/>
        </w:rPr>
        <w:t>邮政编码：</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w:t>
      </w:r>
    </w:p>
    <w:p>
      <w:pPr>
        <w:autoSpaceDE w:val="0"/>
        <w:autoSpaceDN w:val="0"/>
        <w:adjustRightInd w:val="0"/>
        <w:spacing w:line="360" w:lineRule="auto"/>
        <w:jc w:val="left"/>
        <w:rPr>
          <w:rFonts w:ascii="宋体" w:hAnsi="宋体" w:cs="MingLiU"/>
          <w:snapToGrid w:val="0"/>
          <w:color w:val="auto"/>
          <w:kern w:val="0"/>
          <w:sz w:val="20"/>
          <w:highlight w:val="none"/>
        </w:rPr>
      </w:pPr>
    </w:p>
    <w:p>
      <w:pPr>
        <w:autoSpaceDE w:val="0"/>
        <w:autoSpaceDN w:val="0"/>
        <w:adjustRightInd w:val="0"/>
        <w:spacing w:before="14" w:line="360" w:lineRule="auto"/>
        <w:jc w:val="left"/>
        <w:rPr>
          <w:rFonts w:ascii="宋体" w:hAnsi="宋体" w:cs="MingLiU"/>
          <w:snapToGrid w:val="0"/>
          <w:color w:val="auto"/>
          <w:kern w:val="0"/>
          <w:sz w:val="24"/>
          <w:highlight w:val="none"/>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年</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月</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日</w:t>
      </w:r>
    </w:p>
    <w:p>
      <w:pPr>
        <w:spacing w:line="360" w:lineRule="auto"/>
        <w:rPr>
          <w:snapToGrid w:val="0"/>
          <w:color w:val="auto"/>
          <w:w w:val="99"/>
          <w:highlight w:val="none"/>
        </w:rPr>
      </w:pPr>
    </w:p>
    <w:p>
      <w:pPr>
        <w:pStyle w:val="8"/>
        <w:snapToGrid w:val="0"/>
        <w:spacing w:line="360" w:lineRule="auto"/>
        <w:ind w:firstLine="420"/>
        <w:jc w:val="left"/>
        <w:rPr>
          <w:rFonts w:hAnsi="宋体"/>
          <w:color w:val="auto"/>
          <w:highlight w:val="none"/>
        </w:rPr>
      </w:pPr>
      <w:r>
        <w:rPr>
          <w:rFonts w:hAnsi="宋体"/>
          <w:color w:val="auto"/>
          <w:highlight w:val="none"/>
        </w:rPr>
        <w:br w:type="page"/>
      </w:r>
    </w:p>
    <w:p>
      <w:pPr>
        <w:adjustRightInd w:val="0"/>
        <w:snapToGrid w:val="0"/>
        <w:spacing w:line="360" w:lineRule="auto"/>
        <w:jc w:val="center"/>
        <w:rPr>
          <w:rFonts w:asci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法定代表人授权书</w:t>
      </w:r>
    </w:p>
    <w:bookmarkEnd w:id="478"/>
    <w:bookmarkEnd w:id="479"/>
    <w:bookmarkEnd w:id="480"/>
    <w:bookmarkEnd w:id="481"/>
    <w:bookmarkEnd w:id="482"/>
    <w:bookmarkEnd w:id="483"/>
    <w:bookmarkEnd w:id="484"/>
    <w:p>
      <w:pPr>
        <w:pStyle w:val="28"/>
        <w:spacing w:line="360" w:lineRule="auto"/>
        <w:jc w:val="center"/>
        <w:outlineLvl w:val="3"/>
        <w:rPr>
          <w:rFonts w:ascii="宋体" w:hAnsi="宋体" w:eastAsia="宋体"/>
          <w:b/>
          <w:color w:val="auto"/>
          <w:sz w:val="21"/>
          <w:szCs w:val="21"/>
          <w:highlight w:val="none"/>
        </w:rPr>
      </w:pPr>
    </w:p>
    <w:p>
      <w:pPr>
        <w:adjustRightInd w:val="0"/>
        <w:snapToGrid w:val="0"/>
        <w:spacing w:line="360" w:lineRule="auto"/>
        <w:rPr>
          <w:rFonts w:ascii="宋体" w:cs="Arial"/>
          <w:color w:val="auto"/>
          <w:szCs w:val="21"/>
          <w:highlight w:val="none"/>
        </w:rPr>
      </w:pPr>
      <w:r>
        <w:rPr>
          <w:rFonts w:hint="eastAsia" w:ascii="宋体" w:hAnsi="宋体" w:cs="Arial"/>
          <w:color w:val="auto"/>
          <w:szCs w:val="21"/>
          <w:highlight w:val="none"/>
          <w:u w:val="single"/>
        </w:rPr>
        <w:t>（比选人）</w:t>
      </w:r>
      <w:r>
        <w:rPr>
          <w:rFonts w:hint="eastAsia" w:ascii="宋体" w:hAnsi="宋体" w:cs="Arial"/>
          <w:color w:val="auto"/>
          <w:szCs w:val="21"/>
          <w:highlight w:val="none"/>
        </w:rPr>
        <w:t>：</w:t>
      </w:r>
    </w:p>
    <w:p>
      <w:pPr>
        <w:adjustRightInd w:val="0"/>
        <w:snapToGrid w:val="0"/>
        <w:spacing w:line="360" w:lineRule="auto"/>
        <w:rPr>
          <w:rFonts w:ascii="宋体" w:cs="Arial"/>
          <w:color w:val="auto"/>
          <w:szCs w:val="21"/>
          <w:highlight w:val="none"/>
        </w:rPr>
      </w:pPr>
    </w:p>
    <w:p>
      <w:pPr>
        <w:tabs>
          <w:tab w:val="left" w:pos="1680"/>
          <w:tab w:val="left" w:pos="4215"/>
          <w:tab w:val="left" w:pos="4305"/>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本人</w:t>
      </w:r>
      <w:r>
        <w:rPr>
          <w:rFonts w:ascii="宋体" w:cs="Arial"/>
          <w:color w:val="auto"/>
          <w:kern w:val="0"/>
          <w:szCs w:val="21"/>
          <w:highlight w:val="none"/>
          <w:u w:val="single"/>
        </w:rPr>
        <w:tab/>
      </w:r>
      <w:r>
        <w:rPr>
          <w:rFonts w:hint="eastAsia" w:ascii="宋体" w:hAnsi="宋体" w:cs="Arial"/>
          <w:color w:val="auto"/>
          <w:kern w:val="0"/>
          <w:szCs w:val="21"/>
          <w:highlight w:val="none"/>
        </w:rPr>
        <w:t>（姓名）系</w:t>
      </w:r>
      <w:r>
        <w:rPr>
          <w:rFonts w:ascii="宋体" w:cs="Arial"/>
          <w:color w:val="auto"/>
          <w:kern w:val="0"/>
          <w:szCs w:val="21"/>
          <w:highlight w:val="none"/>
          <w:u w:val="single"/>
        </w:rPr>
        <w:tab/>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竞选</w:t>
      </w:r>
      <w:r>
        <w:rPr>
          <w:rFonts w:hint="eastAsia" w:ascii="宋体" w:hAnsi="宋体" w:cs="Arial"/>
          <w:color w:val="auto"/>
          <w:kern w:val="0"/>
          <w:szCs w:val="21"/>
          <w:highlight w:val="none"/>
        </w:rPr>
        <w:t>人名称</w:t>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的法定代</w:t>
      </w:r>
      <w:r>
        <w:rPr>
          <w:rFonts w:hint="eastAsia" w:ascii="宋体" w:hAnsi="宋体" w:cs="Arial"/>
          <w:color w:val="auto"/>
          <w:spacing w:val="1"/>
          <w:kern w:val="0"/>
          <w:szCs w:val="21"/>
          <w:highlight w:val="none"/>
        </w:rPr>
        <w:t>表</w:t>
      </w:r>
      <w:r>
        <w:rPr>
          <w:rFonts w:hint="eastAsia" w:ascii="宋体" w:hAnsi="宋体" w:cs="Arial"/>
          <w:color w:val="auto"/>
          <w:kern w:val="0"/>
          <w:szCs w:val="21"/>
          <w:highlight w:val="none"/>
        </w:rPr>
        <w:t>人，现委托</w:t>
      </w:r>
      <w:r>
        <w:rPr>
          <w:rFonts w:ascii="宋体" w:cs="Arial"/>
          <w:color w:val="auto"/>
          <w:kern w:val="0"/>
          <w:szCs w:val="21"/>
          <w:highlight w:val="none"/>
          <w:u w:val="single"/>
        </w:rPr>
        <w:tab/>
      </w:r>
      <w:r>
        <w:rPr>
          <w:rFonts w:hint="eastAsia" w:ascii="宋体" w:hAnsi="宋体" w:cs="Arial"/>
          <w:color w:val="auto"/>
          <w:kern w:val="0"/>
          <w:szCs w:val="21"/>
          <w:highlight w:val="none"/>
          <w:u w:val="single"/>
        </w:rPr>
        <w:t>（姓名）</w:t>
      </w:r>
      <w:r>
        <w:rPr>
          <w:rFonts w:hint="eastAsia" w:ascii="宋体" w:hAnsi="宋体" w:cs="Arial"/>
          <w:color w:val="auto"/>
          <w:kern w:val="0"/>
          <w:szCs w:val="21"/>
          <w:highlight w:val="none"/>
        </w:rPr>
        <w:t>为我方代理人。代理人根据授权，以我方名义签署、澄清、说明、补正、递交、撤回、修改</w:t>
      </w:r>
      <w:r>
        <w:rPr>
          <w:rFonts w:ascii="宋体" w:cs="Arial"/>
          <w:color w:val="auto"/>
          <w:kern w:val="0"/>
          <w:szCs w:val="21"/>
          <w:highlight w:val="none"/>
          <w:u w:val="single"/>
        </w:rPr>
        <w:tab/>
      </w:r>
      <w:r>
        <w:rPr>
          <w:rFonts w:hint="eastAsia" w:ascii="宋体" w:hAnsi="宋体" w:cs="Arial"/>
          <w:color w:val="auto"/>
          <w:kern w:val="0"/>
          <w:szCs w:val="21"/>
          <w:highlight w:val="none"/>
        </w:rPr>
        <w:t>（项</w:t>
      </w:r>
      <w:r>
        <w:rPr>
          <w:rFonts w:hint="eastAsia" w:ascii="宋体" w:hAnsi="宋体" w:cs="Arial"/>
          <w:color w:val="auto"/>
          <w:spacing w:val="-1"/>
          <w:kern w:val="0"/>
          <w:szCs w:val="21"/>
          <w:highlight w:val="none"/>
        </w:rPr>
        <w:t>目</w:t>
      </w:r>
      <w:r>
        <w:rPr>
          <w:rFonts w:hint="eastAsia" w:ascii="宋体" w:hAnsi="宋体" w:cs="Arial"/>
          <w:color w:val="auto"/>
          <w:kern w:val="0"/>
          <w:szCs w:val="21"/>
          <w:highlight w:val="none"/>
        </w:rPr>
        <w:t>名称）竞选文件、签订合同和处理有关事宜，其法律后果由我方承担。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委托</w:t>
      </w:r>
      <w:r>
        <w:rPr>
          <w:rFonts w:hint="eastAsia" w:ascii="宋体" w:hAnsi="宋体" w:cs="Arial"/>
          <w:color w:val="auto"/>
          <w:spacing w:val="-1"/>
          <w:kern w:val="0"/>
          <w:szCs w:val="21"/>
          <w:highlight w:val="none"/>
        </w:rPr>
        <w:t>期</w:t>
      </w:r>
      <w:r>
        <w:rPr>
          <w:rFonts w:hint="eastAsia" w:ascii="宋体" w:hAnsi="宋体" w:cs="Arial"/>
          <w:color w:val="auto"/>
          <w:kern w:val="0"/>
          <w:szCs w:val="21"/>
          <w:highlight w:val="none"/>
        </w:rPr>
        <w:t>限：</w:t>
      </w:r>
      <w:r>
        <w:rPr>
          <w:rFonts w:ascii="宋体" w:cs="Arial"/>
          <w:color w:val="auto"/>
          <w:kern w:val="0"/>
          <w:szCs w:val="21"/>
          <w:highlight w:val="none"/>
          <w:u w:val="single"/>
        </w:rPr>
        <w:tab/>
      </w:r>
      <w:r>
        <w:rPr>
          <w:rFonts w:hint="eastAsia" w:ascii="宋体" w:hAnsi="宋体" w:cs="Arial"/>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cs="Arial"/>
          <w:color w:val="auto"/>
          <w:kern w:val="0"/>
          <w:szCs w:val="21"/>
          <w:highlight w:val="none"/>
        </w:rPr>
      </w:pPr>
      <w:r>
        <w:rPr>
          <w:rFonts w:hint="eastAsia" w:ascii="宋体" w:hAnsi="宋体" w:cs="Arial"/>
          <w:color w:val="auto"/>
          <w:kern w:val="0"/>
          <w:szCs w:val="21"/>
          <w:highlight w:val="none"/>
        </w:rPr>
        <w:t>附：法定代表人身份证明。</w:t>
      </w:r>
    </w:p>
    <w:p>
      <w:pPr>
        <w:autoSpaceDE w:val="0"/>
        <w:autoSpaceDN w:val="0"/>
        <w:adjustRightInd w:val="0"/>
        <w:snapToGrid w:val="0"/>
        <w:spacing w:line="360" w:lineRule="auto"/>
        <w:jc w:val="left"/>
        <w:rPr>
          <w:rFonts w:ascii="宋体" w:cs="Arial"/>
          <w:color w:val="auto"/>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cs="Arial"/>
          <w:color w:val="auto"/>
          <w:kern w:val="0"/>
          <w:szCs w:val="21"/>
          <w:highlight w:val="none"/>
        </w:rPr>
      </w:pPr>
      <w:r>
        <w:rPr>
          <w:rFonts w:hint="eastAsia" w:ascii="宋体" w:hAnsi="宋体" w:cs="Arial"/>
          <w:color w:val="auto"/>
          <w:kern w:val="0"/>
          <w:szCs w:val="21"/>
          <w:highlight w:val="none"/>
        </w:rPr>
        <w:t>竞选人：</w:t>
      </w:r>
      <w:r>
        <w:rPr>
          <w:rFonts w:ascii="宋体" w:cs="Arial"/>
          <w:color w:val="auto"/>
          <w:kern w:val="0"/>
          <w:szCs w:val="21"/>
          <w:highlight w:val="none"/>
          <w:u w:val="single"/>
        </w:rPr>
        <w:tab/>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盖</w:t>
      </w:r>
      <w:r>
        <w:rPr>
          <w:rFonts w:hint="eastAsia" w:ascii="宋体" w:hAnsi="宋体" w:cs="Arial"/>
          <w:color w:val="auto"/>
          <w:kern w:val="0"/>
          <w:szCs w:val="21"/>
          <w:highlight w:val="none"/>
        </w:rPr>
        <w:t>单位章）</w:t>
      </w:r>
    </w:p>
    <w:p>
      <w:pPr>
        <w:tabs>
          <w:tab w:val="left" w:pos="6300"/>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法定代表人：</w:t>
      </w:r>
      <w:r>
        <w:rPr>
          <w:rFonts w:ascii="宋体" w:cs="Arial"/>
          <w:color w:val="auto"/>
          <w:kern w:val="0"/>
          <w:szCs w:val="21"/>
          <w:highlight w:val="none"/>
          <w:u w:val="single"/>
        </w:rPr>
        <w:tab/>
      </w:r>
      <w:r>
        <w:rPr>
          <w:rFonts w:ascii="宋体" w:cs="Arial"/>
          <w:color w:val="auto"/>
          <w:kern w:val="0"/>
          <w:szCs w:val="21"/>
          <w:highlight w:val="none"/>
          <w:u w:val="single"/>
        </w:rPr>
        <w:tab/>
      </w:r>
      <w:r>
        <w:rPr>
          <w:rFonts w:hint="eastAsia" w:ascii="宋体" w:hAnsi="宋体" w:cs="Arial"/>
          <w:color w:val="auto"/>
          <w:kern w:val="0"/>
          <w:szCs w:val="21"/>
          <w:highlight w:val="none"/>
        </w:rPr>
        <w:t>（签字或盖章）</w:t>
      </w:r>
    </w:p>
    <w:p>
      <w:pPr>
        <w:tabs>
          <w:tab w:val="left" w:pos="5260"/>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身份证号码：</w:t>
      </w:r>
      <w:r>
        <w:rPr>
          <w:rFonts w:ascii="宋体" w:cs="Arial"/>
          <w:color w:val="auto"/>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委托代理人：</w:t>
      </w:r>
      <w:r>
        <w:rPr>
          <w:rFonts w:ascii="宋体" w:cs="Arial"/>
          <w:color w:val="auto"/>
          <w:kern w:val="0"/>
          <w:szCs w:val="21"/>
          <w:highlight w:val="none"/>
          <w:u w:val="single"/>
        </w:rPr>
        <w:tab/>
      </w:r>
      <w:r>
        <w:rPr>
          <w:rFonts w:hint="eastAsia" w:ascii="宋体" w:hAnsi="宋体" w:cs="Arial"/>
          <w:color w:val="auto"/>
          <w:kern w:val="0"/>
          <w:szCs w:val="21"/>
          <w:highlight w:val="none"/>
        </w:rPr>
        <w:t>（签</w:t>
      </w:r>
      <w:r>
        <w:rPr>
          <w:rFonts w:hint="eastAsia" w:ascii="宋体" w:hAnsi="宋体" w:cs="Arial"/>
          <w:color w:val="auto"/>
          <w:spacing w:val="-1"/>
          <w:kern w:val="0"/>
          <w:szCs w:val="21"/>
          <w:highlight w:val="none"/>
        </w:rPr>
        <w:t>字</w:t>
      </w:r>
      <w:r>
        <w:rPr>
          <w:rFonts w:hint="eastAsia" w:ascii="宋体" w:hAnsi="宋体" w:cs="Arial"/>
          <w:color w:val="auto"/>
          <w:kern w:val="0"/>
          <w:szCs w:val="21"/>
          <w:highlight w:val="none"/>
        </w:rPr>
        <w:t>）</w:t>
      </w:r>
    </w:p>
    <w:p>
      <w:pPr>
        <w:tabs>
          <w:tab w:val="left" w:pos="6825"/>
        </w:tabs>
        <w:autoSpaceDE w:val="0"/>
        <w:autoSpaceDN w:val="0"/>
        <w:adjustRightInd w:val="0"/>
        <w:snapToGrid w:val="0"/>
        <w:spacing w:line="36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身份证号码：</w:t>
      </w:r>
      <w:r>
        <w:rPr>
          <w:rFonts w:ascii="宋体" w:cs="Arial"/>
          <w:color w:val="auto"/>
          <w:kern w:val="0"/>
          <w:szCs w:val="21"/>
          <w:highlight w:val="none"/>
          <w:u w:val="single"/>
        </w:rPr>
        <w:tab/>
      </w:r>
    </w:p>
    <w:p>
      <w:pPr>
        <w:autoSpaceDE w:val="0"/>
        <w:autoSpaceDN w:val="0"/>
        <w:adjustRightInd w:val="0"/>
        <w:snapToGrid w:val="0"/>
        <w:spacing w:line="360" w:lineRule="auto"/>
        <w:jc w:val="left"/>
        <w:rPr>
          <w:rFonts w:ascii="宋体" w:cs="Arial"/>
          <w:color w:val="auto"/>
          <w:kern w:val="0"/>
          <w:szCs w:val="21"/>
          <w:highlight w:val="none"/>
        </w:rPr>
      </w:pPr>
    </w:p>
    <w:p>
      <w:pPr>
        <w:tabs>
          <w:tab w:val="left" w:pos="4005"/>
          <w:tab w:val="left" w:pos="4100"/>
          <w:tab w:val="left" w:pos="504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kern w:val="0"/>
          <w:szCs w:val="21"/>
          <w:highlight w:val="none"/>
        </w:rPr>
        <w:t>年</w:t>
      </w:r>
      <w:r>
        <w:rPr>
          <w:rFonts w:ascii="宋体" w:cs="Arial"/>
          <w:color w:val="auto"/>
          <w:kern w:val="0"/>
          <w:szCs w:val="21"/>
          <w:highlight w:val="none"/>
          <w:u w:val="single"/>
        </w:rPr>
        <w:tab/>
      </w:r>
      <w:r>
        <w:rPr>
          <w:rFonts w:hint="eastAsia" w:ascii="宋体" w:hAnsi="宋体" w:cs="Arial"/>
          <w:color w:val="auto"/>
          <w:kern w:val="0"/>
          <w:szCs w:val="21"/>
          <w:highlight w:val="none"/>
        </w:rPr>
        <w:t>月</w:t>
      </w:r>
      <w:r>
        <w:rPr>
          <w:rFonts w:ascii="宋体" w:cs="Arial"/>
          <w:color w:val="auto"/>
          <w:kern w:val="0"/>
          <w:szCs w:val="21"/>
          <w:highlight w:val="none"/>
          <w:u w:val="single"/>
        </w:rPr>
        <w:tab/>
      </w:r>
      <w:r>
        <w:rPr>
          <w:rFonts w:hint="eastAsia" w:ascii="宋体" w:hAnsi="宋体" w:cs="Arial"/>
          <w:color w:val="auto"/>
          <w:kern w:val="0"/>
          <w:szCs w:val="21"/>
          <w:highlight w:val="none"/>
        </w:rPr>
        <w:t>日</w:t>
      </w:r>
    </w:p>
    <w:p>
      <w:pPr>
        <w:autoSpaceDE w:val="0"/>
        <w:autoSpaceDN w:val="0"/>
        <w:adjustRightInd w:val="0"/>
        <w:snapToGrid w:val="0"/>
        <w:spacing w:line="360" w:lineRule="auto"/>
        <w:jc w:val="left"/>
        <w:rPr>
          <w:rFonts w:ascii="宋体" w:cs="Arial"/>
          <w:color w:val="auto"/>
          <w:kern w:val="0"/>
          <w:szCs w:val="21"/>
          <w:highlight w:val="none"/>
        </w:rPr>
      </w:pPr>
    </w:p>
    <w:p>
      <w:pPr>
        <w:spacing w:line="360" w:lineRule="auto"/>
        <w:jc w:val="center"/>
        <w:rPr>
          <w:rFonts w:ascii="宋体" w:cs="Arial"/>
          <w:vanish/>
          <w:color w:val="auto"/>
          <w:szCs w:val="21"/>
          <w:highlight w:val="none"/>
        </w:rPr>
      </w:pPr>
    </w:p>
    <w:tbl>
      <w:tblPr>
        <w:tblStyle w:val="20"/>
        <w:tblpPr w:leftFromText="180" w:rightFromText="180" w:vertAnchor="text" w:horzAnchor="margin" w:tblpY="81"/>
        <w:tblW w:w="381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867" w:hRule="atLeast"/>
        </w:trPr>
        <w:tc>
          <w:tcPr>
            <w:tcW w:w="3815" w:type="dxa"/>
          </w:tcPr>
          <w:p>
            <w:pPr>
              <w:spacing w:line="360" w:lineRule="auto"/>
              <w:jc w:val="center"/>
              <w:rPr>
                <w:rFonts w:ascii="宋体" w:cs="Arial"/>
                <w:b/>
                <w:color w:val="auto"/>
                <w:szCs w:val="21"/>
                <w:highlight w:val="none"/>
              </w:rPr>
            </w:pPr>
          </w:p>
          <w:p>
            <w:pPr>
              <w:spacing w:line="360" w:lineRule="auto"/>
              <w:jc w:val="center"/>
              <w:rPr>
                <w:rFonts w:ascii="宋体" w:cs="Arial"/>
                <w:b/>
                <w:color w:val="auto"/>
                <w:szCs w:val="21"/>
                <w:highlight w:val="none"/>
              </w:rPr>
            </w:pPr>
            <w:r>
              <w:rPr>
                <w:rFonts w:hint="eastAsia" w:ascii="宋体" w:hAnsi="宋体" w:cs="Arial"/>
                <w:b/>
                <w:color w:val="auto"/>
                <w:szCs w:val="21"/>
                <w:highlight w:val="none"/>
              </w:rPr>
              <w:t>法定代表人身份证正反面复印件</w:t>
            </w:r>
          </w:p>
          <w:p>
            <w:pPr>
              <w:spacing w:line="360" w:lineRule="auto"/>
              <w:jc w:val="center"/>
              <w:rPr>
                <w:rFonts w:ascii="宋体" w:cs="Arial"/>
                <w:b/>
                <w:color w:val="auto"/>
                <w:szCs w:val="21"/>
                <w:highlight w:val="none"/>
              </w:rPr>
            </w:pPr>
          </w:p>
        </w:tc>
      </w:tr>
    </w:tbl>
    <w:p>
      <w:pPr>
        <w:spacing w:line="360" w:lineRule="auto"/>
        <w:rPr>
          <w:rFonts w:ascii="宋体"/>
          <w:vanish/>
          <w:color w:val="auto"/>
          <w:szCs w:val="21"/>
          <w:highlight w:val="none"/>
        </w:rPr>
      </w:pPr>
    </w:p>
    <w:tbl>
      <w:tblPr>
        <w:tblStyle w:val="20"/>
        <w:tblpPr w:leftFromText="180" w:rightFromText="180" w:vertAnchor="text" w:horzAnchor="margin" w:tblpXSpec="right" w:tblpY="111"/>
        <w:tblW w:w="365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833" w:hRule="atLeast"/>
        </w:trPr>
        <w:tc>
          <w:tcPr>
            <w:tcW w:w="3652" w:type="dxa"/>
          </w:tcPr>
          <w:p>
            <w:pPr>
              <w:spacing w:line="360" w:lineRule="auto"/>
              <w:rPr>
                <w:rFonts w:ascii="宋体" w:cs="Arial"/>
                <w:b/>
                <w:color w:val="auto"/>
                <w:szCs w:val="21"/>
                <w:highlight w:val="none"/>
              </w:rPr>
            </w:pPr>
          </w:p>
          <w:p>
            <w:pPr>
              <w:spacing w:line="360" w:lineRule="auto"/>
              <w:jc w:val="center"/>
              <w:rPr>
                <w:rFonts w:ascii="宋体" w:cs="Arial"/>
                <w:b/>
                <w:color w:val="auto"/>
                <w:szCs w:val="21"/>
                <w:highlight w:val="none"/>
              </w:rPr>
            </w:pPr>
            <w:r>
              <w:rPr>
                <w:rFonts w:hint="eastAsia" w:ascii="宋体" w:hAnsi="宋体" w:cs="Arial"/>
                <w:b/>
                <w:color w:val="auto"/>
                <w:szCs w:val="21"/>
                <w:highlight w:val="none"/>
              </w:rPr>
              <w:t>授权代理人身份证正反面复印件</w:t>
            </w:r>
          </w:p>
          <w:p>
            <w:pPr>
              <w:spacing w:line="360" w:lineRule="auto"/>
              <w:jc w:val="center"/>
              <w:rPr>
                <w:rFonts w:ascii="宋体" w:cs="Arial"/>
                <w:b/>
                <w:color w:val="auto"/>
                <w:szCs w:val="21"/>
                <w:highlight w:val="none"/>
              </w:rPr>
            </w:pPr>
          </w:p>
        </w:tc>
      </w:tr>
    </w:tbl>
    <w:p>
      <w:pPr>
        <w:spacing w:line="360" w:lineRule="auto"/>
        <w:rPr>
          <w:rFonts w:ascii="宋体" w:cs="Arial"/>
          <w:vanish/>
          <w:color w:val="auto"/>
          <w:szCs w:val="21"/>
          <w:highlight w:val="none"/>
        </w:rPr>
      </w:pPr>
    </w:p>
    <w:p>
      <w:pPr>
        <w:tabs>
          <w:tab w:val="left" w:pos="5760"/>
        </w:tabs>
        <w:autoSpaceDE w:val="0"/>
        <w:autoSpaceDN w:val="0"/>
        <w:adjustRightInd w:val="0"/>
        <w:snapToGrid w:val="0"/>
        <w:spacing w:line="360" w:lineRule="auto"/>
        <w:ind w:left="735" w:right="11" w:hanging="735" w:hangingChars="350"/>
        <w:rPr>
          <w:rFonts w:ascii="宋体" w:cs="Arial"/>
          <w:color w:val="auto"/>
          <w:kern w:val="0"/>
          <w:szCs w:val="21"/>
          <w:highlight w:val="none"/>
        </w:rPr>
      </w:pPr>
    </w:p>
    <w:p>
      <w:pPr>
        <w:tabs>
          <w:tab w:val="left" w:pos="5760"/>
        </w:tabs>
        <w:autoSpaceDE w:val="0"/>
        <w:autoSpaceDN w:val="0"/>
        <w:adjustRightInd w:val="0"/>
        <w:snapToGrid w:val="0"/>
        <w:spacing w:line="360" w:lineRule="auto"/>
        <w:ind w:left="735" w:right="11" w:hanging="735" w:hangingChars="350"/>
        <w:rPr>
          <w:rFonts w:ascii="宋体" w:cs="Arial"/>
          <w:color w:val="auto"/>
          <w:kern w:val="0"/>
          <w:szCs w:val="21"/>
          <w:highlight w:val="none"/>
        </w:rPr>
      </w:pPr>
    </w:p>
    <w:p>
      <w:pPr>
        <w:tabs>
          <w:tab w:val="left" w:pos="5760"/>
        </w:tabs>
        <w:autoSpaceDE w:val="0"/>
        <w:autoSpaceDN w:val="0"/>
        <w:adjustRightInd w:val="0"/>
        <w:snapToGrid w:val="0"/>
        <w:spacing w:line="360" w:lineRule="auto"/>
        <w:ind w:left="735" w:right="11" w:hanging="735" w:hangingChars="350"/>
        <w:rPr>
          <w:rFonts w:ascii="宋体" w:cs="Arial"/>
          <w:color w:val="auto"/>
          <w:kern w:val="0"/>
          <w:szCs w:val="21"/>
          <w:highlight w:val="none"/>
        </w:rPr>
      </w:pPr>
    </w:p>
    <w:p>
      <w:pPr>
        <w:tabs>
          <w:tab w:val="left" w:pos="5760"/>
        </w:tabs>
        <w:autoSpaceDE w:val="0"/>
        <w:autoSpaceDN w:val="0"/>
        <w:adjustRightInd w:val="0"/>
        <w:snapToGrid w:val="0"/>
        <w:spacing w:line="360" w:lineRule="auto"/>
        <w:ind w:left="735" w:right="11" w:hanging="735" w:hangingChars="350"/>
        <w:rPr>
          <w:rFonts w:ascii="宋体" w:cs="Arial"/>
          <w:color w:val="auto"/>
          <w:kern w:val="0"/>
          <w:szCs w:val="21"/>
          <w:highlight w:val="none"/>
        </w:rPr>
      </w:pPr>
    </w:p>
    <w:p>
      <w:pPr>
        <w:autoSpaceDE w:val="0"/>
        <w:autoSpaceDN w:val="0"/>
        <w:adjustRightInd w:val="0"/>
        <w:snapToGrid w:val="0"/>
        <w:spacing w:line="360" w:lineRule="auto"/>
        <w:jc w:val="left"/>
        <w:rPr>
          <w:rFonts w:ascii="宋体" w:cs="Arial"/>
          <w:color w:val="auto"/>
          <w:kern w:val="0"/>
          <w:szCs w:val="21"/>
          <w:highlight w:val="none"/>
        </w:rPr>
      </w:pPr>
    </w:p>
    <w:p>
      <w:pPr>
        <w:tabs>
          <w:tab w:val="left" w:pos="5760"/>
        </w:tabs>
        <w:autoSpaceDE w:val="0"/>
        <w:autoSpaceDN w:val="0"/>
        <w:adjustRightInd w:val="0"/>
        <w:spacing w:line="360" w:lineRule="auto"/>
        <w:ind w:left="735" w:right="11" w:hanging="735" w:hangingChars="350"/>
        <w:rPr>
          <w:rFonts w:ascii="宋体" w:cs="Arial"/>
          <w:color w:val="auto"/>
          <w:kern w:val="0"/>
          <w:szCs w:val="21"/>
          <w:highlight w:val="none"/>
        </w:rPr>
      </w:pPr>
      <w:r>
        <w:rPr>
          <w:rFonts w:hint="eastAsia" w:ascii="宋体" w:hAnsi="宋体" w:cs="Arial"/>
          <w:color w:val="auto"/>
          <w:kern w:val="0"/>
          <w:szCs w:val="21"/>
          <w:highlight w:val="none"/>
        </w:rPr>
        <w:t>注：</w:t>
      </w:r>
    </w:p>
    <w:p>
      <w:pPr>
        <w:tabs>
          <w:tab w:val="left" w:pos="5760"/>
        </w:tabs>
        <w:autoSpaceDE w:val="0"/>
        <w:autoSpaceDN w:val="0"/>
        <w:adjustRightInd w:val="0"/>
        <w:spacing w:line="360" w:lineRule="auto"/>
        <w:ind w:left="735" w:right="11" w:hanging="735" w:hangingChars="350"/>
        <w:rPr>
          <w:rFonts w:ascii="宋体" w:cs="Arial"/>
          <w:color w:val="auto"/>
          <w:kern w:val="0"/>
          <w:szCs w:val="21"/>
          <w:highlight w:val="none"/>
        </w:rPr>
      </w:pPr>
    </w:p>
    <w:p>
      <w:pPr>
        <w:spacing w:line="360" w:lineRule="auto"/>
        <w:ind w:left="645" w:leftChars="107" w:hanging="420" w:hangingChars="200"/>
        <w:rPr>
          <w:rFonts w:ascii="宋体" w:cs="Arial"/>
          <w:color w:val="auto"/>
          <w:kern w:val="0"/>
          <w:szCs w:val="21"/>
          <w:highlight w:val="none"/>
        </w:rPr>
      </w:pPr>
      <w:r>
        <w:rPr>
          <w:rFonts w:hint="eastAsia" w:ascii="宋体" w:hAnsi="宋体" w:cs="Arial"/>
          <w:color w:val="auto"/>
          <w:kern w:val="0"/>
          <w:szCs w:val="21"/>
          <w:highlight w:val="none"/>
        </w:rPr>
        <w:t>法定代表人身份证明及授权委托书原件装入竞选文件一并递交。</w:t>
      </w:r>
    </w:p>
    <w:p>
      <w:pPr>
        <w:adjustRightInd w:val="0"/>
        <w:snapToGrid w:val="0"/>
        <w:spacing w:line="360" w:lineRule="auto"/>
        <w:rPr>
          <w:rFonts w:ascii="宋体" w:cs="Arial"/>
          <w:color w:val="auto"/>
          <w:sz w:val="20"/>
          <w:szCs w:val="20"/>
          <w:highlight w:val="none"/>
        </w:rPr>
        <w:sectPr>
          <w:headerReference r:id="rId6" w:type="default"/>
          <w:footerReference r:id="rId7" w:type="default"/>
          <w:pgSz w:w="11906" w:h="16838"/>
          <w:pgMar w:top="1418" w:right="1134" w:bottom="1134" w:left="1418" w:header="851" w:footer="992" w:gutter="0"/>
          <w:cols w:space="720" w:num="1"/>
          <w:docGrid w:type="lines" w:linePitch="312" w:charSpace="0"/>
        </w:sectPr>
      </w:pPr>
    </w:p>
    <w:p>
      <w:pPr>
        <w:adjustRightInd w:val="0"/>
        <w:snapToGrid w:val="0"/>
        <w:spacing w:line="360" w:lineRule="auto"/>
        <w:rPr>
          <w:rFonts w:ascii="宋体"/>
          <w:b/>
          <w:color w:val="auto"/>
          <w:sz w:val="20"/>
          <w:szCs w:val="20"/>
          <w:highlight w:val="none"/>
        </w:rPr>
      </w:pPr>
    </w:p>
    <w:p>
      <w:pPr>
        <w:adjustRightInd w:val="0"/>
        <w:snapToGrid w:val="0"/>
        <w:spacing w:line="360" w:lineRule="auto"/>
        <w:rPr>
          <w:rFonts w:ascii="宋体"/>
          <w:color w:val="auto"/>
          <w:sz w:val="20"/>
          <w:szCs w:val="20"/>
          <w:highlight w:val="none"/>
        </w:rPr>
      </w:pPr>
    </w:p>
    <w:p>
      <w:pPr>
        <w:spacing w:line="360" w:lineRule="auto"/>
        <w:jc w:val="center"/>
        <w:rPr>
          <w:rFonts w:asci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法定代表人身份证明</w:t>
      </w:r>
    </w:p>
    <w:p>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竞选人名称：</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kern w:val="0"/>
          <w:szCs w:val="21"/>
          <w:highlight w:val="none"/>
        </w:rPr>
        <w:t>日</w:t>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（竞选人名称）的法定代表人。</w:t>
      </w:r>
    </w:p>
    <w:p>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pPr>
        <w:autoSpaceDE w:val="0"/>
        <w:autoSpaceDN w:val="0"/>
        <w:adjustRightInd w:val="0"/>
        <w:snapToGrid w:val="0"/>
        <w:spacing w:line="360" w:lineRule="auto"/>
        <w:jc w:val="left"/>
        <w:rPr>
          <w:rFonts w:ascii="宋体" w:cs="Arial"/>
          <w:color w:val="auto"/>
          <w:kern w:val="0"/>
          <w:szCs w:val="21"/>
          <w:highlight w:val="none"/>
        </w:rPr>
      </w:pPr>
    </w:p>
    <w:p>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竞选</w:t>
      </w:r>
      <w:r>
        <w:rPr>
          <w:rFonts w:hint="eastAsia" w:ascii="宋体" w:hAnsi="宋体" w:cs="Arial"/>
          <w:color w:val="auto"/>
          <w:spacing w:val="-1"/>
          <w:kern w:val="0"/>
          <w:szCs w:val="21"/>
          <w:highlight w:val="none"/>
        </w:rPr>
        <w:t>人</w:t>
      </w:r>
      <w:r>
        <w:rPr>
          <w:rFonts w:hint="eastAsia" w:ascii="宋体" w:hAnsi="宋体" w:cs="Arial"/>
          <w:color w:val="auto"/>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pPr>
        <w:autoSpaceDE w:val="0"/>
        <w:autoSpaceDN w:val="0"/>
        <w:adjustRightInd w:val="0"/>
        <w:snapToGrid w:val="0"/>
        <w:spacing w:line="360" w:lineRule="auto"/>
        <w:jc w:val="left"/>
        <w:rPr>
          <w:rFonts w:ascii="宋体" w:cs="Arial"/>
          <w:color w:val="auto"/>
          <w:kern w:val="0"/>
          <w:szCs w:val="21"/>
          <w:highlight w:val="none"/>
        </w:rPr>
      </w:pPr>
    </w:p>
    <w:p>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月日</w:t>
      </w:r>
    </w:p>
    <w:p>
      <w:pPr>
        <w:autoSpaceDE w:val="0"/>
        <w:autoSpaceDN w:val="0"/>
        <w:adjustRightInd w:val="0"/>
        <w:snapToGrid w:val="0"/>
        <w:spacing w:line="360" w:lineRule="auto"/>
        <w:jc w:val="left"/>
        <w:rPr>
          <w:rFonts w:ascii="宋体" w:cs="Arial"/>
          <w:color w:val="auto"/>
          <w:kern w:val="0"/>
          <w:szCs w:val="21"/>
          <w:highlight w:val="none"/>
        </w:rPr>
      </w:pPr>
    </w:p>
    <w:p>
      <w:pPr>
        <w:autoSpaceDE w:val="0"/>
        <w:autoSpaceDN w:val="0"/>
        <w:adjustRightInd w:val="0"/>
        <w:snapToGrid w:val="0"/>
        <w:spacing w:line="360" w:lineRule="auto"/>
        <w:jc w:val="left"/>
        <w:rPr>
          <w:rFonts w:ascii="宋体" w:cs="Arial"/>
          <w:color w:val="auto"/>
          <w:kern w:val="0"/>
          <w:szCs w:val="21"/>
          <w:highlight w:val="none"/>
        </w:rPr>
      </w:pPr>
    </w:p>
    <w:p>
      <w:pPr>
        <w:autoSpaceDE w:val="0"/>
        <w:autoSpaceDN w:val="0"/>
        <w:adjustRightInd w:val="0"/>
        <w:snapToGrid w:val="0"/>
        <w:spacing w:line="360" w:lineRule="auto"/>
        <w:jc w:val="left"/>
        <w:rPr>
          <w:rFonts w:ascii="宋体" w:cs="Arial"/>
          <w:color w:val="auto"/>
          <w:kern w:val="0"/>
          <w:szCs w:val="21"/>
          <w:highlight w:val="none"/>
        </w:rPr>
      </w:pPr>
    </w:p>
    <w:p>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0"/>
        <w:tblpPr w:leftFromText="180" w:rightFromText="180" w:vertAnchor="text" w:horzAnchor="page" w:tblpX="1851" w:tblpY="366"/>
        <w:tblW w:w="342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982" w:hRule="atLeast"/>
        </w:trPr>
        <w:tc>
          <w:tcPr>
            <w:tcW w:w="3422" w:type="dxa"/>
          </w:tcPr>
          <w:p>
            <w:pPr>
              <w:spacing w:line="360" w:lineRule="auto"/>
              <w:rPr>
                <w:rFonts w:ascii="宋体"/>
                <w:b/>
                <w:color w:val="auto"/>
                <w:szCs w:val="21"/>
                <w:highlight w:val="none"/>
              </w:rPr>
            </w:pPr>
          </w:p>
          <w:p>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pPr>
              <w:spacing w:line="360" w:lineRule="auto"/>
              <w:rPr>
                <w:rFonts w:ascii="宋体"/>
                <w:b/>
                <w:color w:val="auto"/>
                <w:szCs w:val="21"/>
                <w:highlight w:val="none"/>
              </w:rPr>
            </w:pPr>
          </w:p>
        </w:tc>
      </w:tr>
    </w:tbl>
    <w:p>
      <w:pPr>
        <w:spacing w:line="360" w:lineRule="auto"/>
        <w:rPr>
          <w:rFonts w:ascii="宋体" w:cs="Calibri"/>
          <w:smallCaps/>
          <w:vanish/>
          <w:color w:val="auto"/>
          <w:szCs w:val="21"/>
          <w:highlight w:val="none"/>
        </w:rPr>
      </w:pPr>
    </w:p>
    <w:tbl>
      <w:tblPr>
        <w:tblStyle w:val="20"/>
        <w:tblpPr w:leftFromText="180" w:rightFromText="180" w:vertAnchor="text" w:horzAnchor="page" w:tblpX="5969" w:tblpY="382"/>
        <w:tblW w:w="342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1982" w:hRule="atLeast"/>
        </w:trPr>
        <w:tc>
          <w:tcPr>
            <w:tcW w:w="3422" w:type="dxa"/>
          </w:tcPr>
          <w:p>
            <w:pPr>
              <w:spacing w:line="360" w:lineRule="auto"/>
              <w:rPr>
                <w:rFonts w:ascii="宋体"/>
                <w:b/>
                <w:color w:val="auto"/>
                <w:szCs w:val="21"/>
                <w:highlight w:val="none"/>
              </w:rPr>
            </w:pPr>
          </w:p>
          <w:p>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pPr>
        <w:spacing w:line="360" w:lineRule="auto"/>
        <w:rPr>
          <w:rFonts w:ascii="宋体" w:cs="Calibri"/>
          <w:smallCaps/>
          <w:vanish/>
          <w:color w:val="auto"/>
          <w:szCs w:val="21"/>
          <w:highlight w:val="none"/>
        </w:rPr>
      </w:pPr>
    </w:p>
    <w:p>
      <w:pPr>
        <w:spacing w:line="360" w:lineRule="auto"/>
        <w:rPr>
          <w:rFonts w:ascii="宋体" w:cs="Calibri"/>
          <w:smallCaps/>
          <w:vanish/>
          <w:color w:val="auto"/>
          <w:szCs w:val="21"/>
          <w:highlight w:val="none"/>
        </w:rPr>
      </w:pPr>
    </w:p>
    <w:p>
      <w:pPr>
        <w:spacing w:line="360" w:lineRule="auto"/>
        <w:rPr>
          <w:rFonts w:ascii="宋体" w:cs="Arial"/>
          <w:color w:val="auto"/>
          <w:szCs w:val="21"/>
          <w:highlight w:val="none"/>
        </w:rPr>
      </w:pPr>
    </w:p>
    <w:p>
      <w:pPr>
        <w:spacing w:line="360" w:lineRule="auto"/>
        <w:ind w:left="720"/>
        <w:rPr>
          <w:rFonts w:ascii="宋体" w:cs="Arial"/>
          <w:color w:val="auto"/>
          <w:szCs w:val="21"/>
          <w:highlight w:val="none"/>
        </w:rPr>
      </w:pPr>
    </w:p>
    <w:p>
      <w:pPr>
        <w:spacing w:line="360" w:lineRule="auto"/>
        <w:ind w:left="720"/>
        <w:rPr>
          <w:rFonts w:ascii="宋体" w:cs="Arial"/>
          <w:color w:val="auto"/>
          <w:szCs w:val="21"/>
          <w:highlight w:val="none"/>
        </w:rPr>
      </w:pPr>
    </w:p>
    <w:p>
      <w:pPr>
        <w:spacing w:line="360" w:lineRule="auto"/>
        <w:ind w:left="720"/>
        <w:rPr>
          <w:rFonts w:ascii="宋体" w:cs="Arial"/>
          <w:color w:val="auto"/>
          <w:szCs w:val="21"/>
          <w:highlight w:val="none"/>
        </w:rPr>
      </w:pPr>
    </w:p>
    <w:p>
      <w:pPr>
        <w:spacing w:line="360" w:lineRule="auto"/>
        <w:ind w:left="720"/>
        <w:rPr>
          <w:rFonts w:ascii="宋体" w:cs="Arial"/>
          <w:color w:val="auto"/>
          <w:szCs w:val="21"/>
          <w:highlight w:val="none"/>
        </w:rPr>
      </w:pPr>
    </w:p>
    <w:p>
      <w:pPr>
        <w:spacing w:line="360" w:lineRule="auto"/>
        <w:ind w:left="720"/>
        <w:rPr>
          <w:rFonts w:ascii="宋体" w:cs="Arial"/>
          <w:color w:val="auto"/>
          <w:szCs w:val="21"/>
          <w:highlight w:val="none"/>
        </w:rPr>
      </w:pPr>
    </w:p>
    <w:p>
      <w:pPr>
        <w:spacing w:line="360" w:lineRule="auto"/>
        <w:ind w:left="720"/>
        <w:rPr>
          <w:rFonts w:ascii="宋体" w:cs="Arial"/>
          <w:color w:val="auto"/>
          <w:szCs w:val="21"/>
          <w:highlight w:val="none"/>
        </w:rPr>
      </w:pPr>
    </w:p>
    <w:p>
      <w:pPr>
        <w:spacing w:line="360" w:lineRule="auto"/>
        <w:rPr>
          <w:rFonts w:ascii="宋体" w:cs="Arial"/>
          <w:smallCaps/>
          <w:vanish/>
          <w:color w:val="auto"/>
          <w:szCs w:val="21"/>
          <w:highlight w:val="none"/>
        </w:rPr>
      </w:pPr>
    </w:p>
    <w:p>
      <w:pPr>
        <w:adjustRightInd w:val="0"/>
        <w:snapToGrid w:val="0"/>
        <w:spacing w:line="360" w:lineRule="auto"/>
        <w:rPr>
          <w:rFonts w:ascii="宋体" w:cs="Arial"/>
          <w:color w:val="auto"/>
          <w:sz w:val="22"/>
          <w:highlight w:val="none"/>
        </w:rPr>
      </w:pPr>
    </w:p>
    <w:p>
      <w:pPr>
        <w:adjustRightInd w:val="0"/>
        <w:snapToGrid w:val="0"/>
        <w:spacing w:line="360" w:lineRule="auto"/>
        <w:rPr>
          <w:rFonts w:ascii="宋体" w:cs="Arial"/>
          <w:color w:val="auto"/>
          <w:sz w:val="22"/>
          <w:highlight w:val="none"/>
        </w:rPr>
        <w:sectPr>
          <w:pgSz w:w="11906" w:h="16838"/>
          <w:pgMar w:top="1021" w:right="1134" w:bottom="1134" w:left="1134" w:header="851" w:footer="899" w:gutter="567"/>
          <w:cols w:space="720" w:num="1"/>
          <w:docGrid w:linePitch="312" w:charSpace="0"/>
        </w:sectPr>
      </w:pPr>
    </w:p>
    <w:p>
      <w:pPr>
        <w:spacing w:line="360" w:lineRule="auto"/>
        <w:rPr>
          <w:rFonts w:ascii="宋体"/>
          <w:color w:val="auto"/>
          <w:highlight w:val="none"/>
        </w:rPr>
      </w:pPr>
    </w:p>
    <w:p>
      <w:pPr>
        <w:pStyle w:val="28"/>
        <w:spacing w:line="360" w:lineRule="auto"/>
        <w:jc w:val="center"/>
        <w:outlineLvl w:val="3"/>
        <w:rPr>
          <w:rFonts w:ascii="宋体" w:hAnsi="宋体" w:eastAsia="宋体"/>
          <w:b/>
          <w:color w:val="auto"/>
          <w:highlight w:val="none"/>
        </w:rPr>
      </w:pPr>
      <w:bookmarkStart w:id="485" w:name="_Toc144974862"/>
      <w:bookmarkStart w:id="486" w:name="_Toc375734927"/>
      <w:bookmarkStart w:id="487" w:name="_Toc238552304"/>
      <w:bookmarkStart w:id="488" w:name="_Toc405994636"/>
      <w:bookmarkStart w:id="489" w:name="_Toc152045794"/>
      <w:bookmarkStart w:id="490" w:name="_Toc238797666"/>
      <w:bookmarkStart w:id="491" w:name="_Toc252978243"/>
      <w:bookmarkStart w:id="492" w:name="_Toc416769004"/>
      <w:bookmarkStart w:id="493" w:name="_Toc152042583"/>
      <w:bookmarkStart w:id="494" w:name="_Toc426025455"/>
      <w:bookmarkStart w:id="495" w:name="_Toc26098"/>
      <w:bookmarkStart w:id="496" w:name="_Toc29912"/>
      <w:r>
        <w:rPr>
          <w:rFonts w:hint="eastAsia" w:ascii="宋体" w:hAnsi="宋体" w:eastAsia="宋体"/>
          <w:b/>
          <w:color w:val="auto"/>
          <w:highlight w:val="none"/>
        </w:rPr>
        <w:t>4．</w:t>
      </w:r>
      <w:bookmarkEnd w:id="485"/>
      <w:bookmarkEnd w:id="486"/>
      <w:bookmarkEnd w:id="487"/>
      <w:bookmarkEnd w:id="488"/>
      <w:bookmarkEnd w:id="489"/>
      <w:bookmarkEnd w:id="490"/>
      <w:bookmarkEnd w:id="491"/>
      <w:bookmarkEnd w:id="492"/>
      <w:bookmarkEnd w:id="493"/>
      <w:bookmarkStart w:id="497" w:name="_Toc416769005"/>
      <w:bookmarkStart w:id="498" w:name="_Toc405994637"/>
      <w:bookmarkStart w:id="499" w:name="_Toc375734928"/>
      <w:bookmarkStart w:id="500" w:name="_Toc238552305"/>
      <w:bookmarkStart w:id="501" w:name="_Toc238797667"/>
      <w:r>
        <w:rPr>
          <w:rFonts w:hint="eastAsia" w:ascii="宋体" w:hAnsi="宋体" w:eastAsia="宋体"/>
          <w:b/>
          <w:color w:val="auto"/>
          <w:highlight w:val="none"/>
        </w:rPr>
        <w:t>资格审查资料</w:t>
      </w:r>
      <w:bookmarkEnd w:id="494"/>
      <w:bookmarkEnd w:id="495"/>
      <w:bookmarkEnd w:id="496"/>
      <w:bookmarkEnd w:id="497"/>
      <w:bookmarkEnd w:id="498"/>
      <w:bookmarkEnd w:id="499"/>
      <w:bookmarkEnd w:id="500"/>
      <w:bookmarkEnd w:id="501"/>
    </w:p>
    <w:p>
      <w:pPr>
        <w:pStyle w:val="28"/>
        <w:spacing w:line="360" w:lineRule="auto"/>
        <w:outlineLvl w:val="3"/>
        <w:rPr>
          <w:rFonts w:ascii="宋体" w:eastAsia="宋体"/>
          <w:color w:val="auto"/>
          <w:sz w:val="23"/>
          <w:szCs w:val="23"/>
          <w:highlight w:val="none"/>
        </w:rPr>
      </w:pPr>
      <w:r>
        <w:rPr>
          <w:rFonts w:ascii="宋体" w:eastAsia="宋体"/>
          <w:color w:val="auto"/>
          <w:sz w:val="23"/>
          <w:szCs w:val="23"/>
          <w:highlight w:val="none"/>
        </w:rPr>
        <w:br w:type="page"/>
      </w:r>
    </w:p>
    <w:p>
      <w:pPr>
        <w:pStyle w:val="29"/>
        <w:spacing w:line="360" w:lineRule="auto"/>
        <w:jc w:val="center"/>
        <w:outlineLvl w:val="9"/>
        <w:rPr>
          <w:rFonts w:ascii="宋体" w:hAnsi="宋体" w:eastAsia="宋体"/>
          <w:b/>
          <w:color w:val="auto"/>
          <w:highlight w:val="none"/>
        </w:rPr>
      </w:pPr>
      <w:bookmarkStart w:id="502" w:name="_Toc238552306"/>
      <w:bookmarkStart w:id="503" w:name="_Toc29789"/>
      <w:bookmarkStart w:id="504" w:name="_Toc426025456"/>
      <w:bookmarkStart w:id="505" w:name="_Toc238797668"/>
      <w:bookmarkStart w:id="506" w:name="_Toc13883"/>
      <w:r>
        <w:rPr>
          <w:rFonts w:hint="eastAsia" w:ascii="宋体" w:hAnsi="宋体" w:eastAsia="宋体"/>
          <w:b/>
          <w:color w:val="auto"/>
          <w:highlight w:val="none"/>
        </w:rPr>
        <w:t>竞选人基本情况表</w:t>
      </w:r>
      <w:bookmarkEnd w:id="502"/>
      <w:bookmarkEnd w:id="503"/>
      <w:bookmarkEnd w:id="504"/>
      <w:bookmarkEnd w:id="505"/>
      <w:bookmarkEnd w:id="506"/>
    </w:p>
    <w:p>
      <w:pPr>
        <w:topLinePunct/>
        <w:spacing w:line="360" w:lineRule="auto"/>
        <w:jc w:val="center"/>
        <w:rPr>
          <w:rFonts w:ascii="宋体"/>
          <w:color w:val="auto"/>
          <w:sz w:val="23"/>
          <w:szCs w:val="23"/>
          <w:highlight w:val="none"/>
        </w:rPr>
      </w:pPr>
    </w:p>
    <w:tbl>
      <w:tblPr>
        <w:tblStyle w:val="20"/>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竞选人名称</w:t>
            </w:r>
          </w:p>
        </w:tc>
        <w:tc>
          <w:tcPr>
            <w:tcW w:w="6840" w:type="dxa"/>
            <w:gridSpan w:val="9"/>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网址（或电子邮箱）</w:t>
            </w:r>
          </w:p>
        </w:tc>
        <w:tc>
          <w:tcPr>
            <w:tcW w:w="2342" w:type="dxa"/>
            <w:gridSpan w:val="3"/>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组织结构</w:t>
            </w:r>
          </w:p>
        </w:tc>
        <w:tc>
          <w:tcPr>
            <w:tcW w:w="6840" w:type="dxa"/>
            <w:gridSpan w:val="9"/>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电话</w:t>
            </w:r>
          </w:p>
        </w:tc>
        <w:tc>
          <w:tcPr>
            <w:tcW w:w="992" w:type="dxa"/>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电话</w:t>
            </w:r>
          </w:p>
        </w:tc>
        <w:tc>
          <w:tcPr>
            <w:tcW w:w="992" w:type="dxa"/>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4991" w:type="dxa"/>
            <w:gridSpan w:val="7"/>
            <w:tcBorders>
              <w:top w:val="single" w:color="auto" w:sz="4" w:space="0"/>
              <w:left w:val="single" w:color="auto" w:sz="4" w:space="0"/>
              <w:bottom w:val="single" w:color="auto" w:sz="4" w:space="0"/>
            </w:tcBorders>
            <w:vAlign w:val="center"/>
          </w:tcPr>
          <w:p>
            <w:pPr>
              <w:topLinePunct/>
              <w:spacing w:line="360" w:lineRule="auto"/>
              <w:ind w:firstLine="105" w:firstLineChars="50"/>
              <w:jc w:val="center"/>
              <w:rPr>
                <w:rFonts w:ascii="宋体"/>
                <w:color w:val="auto"/>
                <w:szCs w:val="21"/>
                <w:highlight w:val="none"/>
              </w:rPr>
            </w:pPr>
            <w:r>
              <w:rPr>
                <w:rFonts w:hint="eastAsia" w:ascii="宋体" w:hAnsi="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中级职称人员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初级职称人员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技工</w:t>
            </w:r>
          </w:p>
        </w:tc>
        <w:tc>
          <w:tcPr>
            <w:tcW w:w="1852"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pPr>
              <w:topLinePunct/>
              <w:spacing w:line="360" w:lineRule="auto"/>
              <w:ind w:firstLine="210" w:firstLineChars="100"/>
              <w:jc w:val="center"/>
              <w:rPr>
                <w:rFonts w:ascii="宋体"/>
                <w:color w:val="auto"/>
                <w:szCs w:val="21"/>
                <w:highlight w:val="none"/>
              </w:rPr>
            </w:pPr>
            <w:r>
              <w:rPr>
                <w:rFonts w:hint="eastAsia" w:ascii="宋体" w:hAnsi="宋体"/>
                <w:color w:val="auto"/>
                <w:szCs w:val="21"/>
                <w:highlight w:val="none"/>
              </w:rPr>
              <w:t>经营范围</w:t>
            </w:r>
          </w:p>
        </w:tc>
        <w:tc>
          <w:tcPr>
            <w:tcW w:w="6840" w:type="dxa"/>
            <w:gridSpan w:val="9"/>
            <w:tcBorders>
              <w:top w:val="single" w:color="auto" w:sz="4" w:space="0"/>
              <w:left w:val="single" w:color="auto" w:sz="4" w:space="0"/>
            </w:tcBorders>
            <w:vAlign w:val="center"/>
          </w:tcPr>
          <w:p>
            <w:pPr>
              <w:topLinePunct/>
              <w:spacing w:line="360" w:lineRule="auto"/>
              <w:jc w:val="center"/>
              <w:rPr>
                <w:rFonts w:ascii="宋体"/>
                <w:color w:val="auto"/>
                <w:szCs w:val="21"/>
                <w:highlight w:val="none"/>
              </w:rPr>
            </w:pPr>
          </w:p>
          <w:p>
            <w:pPr>
              <w:topLinePunct/>
              <w:spacing w:line="360" w:lineRule="auto"/>
              <w:jc w:val="center"/>
              <w:rPr>
                <w:rFonts w:ascii="宋体"/>
                <w:color w:val="auto"/>
                <w:szCs w:val="21"/>
                <w:highlight w:val="none"/>
              </w:rPr>
            </w:pPr>
          </w:p>
          <w:p>
            <w:pPr>
              <w:topLinePunct/>
              <w:spacing w:line="360" w:lineRule="auto"/>
              <w:jc w:val="center"/>
              <w:rPr>
                <w:rFonts w:ascii="宋体"/>
                <w:color w:val="auto"/>
                <w:szCs w:val="21"/>
                <w:highlight w:val="none"/>
              </w:rPr>
            </w:pPr>
          </w:p>
          <w:p>
            <w:pPr>
              <w:topLinePunct/>
              <w:spacing w:line="360" w:lineRule="auto"/>
              <w:jc w:val="center"/>
              <w:rPr>
                <w:rFonts w:ascii="宋体"/>
                <w:color w:val="auto"/>
                <w:szCs w:val="21"/>
                <w:highlight w:val="none"/>
              </w:rPr>
            </w:pPr>
          </w:p>
          <w:p>
            <w:pPr>
              <w:topLinePunct/>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color w:val="auto"/>
                <w:szCs w:val="21"/>
                <w:highlight w:val="none"/>
              </w:rPr>
            </w:pPr>
            <w:r>
              <w:rPr>
                <w:rFonts w:hint="eastAsia" w:ascii="宋体" w:hAnsi="宋体"/>
                <w:color w:val="auto"/>
                <w:szCs w:val="21"/>
                <w:highlight w:val="none"/>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360" w:lineRule="auto"/>
              <w:jc w:val="left"/>
              <w:rPr>
                <w:rFonts w:ascii="宋体"/>
                <w:color w:val="auto"/>
                <w:szCs w:val="21"/>
                <w:highlight w:val="none"/>
              </w:rPr>
            </w:pPr>
          </w:p>
        </w:tc>
      </w:tr>
    </w:tbl>
    <w:p>
      <w:pPr>
        <w:autoSpaceDE w:val="0"/>
        <w:autoSpaceDN w:val="0"/>
        <w:adjustRightInd w:val="0"/>
        <w:snapToGrid w:val="0"/>
        <w:spacing w:line="360" w:lineRule="auto"/>
        <w:jc w:val="center"/>
        <w:rPr>
          <w:rFonts w:ascii="宋体" w:hAnsi="宋体" w:cs="MingLiU"/>
          <w:b/>
          <w:color w:val="auto"/>
          <w:kern w:val="0"/>
          <w:sz w:val="24"/>
          <w:highlight w:val="none"/>
        </w:rPr>
      </w:pPr>
      <w:bookmarkStart w:id="507" w:name="_Toc426025457"/>
      <w:bookmarkStart w:id="508" w:name="_Toc29759"/>
      <w:bookmarkStart w:id="509" w:name="_Toc12738"/>
      <w:bookmarkStart w:id="510" w:name="_Toc238552307"/>
      <w:bookmarkStart w:id="511" w:name="_Toc238797669"/>
      <w:r>
        <w:rPr>
          <w:rFonts w:hint="eastAsia" w:ascii="宋体" w:hAnsi="宋体" w:cs="MingLiU"/>
          <w:b/>
          <w:color w:val="auto"/>
          <w:kern w:val="0"/>
          <w:sz w:val="24"/>
          <w:highlight w:val="none"/>
        </w:rPr>
        <w:br w:type="page"/>
      </w:r>
    </w:p>
    <w:p>
      <w:pPr>
        <w:autoSpaceDE w:val="0"/>
        <w:autoSpaceDN w:val="0"/>
        <w:adjustRightInd w:val="0"/>
        <w:snapToGrid w:val="0"/>
        <w:spacing w:line="360" w:lineRule="auto"/>
        <w:jc w:val="center"/>
        <w:rPr>
          <w:rFonts w:ascii="宋体" w:hAnsi="宋体" w:cs="MingLiU"/>
          <w:b/>
          <w:color w:val="auto"/>
          <w:kern w:val="0"/>
          <w:sz w:val="24"/>
          <w:highlight w:val="none"/>
        </w:rPr>
      </w:pPr>
      <w:r>
        <w:rPr>
          <w:rFonts w:hint="eastAsia" w:ascii="宋体" w:hAnsi="宋体" w:cs="MingLiU"/>
          <w:b/>
          <w:color w:val="auto"/>
          <w:kern w:val="0"/>
          <w:sz w:val="24"/>
          <w:highlight w:val="none"/>
        </w:rPr>
        <w:t>项目管理机构组成表</w:t>
      </w:r>
    </w:p>
    <w:tbl>
      <w:tblPr>
        <w:tblStyle w:val="20"/>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Layout w:type="fixed"/>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备注</w:t>
            </w:r>
          </w:p>
        </w:tc>
      </w:tr>
      <w:tr>
        <w:tblPrEx>
          <w:tblLayout w:type="fixed"/>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highlight w:val="none"/>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 xml:space="preserve"> </w:t>
            </w: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bl>
    <w:p>
      <w:pPr>
        <w:spacing w:line="360" w:lineRule="auto"/>
        <w:jc w:val="center"/>
        <w:rPr>
          <w:rFonts w:ascii="宋体" w:hAnsi="宋体"/>
          <w:b/>
          <w:color w:val="auto"/>
          <w:sz w:val="28"/>
          <w:szCs w:val="28"/>
          <w:highlight w:val="none"/>
        </w:rPr>
      </w:pPr>
      <w:r>
        <w:rPr>
          <w:rFonts w:hint="eastAsia" w:ascii="宋体" w:hAnsi="宋体"/>
          <w:color w:val="auto"/>
          <w:highlight w:val="none"/>
        </w:rPr>
        <w:br w:type="page"/>
      </w:r>
      <w:bookmarkStart w:id="512" w:name="_Toc287607887"/>
      <w:bookmarkStart w:id="513" w:name="_Toc277082659"/>
      <w:r>
        <w:rPr>
          <w:rFonts w:hint="eastAsia" w:ascii="宋体" w:hAnsi="宋体"/>
          <w:b/>
          <w:color w:val="auto"/>
          <w:sz w:val="28"/>
          <w:szCs w:val="28"/>
          <w:highlight w:val="none"/>
        </w:rPr>
        <w:t>主要人员简历表</w:t>
      </w:r>
      <w:bookmarkEnd w:id="512"/>
      <w:bookmarkEnd w:id="513"/>
    </w:p>
    <w:p>
      <w:pPr>
        <w:spacing w:line="360" w:lineRule="auto"/>
        <w:rPr>
          <w:rFonts w:ascii="宋体" w:hAnsi="宋体"/>
          <w:color w:val="auto"/>
          <w:highlight w:val="none"/>
        </w:rPr>
      </w:pPr>
    </w:p>
    <w:tbl>
      <w:tblPr>
        <w:tblStyle w:val="20"/>
        <w:tblW w:w="8523" w:type="dxa"/>
        <w:tblInd w:w="112"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姓</w:t>
            </w:r>
            <w:r>
              <w:rPr>
                <w:rFonts w:hint="eastAsia" w:ascii="宋体" w:hAnsi="宋体"/>
                <w:color w:val="auto"/>
                <w:kern w:val="0"/>
                <w:szCs w:val="21"/>
                <w:highlight w:val="none"/>
              </w:rPr>
              <w:tab/>
            </w:r>
            <w:r>
              <w:rPr>
                <w:rFonts w:hint="eastAsia" w:ascii="宋体" w:hAnsi="宋体" w:cs="MingLiU"/>
                <w:color w:val="auto"/>
                <w:kern w:val="0"/>
                <w:szCs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年</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龄</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职</w:t>
            </w:r>
            <w:r>
              <w:rPr>
                <w:rFonts w:hint="eastAsia" w:ascii="宋体" w:hAnsi="宋体"/>
                <w:color w:val="auto"/>
                <w:kern w:val="0"/>
                <w:szCs w:val="21"/>
                <w:highlight w:val="none"/>
              </w:rPr>
              <w:tab/>
            </w:r>
            <w:r>
              <w:rPr>
                <w:rFonts w:hint="eastAsia" w:ascii="宋体" w:hAnsi="宋体" w:cs="MingLiU"/>
                <w:color w:val="auto"/>
                <w:kern w:val="0"/>
                <w:szCs w:val="21"/>
                <w:highlight w:val="none"/>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职</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务</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年</w:t>
            </w:r>
            <w:r>
              <w:rPr>
                <w:rFonts w:hint="eastAsia" w:ascii="宋体" w:hAnsi="宋体" w:cs="MingLiU"/>
                <w:color w:val="auto"/>
                <w:spacing w:val="-1"/>
                <w:kern w:val="0"/>
                <w:szCs w:val="21"/>
                <w:highlight w:val="none"/>
              </w:rPr>
              <w:t>毕</w:t>
            </w:r>
            <w:r>
              <w:rPr>
                <w:rFonts w:hint="eastAsia" w:ascii="宋体" w:hAnsi="宋体" w:cs="MingLiU"/>
                <w:color w:val="auto"/>
                <w:kern w:val="0"/>
                <w:szCs w:val="21"/>
                <w:highlight w:val="none"/>
              </w:rPr>
              <w:t>业于</w:t>
            </w:r>
            <w:r>
              <w:rPr>
                <w:rFonts w:hint="eastAsia" w:ascii="宋体" w:hAnsi="宋体"/>
                <w:color w:val="auto"/>
                <w:kern w:val="0"/>
                <w:szCs w:val="21"/>
                <w:highlight w:val="none"/>
              </w:rPr>
              <w:tab/>
            </w:r>
            <w:r>
              <w:rPr>
                <w:rFonts w:hint="eastAsia" w:ascii="宋体" w:hAnsi="宋体" w:cs="MingLiU"/>
                <w:color w:val="auto"/>
                <w:kern w:val="0"/>
                <w:szCs w:val="21"/>
                <w:highlight w:val="none"/>
              </w:rPr>
              <w:t>学校</w:t>
            </w:r>
            <w:r>
              <w:rPr>
                <w:rFonts w:hint="eastAsia" w:ascii="宋体" w:hAnsi="宋体"/>
                <w:color w:val="auto"/>
                <w:kern w:val="0"/>
                <w:szCs w:val="21"/>
                <w:highlight w:val="none"/>
              </w:rPr>
              <w:tab/>
            </w:r>
            <w:r>
              <w:rPr>
                <w:rFonts w:hint="eastAsia" w:ascii="宋体" w:hAnsi="宋体" w:cs="MingLiU"/>
                <w:color w:val="auto"/>
                <w:kern w:val="0"/>
                <w:szCs w:val="21"/>
                <w:highlight w:val="none"/>
              </w:rPr>
              <w:t>专业</w:t>
            </w:r>
          </w:p>
        </w:tc>
      </w:tr>
      <w:tr>
        <w:tblPrEx>
          <w:tblLayout w:type="fixed"/>
          <w:tblCellMar>
            <w:top w:w="0" w:type="dxa"/>
            <w:left w:w="0" w:type="dxa"/>
            <w:bottom w:w="0" w:type="dxa"/>
            <w:right w:w="0" w:type="dxa"/>
          </w:tblCellMar>
        </w:tblPrEx>
        <w:trPr>
          <w:trHeight w:val="450" w:hRule="atLeas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主要工作经历</w:t>
            </w:r>
          </w:p>
        </w:tc>
      </w:tr>
      <w:tr>
        <w:tblPrEx>
          <w:tblLayout w:type="fixed"/>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时</w:t>
            </w:r>
            <w:r>
              <w:rPr>
                <w:rFonts w:hint="eastAsia" w:ascii="宋体" w:hAnsi="宋体"/>
                <w:color w:val="auto"/>
                <w:kern w:val="0"/>
                <w:szCs w:val="21"/>
                <w:highlight w:val="none"/>
              </w:rPr>
              <w:tab/>
            </w:r>
            <w:r>
              <w:rPr>
                <w:rFonts w:hint="eastAsia" w:ascii="宋体" w:hAnsi="宋体" w:cs="MingLiU"/>
                <w:color w:val="auto"/>
                <w:kern w:val="0"/>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olor w:val="auto"/>
                <w:kern w:val="0"/>
                <w:sz w:val="24"/>
                <w:highlight w:val="none"/>
              </w:rPr>
            </w:pPr>
            <w:r>
              <w:rPr>
                <w:rFonts w:hint="eastAsia" w:ascii="宋体" w:hAnsi="宋体" w:cs="MingLiU"/>
                <w:color w:val="auto"/>
                <w:kern w:val="0"/>
                <w:szCs w:val="21"/>
                <w:highlight w:val="none"/>
              </w:rPr>
              <w:t>发包人及联系电话</w:t>
            </w: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685"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r>
        <w:tblPrEx>
          <w:tblLayout w:type="fixed"/>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olor w:val="auto"/>
                <w:kern w:val="0"/>
                <w:sz w:val="24"/>
                <w:highlight w:val="none"/>
              </w:rPr>
            </w:pPr>
          </w:p>
        </w:tc>
      </w:tr>
    </w:tbl>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pStyle w:val="2"/>
        <w:spacing w:line="360" w:lineRule="auto"/>
        <w:rPr>
          <w:rFonts w:ascii="宋体" w:cs="宋体"/>
          <w:color w:val="auto"/>
          <w:sz w:val="28"/>
          <w:highlight w:val="none"/>
        </w:rPr>
      </w:pPr>
      <w:bookmarkStart w:id="514" w:name="_Toc28934"/>
      <w:bookmarkStart w:id="515" w:name="_Toc287620838"/>
      <w:bookmarkStart w:id="516" w:name="_Toc287607892"/>
    </w:p>
    <w:p>
      <w:pPr>
        <w:pStyle w:val="2"/>
        <w:spacing w:line="360" w:lineRule="auto"/>
        <w:ind w:firstLine="4216" w:firstLineChars="1500"/>
        <w:rPr>
          <w:rFonts w:ascii="宋体" w:cs="宋体"/>
          <w:color w:val="auto"/>
          <w:sz w:val="28"/>
          <w:highlight w:val="none"/>
        </w:rPr>
      </w:pPr>
    </w:p>
    <w:p>
      <w:pPr>
        <w:spacing w:line="360" w:lineRule="auto"/>
        <w:rPr>
          <w:color w:val="auto"/>
          <w:highlight w:val="none"/>
        </w:rPr>
      </w:pPr>
    </w:p>
    <w:p>
      <w:pPr>
        <w:spacing w:line="360" w:lineRule="auto"/>
        <w:rPr>
          <w:rFonts w:ascii="宋体" w:hAnsi="宋体"/>
          <w:color w:val="auto"/>
          <w:highlight w:val="none"/>
        </w:rPr>
      </w:pPr>
    </w:p>
    <w:bookmarkEnd w:id="514"/>
    <w:bookmarkEnd w:id="515"/>
    <w:bookmarkEnd w:id="516"/>
    <w:p>
      <w:pPr>
        <w:pStyle w:val="2"/>
        <w:spacing w:line="360" w:lineRule="auto"/>
        <w:jc w:val="center"/>
        <w:rPr>
          <w:rFonts w:ascii="宋体" w:cs="宋体"/>
          <w:color w:val="auto"/>
          <w:szCs w:val="24"/>
          <w:highlight w:val="none"/>
        </w:rPr>
      </w:pPr>
      <w:bookmarkStart w:id="517" w:name="_Toc451342728"/>
      <w:bookmarkStart w:id="518" w:name="_Toc450050408"/>
      <w:r>
        <w:rPr>
          <w:rFonts w:hint="eastAsia" w:ascii="宋体" w:cs="宋体"/>
          <w:color w:val="auto"/>
          <w:sz w:val="28"/>
          <w:highlight w:val="none"/>
        </w:rPr>
        <w:t>信誉声明</w:t>
      </w:r>
      <w:bookmarkEnd w:id="517"/>
      <w:bookmarkEnd w:id="518"/>
      <w:r>
        <w:rPr>
          <w:rFonts w:hint="eastAsia" w:ascii="宋体" w:cs="宋体"/>
          <w:color w:val="auto"/>
          <w:sz w:val="28"/>
          <w:highlight w:val="none"/>
        </w:rPr>
        <w:t>及其他材料</w:t>
      </w:r>
    </w:p>
    <w:p>
      <w:pPr>
        <w:spacing w:line="360" w:lineRule="auto"/>
        <w:rPr>
          <w:rFonts w:ascii="宋体" w:hAnsi="宋体"/>
          <w:color w:val="auto"/>
          <w:highlight w:val="none"/>
        </w:rPr>
      </w:pPr>
    </w:p>
    <w:p>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格式自拟</w:t>
      </w: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r>
        <w:rPr>
          <w:rFonts w:ascii="宋体" w:hAnsi="宋体"/>
          <w:color w:val="auto"/>
          <w:kern w:val="0"/>
          <w:highlight w:val="none"/>
        </w:rPr>
        <w:br w:type="page"/>
      </w:r>
    </w:p>
    <w:p>
      <w:pPr>
        <w:pStyle w:val="2"/>
        <w:spacing w:line="360" w:lineRule="auto"/>
        <w:jc w:val="center"/>
        <w:rPr>
          <w:color w:val="auto"/>
          <w:highlight w:val="none"/>
        </w:rPr>
      </w:pPr>
      <w:r>
        <w:rPr>
          <w:rFonts w:hint="eastAsia"/>
          <w:color w:val="auto"/>
          <w:highlight w:val="none"/>
        </w:rPr>
        <w:t>其他资料</w:t>
      </w:r>
    </w:p>
    <w:p>
      <w:pPr>
        <w:spacing w:line="360" w:lineRule="auto"/>
        <w:ind w:firstLine="420" w:firstLineChars="200"/>
        <w:rPr>
          <w:rFonts w:ascii="宋体" w:hAnsi="宋体"/>
          <w:color w:val="auto"/>
          <w:kern w:val="0"/>
          <w:highlight w:val="none"/>
        </w:rPr>
      </w:pPr>
    </w:p>
    <w:p>
      <w:pPr>
        <w:numPr>
          <w:ilvl w:val="0"/>
          <w:numId w:val="4"/>
        </w:numPr>
        <w:spacing w:line="360" w:lineRule="auto"/>
        <w:ind w:firstLine="420" w:firstLineChars="200"/>
        <w:jc w:val="left"/>
        <w:rPr>
          <w:rFonts w:ascii="宋体" w:hAnsi="宋体"/>
          <w:color w:val="auto"/>
          <w:kern w:val="0"/>
          <w:highlight w:val="none"/>
        </w:rPr>
      </w:pPr>
      <w:r>
        <w:rPr>
          <w:rFonts w:hint="eastAsia" w:ascii="宋体" w:hAnsi="宋体"/>
          <w:color w:val="auto"/>
          <w:kern w:val="0"/>
          <w:highlight w:val="none"/>
        </w:rPr>
        <w:t>第三章“其他评分因素”业绩证明材料</w:t>
      </w:r>
    </w:p>
    <w:p>
      <w:pPr>
        <w:pStyle w:val="2"/>
        <w:numPr>
          <w:ilvl w:val="0"/>
          <w:numId w:val="4"/>
        </w:numPr>
        <w:rPr>
          <w:rFonts w:ascii="宋体" w:hAnsi="宋体"/>
          <w:b w:val="0"/>
          <w:color w:val="auto"/>
          <w:sz w:val="21"/>
          <w:szCs w:val="24"/>
          <w:highlight w:val="none"/>
        </w:rPr>
      </w:pPr>
      <w:r>
        <w:rPr>
          <w:rFonts w:hint="eastAsia" w:ascii="宋体" w:hAnsi="宋体"/>
          <w:b w:val="0"/>
          <w:color w:val="auto"/>
          <w:sz w:val="21"/>
          <w:szCs w:val="24"/>
          <w:highlight w:val="none"/>
        </w:rPr>
        <w:t>其他竞选资料</w:t>
      </w: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ind w:firstLine="420" w:firstLineChars="200"/>
        <w:rPr>
          <w:rFonts w:ascii="宋体" w:hAnsi="宋体"/>
          <w:color w:val="auto"/>
          <w:kern w:val="0"/>
          <w:highlight w:val="none"/>
        </w:rPr>
      </w:pPr>
    </w:p>
    <w:p>
      <w:pPr>
        <w:spacing w:line="360" w:lineRule="auto"/>
        <w:rPr>
          <w:rFonts w:ascii="宋体" w:hAnsi="宋体"/>
          <w:color w:val="auto"/>
          <w:kern w:val="0"/>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spacing w:line="360" w:lineRule="auto"/>
        <w:ind w:firstLine="424" w:firstLineChars="202"/>
        <w:rPr>
          <w:rFonts w:ascii="宋体" w:hAnsi="宋体"/>
          <w:color w:val="auto"/>
          <w:highlight w:val="none"/>
        </w:rPr>
      </w:pPr>
    </w:p>
    <w:p>
      <w:pPr>
        <w:pStyle w:val="28"/>
        <w:spacing w:line="360" w:lineRule="auto"/>
        <w:jc w:val="center"/>
        <w:outlineLvl w:val="3"/>
        <w:rPr>
          <w:rFonts w:ascii="宋体" w:hAnsi="宋体" w:eastAsia="宋体"/>
          <w:b/>
          <w:color w:val="auto"/>
          <w:highlight w:val="none"/>
        </w:rPr>
      </w:pPr>
      <w:r>
        <w:rPr>
          <w:rFonts w:ascii="宋体" w:hAnsi="宋体" w:eastAsia="宋体"/>
          <w:b/>
          <w:color w:val="auto"/>
          <w:highlight w:val="none"/>
        </w:rPr>
        <w:br w:type="page"/>
      </w:r>
    </w:p>
    <w:bookmarkEnd w:id="507"/>
    <w:bookmarkEnd w:id="508"/>
    <w:bookmarkEnd w:id="509"/>
    <w:p>
      <w:pPr>
        <w:pStyle w:val="28"/>
        <w:spacing w:line="360" w:lineRule="auto"/>
        <w:jc w:val="center"/>
        <w:outlineLvl w:val="3"/>
        <w:rPr>
          <w:rFonts w:ascii="宋体" w:hAnsi="宋体" w:eastAsia="宋体"/>
          <w:b/>
          <w:color w:val="auto"/>
          <w:highlight w:val="none"/>
        </w:rPr>
      </w:pPr>
      <w:r>
        <w:rPr>
          <w:rFonts w:hint="eastAsia" w:ascii="宋体" w:hAnsi="宋体" w:eastAsia="宋体"/>
          <w:b/>
          <w:color w:val="auto"/>
          <w:highlight w:val="none"/>
        </w:rPr>
        <w:t>5.技术部分</w:t>
      </w:r>
    </w:p>
    <w:p>
      <w:pPr>
        <w:pStyle w:val="28"/>
        <w:spacing w:line="360" w:lineRule="auto"/>
        <w:outlineLvl w:val="3"/>
        <w:rPr>
          <w:rFonts w:ascii="宋体" w:hAnsi="宋体" w:eastAsia="宋体"/>
          <w:bCs/>
          <w:color w:val="auto"/>
          <w:sz w:val="21"/>
          <w:szCs w:val="21"/>
          <w:highlight w:val="none"/>
        </w:rPr>
      </w:pPr>
      <w:r>
        <w:rPr>
          <w:rFonts w:hint="eastAsia" w:ascii="宋体" w:hAnsi="宋体" w:eastAsia="宋体"/>
          <w:bCs/>
          <w:color w:val="auto"/>
          <w:sz w:val="21"/>
          <w:szCs w:val="21"/>
          <w:highlight w:val="none"/>
        </w:rPr>
        <w:t>竞选人根据比选文件及相关资料要求自行编制技术部分，格式自拟</w:t>
      </w:r>
    </w:p>
    <w:p>
      <w:pPr>
        <w:pStyle w:val="28"/>
        <w:spacing w:line="360" w:lineRule="auto"/>
        <w:outlineLvl w:val="3"/>
        <w:rPr>
          <w:rFonts w:ascii="宋体" w:hAnsi="宋体" w:eastAsia="宋体"/>
          <w:b/>
          <w:color w:val="auto"/>
          <w:highlight w:val="none"/>
        </w:rPr>
      </w:pPr>
    </w:p>
    <w:p>
      <w:pPr>
        <w:pStyle w:val="28"/>
        <w:spacing w:line="360" w:lineRule="auto"/>
        <w:jc w:val="center"/>
        <w:outlineLvl w:val="3"/>
        <w:rPr>
          <w:rFonts w:ascii="宋体" w:hAnsi="宋体" w:eastAsia="宋体"/>
          <w:b/>
          <w:color w:val="auto"/>
          <w:highlight w:val="none"/>
        </w:rPr>
      </w:pPr>
      <w:r>
        <w:rPr>
          <w:rFonts w:hint="eastAsia" w:ascii="宋体" w:hAnsi="宋体" w:eastAsia="宋体"/>
          <w:b/>
          <w:color w:val="auto"/>
          <w:highlight w:val="none"/>
        </w:rPr>
        <w:br w:type="page"/>
      </w:r>
    </w:p>
    <w:p>
      <w:pPr>
        <w:pStyle w:val="28"/>
        <w:spacing w:line="360" w:lineRule="auto"/>
        <w:jc w:val="center"/>
        <w:outlineLvl w:val="3"/>
        <w:rPr>
          <w:rFonts w:ascii="宋体" w:hAnsi="宋体" w:eastAsia="宋体"/>
          <w:b/>
          <w:color w:val="auto"/>
          <w:highlight w:val="none"/>
        </w:rPr>
      </w:pPr>
      <w:r>
        <w:rPr>
          <w:rFonts w:hint="eastAsia" w:ascii="宋体" w:hAnsi="宋体" w:eastAsia="宋体"/>
          <w:b/>
          <w:color w:val="auto"/>
          <w:highlight w:val="none"/>
        </w:rPr>
        <w:t>6.商务部分</w:t>
      </w:r>
    </w:p>
    <w:bookmarkEnd w:id="510"/>
    <w:bookmarkEnd w:id="511"/>
    <w:p>
      <w:pPr>
        <w:pStyle w:val="28"/>
        <w:spacing w:line="360" w:lineRule="auto"/>
        <w:outlineLvl w:val="3"/>
        <w:rPr>
          <w:rFonts w:ascii="宋体" w:hAnsi="宋体" w:eastAsia="宋体"/>
          <w:color w:val="auto"/>
          <w:sz w:val="21"/>
          <w:szCs w:val="15"/>
          <w:highlight w:val="none"/>
        </w:rPr>
      </w:pPr>
      <w:r>
        <w:rPr>
          <w:rFonts w:hint="eastAsia" w:ascii="宋体" w:hAnsi="宋体" w:eastAsia="宋体"/>
          <w:color w:val="auto"/>
          <w:sz w:val="21"/>
          <w:szCs w:val="15"/>
          <w:highlight w:val="none"/>
        </w:rPr>
        <w:t>已标价工程量清单</w:t>
      </w:r>
    </w:p>
    <w:sectPr>
      <w:pgSz w:w="11906" w:h="16838"/>
      <w:pgMar w:top="1440" w:right="1298"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Quad Arrow 307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4vdRNAAAAAC&#10;AQAADwAAAAAAAAABACAAAAAiAAAAZHJzL2Rvd25yZXYueG1sUEsBAhQAFAAAAAgAh07iQAJEjcuy&#10;AQAAVQMAAA4AAAAAAAAAAQAgAAAAHwEAAGRycy9lMm9Eb2MueG1sUEsFBgAAAAAGAAYAWQEAAEMF&#10;AAAAAA==&#10;">
          <v:path/>
          <v:fill on="f" focussize="0,0"/>
          <v:stroke on="f" joinstyle="miter"/>
          <v:imagedata o:title=""/>
          <o:lock v:ext="edit"/>
          <v:textbox inset="0mm,0mm,0mm,0mm" style="mso-fit-shape-to-text:t;">
            <w:txbxContent>
              <w:p>
                <w:pPr>
                  <w:pStyle w:val="10"/>
                  <w:jc w:val="center"/>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eastAsia="仿宋_GB2312"/>
        <w:b/>
        <w:i/>
      </w:rPr>
    </w:pP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34FD4"/>
    <w:multiLevelType w:val="singleLevel"/>
    <w:tmpl w:val="51D34FD4"/>
    <w:lvl w:ilvl="0" w:tentative="0">
      <w:start w:val="1"/>
      <w:numFmt w:val="decimal"/>
      <w:lvlText w:val="%1."/>
      <w:lvlJc w:val="left"/>
      <w:pPr>
        <w:ind w:left="425" w:hanging="425"/>
      </w:pPr>
      <w:rPr>
        <w:rFonts w:hint="default"/>
      </w:rPr>
    </w:lvl>
  </w:abstractNum>
  <w:abstractNum w:abstractNumId="1">
    <w:nsid w:val="51FF2273"/>
    <w:multiLevelType w:val="singleLevel"/>
    <w:tmpl w:val="51FF2273"/>
    <w:lvl w:ilvl="0" w:tentative="0">
      <w:start w:val="1"/>
      <w:numFmt w:val="decimal"/>
      <w:suff w:val="nothing"/>
      <w:lvlText w:val="%1、"/>
      <w:lvlJc w:val="left"/>
    </w:lvl>
  </w:abstractNum>
  <w:abstractNum w:abstractNumId="2">
    <w:nsid w:val="5822C3FD"/>
    <w:multiLevelType w:val="singleLevel"/>
    <w:tmpl w:val="5822C3FD"/>
    <w:lvl w:ilvl="0" w:tentative="0">
      <w:start w:val="10"/>
      <w:numFmt w:val="decimal"/>
      <w:suff w:val="nothing"/>
      <w:lvlText w:val="%1."/>
      <w:lvlJc w:val="left"/>
      <w:rPr>
        <w:rFonts w:cs="Times New Roman"/>
      </w:rPr>
    </w:lvl>
  </w:abstractNum>
  <w:abstractNum w:abstractNumId="3">
    <w:nsid w:val="626F219F"/>
    <w:multiLevelType w:val="singleLevel"/>
    <w:tmpl w:val="626F219F"/>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C12A2D"/>
    <w:rsid w:val="0006241B"/>
    <w:rsid w:val="0009131A"/>
    <w:rsid w:val="000D03AA"/>
    <w:rsid w:val="00181DA4"/>
    <w:rsid w:val="001F41AB"/>
    <w:rsid w:val="00286F3C"/>
    <w:rsid w:val="002B116A"/>
    <w:rsid w:val="0035054C"/>
    <w:rsid w:val="003C2139"/>
    <w:rsid w:val="00481208"/>
    <w:rsid w:val="004E16DD"/>
    <w:rsid w:val="004F1689"/>
    <w:rsid w:val="005766C8"/>
    <w:rsid w:val="005A3BFA"/>
    <w:rsid w:val="005C57B5"/>
    <w:rsid w:val="00625786"/>
    <w:rsid w:val="00647238"/>
    <w:rsid w:val="007051AC"/>
    <w:rsid w:val="00742247"/>
    <w:rsid w:val="00747253"/>
    <w:rsid w:val="007930AC"/>
    <w:rsid w:val="007B5097"/>
    <w:rsid w:val="007E1137"/>
    <w:rsid w:val="007E2640"/>
    <w:rsid w:val="00810168"/>
    <w:rsid w:val="00822A5F"/>
    <w:rsid w:val="008479D7"/>
    <w:rsid w:val="0088075E"/>
    <w:rsid w:val="008B2A64"/>
    <w:rsid w:val="00901AFF"/>
    <w:rsid w:val="00950494"/>
    <w:rsid w:val="009619CA"/>
    <w:rsid w:val="00974ECF"/>
    <w:rsid w:val="009F3466"/>
    <w:rsid w:val="009F5DBC"/>
    <w:rsid w:val="00A40003"/>
    <w:rsid w:val="00A60897"/>
    <w:rsid w:val="00A62767"/>
    <w:rsid w:val="00A71D29"/>
    <w:rsid w:val="00A721C1"/>
    <w:rsid w:val="00A90139"/>
    <w:rsid w:val="00B33F12"/>
    <w:rsid w:val="00B71486"/>
    <w:rsid w:val="00B72712"/>
    <w:rsid w:val="00B93BF2"/>
    <w:rsid w:val="00C05A5E"/>
    <w:rsid w:val="00C61D35"/>
    <w:rsid w:val="00D33DE2"/>
    <w:rsid w:val="00D66813"/>
    <w:rsid w:val="00D82FDF"/>
    <w:rsid w:val="00E07EF8"/>
    <w:rsid w:val="00E652A1"/>
    <w:rsid w:val="00EE0AE3"/>
    <w:rsid w:val="00EE6E3D"/>
    <w:rsid w:val="00EF6E37"/>
    <w:rsid w:val="00F0742E"/>
    <w:rsid w:val="00F138A7"/>
    <w:rsid w:val="00F67D04"/>
    <w:rsid w:val="00F70C02"/>
    <w:rsid w:val="00FA1AB1"/>
    <w:rsid w:val="03A70ADA"/>
    <w:rsid w:val="04313473"/>
    <w:rsid w:val="06636EA8"/>
    <w:rsid w:val="06A6270C"/>
    <w:rsid w:val="078927EF"/>
    <w:rsid w:val="096E47DE"/>
    <w:rsid w:val="0AD4155D"/>
    <w:rsid w:val="0D0B06AB"/>
    <w:rsid w:val="0D55716D"/>
    <w:rsid w:val="100E32BF"/>
    <w:rsid w:val="143062BE"/>
    <w:rsid w:val="162B6BA5"/>
    <w:rsid w:val="168D28F7"/>
    <w:rsid w:val="17B155A8"/>
    <w:rsid w:val="1E185F00"/>
    <w:rsid w:val="1E3B5F53"/>
    <w:rsid w:val="24C12A2D"/>
    <w:rsid w:val="268F5367"/>
    <w:rsid w:val="28790F1A"/>
    <w:rsid w:val="28EA5856"/>
    <w:rsid w:val="30627B47"/>
    <w:rsid w:val="31450A17"/>
    <w:rsid w:val="35F62008"/>
    <w:rsid w:val="3817224E"/>
    <w:rsid w:val="39487E20"/>
    <w:rsid w:val="41EC50B3"/>
    <w:rsid w:val="439630AC"/>
    <w:rsid w:val="44D53A0A"/>
    <w:rsid w:val="488722BD"/>
    <w:rsid w:val="492D7BB5"/>
    <w:rsid w:val="496234CA"/>
    <w:rsid w:val="4F1958F8"/>
    <w:rsid w:val="505360D7"/>
    <w:rsid w:val="515038C8"/>
    <w:rsid w:val="54866E8D"/>
    <w:rsid w:val="5531427C"/>
    <w:rsid w:val="559B4360"/>
    <w:rsid w:val="58472D16"/>
    <w:rsid w:val="58927912"/>
    <w:rsid w:val="5B6321A7"/>
    <w:rsid w:val="5C232179"/>
    <w:rsid w:val="5D55058A"/>
    <w:rsid w:val="5D770EDC"/>
    <w:rsid w:val="5DC33418"/>
    <w:rsid w:val="61467374"/>
    <w:rsid w:val="615C4D23"/>
    <w:rsid w:val="62BB08BA"/>
    <w:rsid w:val="64430B5A"/>
    <w:rsid w:val="65A47B3B"/>
    <w:rsid w:val="66401DAC"/>
    <w:rsid w:val="68CD15CA"/>
    <w:rsid w:val="6B9C5FAB"/>
    <w:rsid w:val="6C6953A9"/>
    <w:rsid w:val="6DDC759D"/>
    <w:rsid w:val="76E9788A"/>
    <w:rsid w:val="79A14AFF"/>
    <w:rsid w:val="7B537952"/>
    <w:rsid w:val="7BCC296D"/>
    <w:rsid w:val="7BD369CB"/>
    <w:rsid w:val="7D1C313E"/>
    <w:rsid w:val="7E746BD5"/>
    <w:rsid w:val="7FE97A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9"/>
    <w:pPr>
      <w:keepNext/>
      <w:keepLines/>
      <w:spacing w:before="260" w:after="260" w:line="416" w:lineRule="auto"/>
      <w:outlineLvl w:val="1"/>
    </w:pPr>
    <w:rPr>
      <w:rFonts w:ascii="Arial" w:hAnsi="Arial" w:eastAsia="黑体"/>
      <w:b/>
      <w:kern w:val="0"/>
      <w:sz w:val="32"/>
      <w:szCs w:val="20"/>
    </w:rPr>
  </w:style>
  <w:style w:type="paragraph" w:styleId="2">
    <w:name w:val="heading 3"/>
    <w:basedOn w:val="1"/>
    <w:next w:val="1"/>
    <w:link w:val="22"/>
    <w:qFormat/>
    <w:uiPriority w:val="99"/>
    <w:pPr>
      <w:keepNext/>
      <w:keepLines/>
      <w:spacing w:before="260" w:after="260" w:line="416" w:lineRule="auto"/>
      <w:outlineLvl w:val="2"/>
    </w:pPr>
    <w:rPr>
      <w:b/>
      <w:kern w:val="0"/>
      <w:sz w:val="32"/>
      <w:szCs w:val="20"/>
    </w:rPr>
  </w:style>
  <w:style w:type="paragraph" w:styleId="5">
    <w:name w:val="heading 4"/>
    <w:basedOn w:val="1"/>
    <w:next w:val="1"/>
    <w:qFormat/>
    <w:locked/>
    <w:uiPriority w:val="9"/>
    <w:pPr>
      <w:keepNext/>
      <w:keepLines/>
      <w:spacing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Indent"/>
    <w:basedOn w:val="1"/>
    <w:qFormat/>
    <w:uiPriority w:val="99"/>
    <w:pPr>
      <w:adjustRightInd w:val="0"/>
      <w:snapToGrid w:val="0"/>
      <w:spacing w:line="360" w:lineRule="auto"/>
      <w:ind w:firstLine="420" w:firstLineChars="200"/>
    </w:pPr>
    <w:rPr>
      <w:kern w:val="0"/>
      <w:sz w:val="24"/>
    </w:rPr>
  </w:style>
  <w:style w:type="paragraph" w:styleId="7">
    <w:name w:val="toc 3"/>
    <w:basedOn w:val="1"/>
    <w:next w:val="1"/>
    <w:qFormat/>
    <w:uiPriority w:val="99"/>
    <w:pPr>
      <w:ind w:left="420"/>
      <w:jc w:val="left"/>
    </w:pPr>
    <w:rPr>
      <w:rFonts w:ascii="Calibri" w:hAnsi="Calibri" w:cs="Calibri"/>
      <w:i/>
      <w:iCs/>
      <w:sz w:val="20"/>
      <w:szCs w:val="20"/>
    </w:rPr>
  </w:style>
  <w:style w:type="paragraph" w:styleId="8">
    <w:name w:val="Plain Text"/>
    <w:basedOn w:val="1"/>
    <w:link w:val="23"/>
    <w:qFormat/>
    <w:uiPriority w:val="99"/>
    <w:pPr>
      <w:ind w:firstLine="200" w:firstLineChars="200"/>
    </w:pPr>
    <w:rPr>
      <w:rFonts w:ascii="宋体" w:hAnsi="Courier New"/>
      <w:kern w:val="0"/>
      <w:szCs w:val="20"/>
    </w:rPr>
  </w:style>
  <w:style w:type="paragraph" w:styleId="9">
    <w:name w:val="Balloon Text"/>
    <w:basedOn w:val="1"/>
    <w:link w:val="33"/>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kern w:val="0"/>
      <w:sz w:val="18"/>
      <w:szCs w:val="20"/>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99"/>
    <w:pPr>
      <w:spacing w:before="120" w:after="120"/>
      <w:jc w:val="left"/>
    </w:pPr>
    <w:rPr>
      <w:rFonts w:ascii="Calibri" w:hAnsi="Calibri" w:cs="Calibri"/>
      <w:b/>
      <w:bCs/>
      <w:caps/>
      <w:sz w:val="20"/>
      <w:szCs w:val="20"/>
    </w:rPr>
  </w:style>
  <w:style w:type="paragraph" w:styleId="13">
    <w:name w:val="Subtitle"/>
    <w:basedOn w:val="1"/>
    <w:next w:val="1"/>
    <w:link w:val="26"/>
    <w:qFormat/>
    <w:uiPriority w:val="99"/>
    <w:pPr>
      <w:spacing w:before="240" w:after="60" w:line="312" w:lineRule="auto"/>
      <w:jc w:val="center"/>
      <w:outlineLvl w:val="1"/>
    </w:pPr>
    <w:rPr>
      <w:rFonts w:ascii="Cambria" w:hAnsi="Cambria"/>
      <w:b/>
      <w:kern w:val="28"/>
      <w:sz w:val="32"/>
      <w:szCs w:val="20"/>
    </w:rPr>
  </w:style>
  <w:style w:type="paragraph" w:styleId="14">
    <w:name w:val="Body Text Indent 3"/>
    <w:basedOn w:val="1"/>
    <w:qFormat/>
    <w:uiPriority w:val="0"/>
    <w:pPr>
      <w:spacing w:line="360" w:lineRule="auto"/>
      <w:ind w:firstLine="632"/>
    </w:pPr>
    <w:rPr>
      <w:rFonts w:ascii="黑体" w:eastAsia="黑体"/>
    </w:rPr>
  </w:style>
  <w:style w:type="paragraph" w:styleId="15">
    <w:name w:val="toc 2"/>
    <w:basedOn w:val="1"/>
    <w:next w:val="1"/>
    <w:qFormat/>
    <w:uiPriority w:val="99"/>
    <w:pPr>
      <w:ind w:left="210"/>
      <w:jc w:val="left"/>
    </w:pPr>
    <w:rPr>
      <w:rFonts w:ascii="Calibri" w:hAnsi="Calibri" w:cs="Calibri"/>
      <w:smallCaps/>
      <w:sz w:val="20"/>
      <w:szCs w:val="20"/>
    </w:rPr>
  </w:style>
  <w:style w:type="paragraph" w:styleId="16">
    <w:name w:val="Title"/>
    <w:basedOn w:val="1"/>
    <w:link w:val="27"/>
    <w:qFormat/>
    <w:uiPriority w:val="99"/>
    <w:pPr>
      <w:adjustRightInd w:val="0"/>
      <w:spacing w:before="240" w:after="60" w:line="420" w:lineRule="atLeast"/>
      <w:jc w:val="center"/>
      <w:textAlignment w:val="baseline"/>
      <w:outlineLvl w:val="0"/>
    </w:pPr>
    <w:rPr>
      <w:rFonts w:ascii="Cambria" w:hAnsi="Cambria"/>
      <w:b/>
      <w:kern w:val="0"/>
      <w:sz w:val="32"/>
      <w:szCs w:val="20"/>
    </w:rPr>
  </w:style>
  <w:style w:type="character" w:styleId="18">
    <w:name w:val="page number"/>
    <w:basedOn w:val="17"/>
    <w:qFormat/>
    <w:uiPriority w:val="0"/>
  </w:style>
  <w:style w:type="character" w:styleId="19">
    <w:name w:val="Hyperlink"/>
    <w:qFormat/>
    <w:uiPriority w:val="99"/>
    <w:rPr>
      <w:color w:val="0000FF"/>
      <w:u w:val="single"/>
    </w:rPr>
  </w:style>
  <w:style w:type="character" w:customStyle="1" w:styleId="21">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2">
    <w:name w:val="标题 3 Char"/>
    <w:basedOn w:val="17"/>
    <w:link w:val="2"/>
    <w:semiHidden/>
    <w:qFormat/>
    <w:uiPriority w:val="9"/>
    <w:rPr>
      <w:rFonts w:ascii="Times New Roman" w:hAnsi="Times New Roman"/>
      <w:b/>
      <w:bCs/>
      <w:sz w:val="32"/>
      <w:szCs w:val="32"/>
    </w:rPr>
  </w:style>
  <w:style w:type="character" w:customStyle="1" w:styleId="23">
    <w:name w:val="纯文本 Char"/>
    <w:basedOn w:val="17"/>
    <w:link w:val="8"/>
    <w:semiHidden/>
    <w:qFormat/>
    <w:uiPriority w:val="99"/>
    <w:rPr>
      <w:rFonts w:ascii="宋体" w:hAnsi="Courier New" w:cs="Courier New"/>
      <w:szCs w:val="21"/>
    </w:rPr>
  </w:style>
  <w:style w:type="character" w:customStyle="1" w:styleId="24">
    <w:name w:val="页脚 Char"/>
    <w:basedOn w:val="17"/>
    <w:link w:val="10"/>
    <w:semiHidden/>
    <w:qFormat/>
    <w:uiPriority w:val="99"/>
    <w:rPr>
      <w:rFonts w:ascii="Times New Roman" w:hAnsi="Times New Roman"/>
      <w:sz w:val="18"/>
      <w:szCs w:val="18"/>
    </w:rPr>
  </w:style>
  <w:style w:type="character" w:customStyle="1" w:styleId="25">
    <w:name w:val="页眉 Char"/>
    <w:basedOn w:val="17"/>
    <w:link w:val="11"/>
    <w:semiHidden/>
    <w:qFormat/>
    <w:uiPriority w:val="99"/>
    <w:rPr>
      <w:rFonts w:ascii="Times New Roman" w:hAnsi="Times New Roman"/>
      <w:sz w:val="18"/>
      <w:szCs w:val="18"/>
    </w:rPr>
  </w:style>
  <w:style w:type="character" w:customStyle="1" w:styleId="26">
    <w:name w:val="副标题 Char"/>
    <w:basedOn w:val="17"/>
    <w:link w:val="13"/>
    <w:qFormat/>
    <w:uiPriority w:val="11"/>
    <w:rPr>
      <w:rFonts w:asciiTheme="majorHAnsi" w:hAnsiTheme="majorHAnsi" w:cstheme="majorBidi"/>
      <w:b/>
      <w:bCs/>
      <w:kern w:val="28"/>
      <w:sz w:val="32"/>
      <w:szCs w:val="32"/>
    </w:rPr>
  </w:style>
  <w:style w:type="character" w:customStyle="1" w:styleId="27">
    <w:name w:val="标题 Char"/>
    <w:basedOn w:val="17"/>
    <w:link w:val="16"/>
    <w:qFormat/>
    <w:uiPriority w:val="10"/>
    <w:rPr>
      <w:rFonts w:asciiTheme="majorHAnsi" w:hAnsiTheme="majorHAnsi" w:cstheme="majorBidi"/>
      <w:b/>
      <w:bCs/>
      <w:sz w:val="32"/>
      <w:szCs w:val="32"/>
    </w:rPr>
  </w:style>
  <w:style w:type="paragraph" w:customStyle="1" w:styleId="28">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sz w:val="28"/>
    </w:rPr>
  </w:style>
  <w:style w:type="paragraph" w:customStyle="1" w:styleId="29">
    <w:name w:val="样式 标题 3 + (中文) 黑体 小四 非加粗 段前: 7.8 磅 段后: 0 磅 行距: 固定值 20 磅"/>
    <w:basedOn w:val="2"/>
    <w:qFormat/>
    <w:uiPriority w:val="99"/>
    <w:pPr>
      <w:spacing w:before="0" w:after="0" w:line="400" w:lineRule="exact"/>
    </w:pPr>
    <w:rPr>
      <w:rFonts w:eastAsia="黑体" w:cs="宋体"/>
      <w:b w:val="0"/>
      <w:sz w:val="24"/>
    </w:rPr>
  </w:style>
  <w:style w:type="paragraph" w:customStyle="1" w:styleId="30">
    <w:name w:val="列出段落1"/>
    <w:basedOn w:val="1"/>
    <w:qFormat/>
    <w:uiPriority w:val="99"/>
    <w:pPr>
      <w:ind w:firstLine="420" w:firstLineChars="200"/>
    </w:pPr>
  </w:style>
  <w:style w:type="paragraph" w:customStyle="1" w:styleId="31">
    <w:name w:val="1"/>
    <w:basedOn w:val="1"/>
    <w:next w:val="8"/>
    <w:qFormat/>
    <w:uiPriority w:val="0"/>
    <w:rPr>
      <w:rFonts w:ascii="宋体" w:hAnsi="Courier New"/>
      <w:szCs w:val="20"/>
    </w:rPr>
  </w:style>
  <w:style w:type="paragraph" w:styleId="32">
    <w:name w:val="List Paragraph"/>
    <w:basedOn w:val="1"/>
    <w:qFormat/>
    <w:uiPriority w:val="99"/>
    <w:pPr>
      <w:ind w:firstLine="420" w:firstLineChars="200"/>
    </w:pPr>
  </w:style>
  <w:style w:type="character" w:customStyle="1" w:styleId="33">
    <w:name w:val="批注框文本 Char"/>
    <w:basedOn w:val="17"/>
    <w:link w:val="9"/>
    <w:semiHidden/>
    <w:qFormat/>
    <w:uiPriority w:val="99"/>
    <w:rPr>
      <w:kern w:val="2"/>
      <w:sz w:val="18"/>
      <w:szCs w:val="18"/>
    </w:rPr>
  </w:style>
  <w:style w:type="character" w:customStyle="1" w:styleId="34">
    <w:name w:val="ca-141"/>
    <w:qFormat/>
    <w:uiPriority w:val="0"/>
    <w:rPr>
      <w:rFonts w:hint="eastAsia" w:ascii="仿宋_GB2312" w:eastAsia="仿宋_GB231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2874</Words>
  <Characters>16385</Characters>
  <Lines>136</Lines>
  <Paragraphs>38</Paragraphs>
  <TotalTime>50</TotalTime>
  <ScaleCrop>false</ScaleCrop>
  <LinksUpToDate>false</LinksUpToDate>
  <CharactersWithSpaces>19221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2018-11-14T08:43:00Z</dcterms:created>
  <dc:creator>Administrator</dc:creator>
  <cp:lastModifiedBy>♬ JNkk 与旁 à!’</cp:lastModifiedBy>
  <cp:lastPrinted>2017-06-12T01:00:00Z</cp:lastPrinted>
  <dcterms:modified xsi:type="dcterms:W3CDTF">2018-11-18T01:48:51Z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