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color w:val="000000"/>
          <w:sz w:val="36"/>
          <w:szCs w:val="30"/>
        </w:rPr>
      </w:pPr>
      <w:bookmarkStart w:id="0" w:name="_Toc12789052"/>
      <w:bookmarkStart w:id="1" w:name="_Toc398905177"/>
      <w:bookmarkStart w:id="2" w:name="_Toc11641050"/>
      <w:r>
        <w:rPr>
          <w:rFonts w:hint="eastAsia" w:ascii="微软雅黑" w:hAnsi="微软雅黑" w:eastAsia="微软雅黑"/>
          <w:b/>
          <w:color w:val="000000"/>
          <w:sz w:val="36"/>
          <w:szCs w:val="30"/>
        </w:rPr>
        <w:t>重医附二院</w:t>
      </w:r>
      <w:r>
        <w:rPr>
          <w:rFonts w:hint="eastAsia" w:ascii="微软雅黑" w:hAnsi="微软雅黑" w:eastAsia="微软雅黑"/>
          <w:b/>
          <w:color w:val="000000" w:themeColor="text1"/>
          <w:sz w:val="36"/>
          <w:szCs w:val="30"/>
        </w:rPr>
        <w:t>江南分院</w:t>
      </w:r>
      <w:r>
        <w:rPr>
          <w:rFonts w:hint="eastAsia" w:ascii="微软雅黑" w:hAnsi="微软雅黑" w:eastAsia="微软雅黑"/>
          <w:b/>
          <w:color w:val="000000"/>
          <w:sz w:val="36"/>
          <w:szCs w:val="30"/>
        </w:rPr>
        <w:t>净化空调维保竞争</w:t>
      </w:r>
      <w:r>
        <w:rPr>
          <w:rFonts w:hint="eastAsia" w:ascii="微软雅黑" w:hAnsi="微软雅黑" w:eastAsia="微软雅黑"/>
          <w:b/>
          <w:sz w:val="36"/>
          <w:szCs w:val="30"/>
        </w:rPr>
        <w:t>性</w:t>
      </w:r>
      <w:r>
        <w:rPr>
          <w:rFonts w:hint="eastAsia" w:ascii="微软雅黑" w:hAnsi="微软雅黑" w:eastAsia="微软雅黑"/>
          <w:b/>
          <w:color w:val="000000"/>
          <w:sz w:val="36"/>
          <w:szCs w:val="30"/>
        </w:rPr>
        <w:t>谈判</w:t>
      </w:r>
    </w:p>
    <w:p>
      <w:pPr>
        <w:rPr>
          <w:rFonts w:ascii="微软雅黑" w:hAnsi="微软雅黑" w:eastAsia="微软雅黑"/>
          <w:b/>
          <w:color w:val="000000"/>
          <w:sz w:val="18"/>
          <w:szCs w:val="18"/>
        </w:rPr>
      </w:pPr>
    </w:p>
    <w:bookmarkEnd w:id="0"/>
    <w:bookmarkEnd w:id="1"/>
    <w:bookmarkEnd w:id="2"/>
    <w:p>
      <w:pPr>
        <w:pStyle w:val="215"/>
        <w:numPr>
          <w:ilvl w:val="0"/>
          <w:numId w:val="1"/>
        </w:numPr>
        <w:snapToGrid w:val="0"/>
        <w:spacing w:line="360" w:lineRule="exact"/>
        <w:ind w:firstLineChars="0"/>
        <w:rPr>
          <w:rFonts w:ascii="微软雅黑" w:hAnsi="微软雅黑" w:eastAsia="微软雅黑"/>
          <w:szCs w:val="28"/>
        </w:rPr>
      </w:pPr>
      <w:bookmarkStart w:id="3" w:name="_Toc398905179"/>
      <w:r>
        <w:rPr>
          <w:rFonts w:hint="eastAsia" w:ascii="微软雅黑" w:hAnsi="微软雅黑" w:eastAsia="微软雅黑"/>
          <w:b/>
          <w:szCs w:val="28"/>
        </w:rPr>
        <w:t>招标项目范围：</w:t>
      </w:r>
      <w:bookmarkStart w:id="4" w:name="_Toc340225280"/>
    </w:p>
    <w:p>
      <w:pPr>
        <w:framePr w:hSpace="180" w:wrap="around" w:vAnchor="text" w:hAnchor="text" w:xAlign="center" w:y="1"/>
        <w:snapToGrid w:val="0"/>
        <w:spacing w:line="360" w:lineRule="exact"/>
        <w:rPr>
          <w:rFonts w:ascii="微软雅黑" w:hAnsi="微软雅黑" w:eastAsia="微软雅黑"/>
          <w:sz w:val="24"/>
          <w:szCs w:val="24"/>
        </w:rPr>
      </w:pPr>
      <w:r>
        <w:rPr>
          <w:rFonts w:hint="eastAsia" w:ascii="微软雅黑" w:hAnsi="微软雅黑" w:eastAsia="微软雅黑"/>
          <w:sz w:val="24"/>
          <w:szCs w:val="24"/>
        </w:rPr>
        <w:t>1、项目地点：重庆医科大学附属第二医院江南分院(重庆市茶园新城区B区)</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2、项目名称：重庆医科大学附属第二医院江南分院净化空调代维护项目。</w:t>
      </w:r>
    </w:p>
    <w:p>
      <w:pPr>
        <w:snapToGrid w:val="0"/>
        <w:spacing w:line="360" w:lineRule="exact"/>
        <w:ind w:firstLine="720" w:firstLineChars="300"/>
        <w:rPr>
          <w:rFonts w:ascii="微软雅黑" w:hAnsi="微软雅黑" w:eastAsia="微软雅黑"/>
          <w:sz w:val="24"/>
          <w:szCs w:val="24"/>
        </w:rPr>
      </w:pPr>
      <w:r>
        <w:rPr>
          <w:rFonts w:hint="eastAsia" w:ascii="微软雅黑" w:hAnsi="微软雅黑" w:eastAsia="微软雅黑"/>
          <w:sz w:val="24"/>
          <w:szCs w:val="24"/>
        </w:rPr>
        <w:t>3、项目</w:t>
      </w:r>
      <w:r>
        <w:rPr>
          <w:rFonts w:ascii="微软雅黑" w:hAnsi="微软雅黑" w:eastAsia="微软雅黑"/>
          <w:sz w:val="24"/>
          <w:szCs w:val="24"/>
        </w:rPr>
        <w:t>范围</w:t>
      </w:r>
      <w:r>
        <w:rPr>
          <w:rFonts w:hint="eastAsia" w:ascii="微软雅黑" w:hAnsi="微软雅黑" w:eastAsia="微软雅黑"/>
          <w:sz w:val="24"/>
          <w:szCs w:val="24"/>
        </w:rPr>
        <w:t>：净化空调。</w:t>
      </w:r>
    </w:p>
    <w:p>
      <w:pPr>
        <w:pStyle w:val="215"/>
        <w:numPr>
          <w:ilvl w:val="0"/>
          <w:numId w:val="1"/>
        </w:numPr>
        <w:snapToGrid w:val="0"/>
        <w:spacing w:line="360" w:lineRule="exact"/>
        <w:ind w:firstLineChars="0"/>
        <w:rPr>
          <w:rFonts w:ascii="微软雅黑" w:hAnsi="微软雅黑" w:eastAsia="微软雅黑"/>
          <w:b/>
          <w:szCs w:val="28"/>
        </w:rPr>
      </w:pPr>
      <w:r>
        <w:rPr>
          <w:rFonts w:hint="eastAsia" w:ascii="微软雅黑" w:hAnsi="微软雅黑" w:eastAsia="微软雅黑"/>
          <w:b/>
          <w:szCs w:val="28"/>
        </w:rPr>
        <w:t>投标人资格要求</w:t>
      </w:r>
      <w:bookmarkEnd w:id="4"/>
      <w:r>
        <w:rPr>
          <w:rFonts w:hint="eastAsia" w:ascii="微软雅黑" w:hAnsi="微软雅黑" w:eastAsia="微软雅黑"/>
          <w:b/>
          <w:szCs w:val="28"/>
        </w:rPr>
        <w:t>：</w:t>
      </w:r>
    </w:p>
    <w:p>
      <w:pPr>
        <w:spacing w:line="360" w:lineRule="exact"/>
        <w:ind w:firstLine="480" w:firstLineChars="200"/>
        <w:rPr>
          <w:rFonts w:hint="eastAsia" w:ascii="微软雅黑" w:hAnsi="微软雅黑" w:eastAsia="微软雅黑"/>
          <w:color w:val="000000" w:themeColor="text1"/>
          <w:sz w:val="24"/>
          <w:szCs w:val="24"/>
          <w:lang w:eastAsia="zh-CN"/>
        </w:rPr>
      </w:pPr>
      <w:r>
        <w:rPr>
          <w:rFonts w:hint="eastAsia" w:ascii="微软雅黑" w:hAnsi="微软雅黑" w:eastAsia="微软雅黑"/>
          <w:sz w:val="24"/>
          <w:szCs w:val="24"/>
        </w:rPr>
        <w:t>合格投标人应</w:t>
      </w:r>
      <w:r>
        <w:rPr>
          <w:rFonts w:hint="eastAsia" w:ascii="微软雅黑" w:hAnsi="微软雅黑" w:eastAsia="微软雅黑"/>
          <w:color w:val="000000" w:themeColor="text1"/>
          <w:sz w:val="24"/>
          <w:szCs w:val="24"/>
        </w:rPr>
        <w:t>首先符合政府采购法规定的基本资格条件</w:t>
      </w:r>
      <w:r>
        <w:rPr>
          <w:rFonts w:hint="eastAsia" w:ascii="微软雅黑" w:hAnsi="微软雅黑" w:eastAsia="微软雅黑"/>
          <w:color w:val="000000" w:themeColor="text1"/>
          <w:sz w:val="24"/>
          <w:szCs w:val="24"/>
          <w:lang w:eastAsia="zh-CN"/>
        </w:rPr>
        <w:t>：</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1、具有独立承担民事责任的能力、具有独立法人资格；法人资格代码、执照、税证三证合一；</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2、具有良好的商业信誉；</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3、具有履行合同所必需的设备和专业技术能力；提供公司专业资质及派驻人员的专业资格证书；</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4、参加政府采购活动近三年内，在经营活动中没有重大违法记录；</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5、提供类似业绩证明；</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6、提供公司技术人员近半年的社保记录。</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7、提供企业有效期内营业执照复印件加盖鲜章。</w:t>
      </w:r>
    </w:p>
    <w:p>
      <w:pPr>
        <w:snapToGrid w:val="0"/>
        <w:spacing w:line="360" w:lineRule="exact"/>
        <w:ind w:firstLine="480" w:firstLineChars="200"/>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8、提供法定代表人身份证复印件或授权委托书。</w:t>
      </w:r>
    </w:p>
    <w:bookmarkEnd w:id="3"/>
    <w:p>
      <w:pPr>
        <w:pStyle w:val="215"/>
        <w:numPr>
          <w:ilvl w:val="0"/>
          <w:numId w:val="1"/>
        </w:numPr>
        <w:snapToGrid w:val="0"/>
        <w:spacing w:line="360" w:lineRule="exact"/>
        <w:ind w:firstLineChars="0"/>
        <w:rPr>
          <w:rFonts w:ascii="微软雅黑" w:hAnsi="微软雅黑" w:eastAsia="微软雅黑"/>
          <w:b/>
          <w:szCs w:val="28"/>
        </w:rPr>
      </w:pPr>
      <w:r>
        <w:rPr>
          <w:rFonts w:hint="eastAsia" w:ascii="微软雅黑" w:hAnsi="微软雅黑" w:eastAsia="微软雅黑"/>
          <w:b/>
          <w:szCs w:val="28"/>
        </w:rPr>
        <w:t>净化空调维保内容及要求</w:t>
      </w:r>
      <w:bookmarkStart w:id="5" w:name="_Toc398905181"/>
      <w:bookmarkStart w:id="6" w:name="_Toc102227314"/>
      <w:bookmarkStart w:id="7" w:name="_Toc179714294"/>
      <w:r>
        <w:rPr>
          <w:rFonts w:hint="eastAsia" w:ascii="微软雅黑" w:hAnsi="微软雅黑" w:eastAsia="微软雅黑"/>
          <w:b/>
          <w:szCs w:val="28"/>
        </w:rPr>
        <w:t>（包括但不限于）</w:t>
      </w:r>
    </w:p>
    <w:p>
      <w:pPr>
        <w:spacing w:line="360" w:lineRule="exact"/>
        <w:ind w:left="475" w:leftChars="84" w:hanging="240" w:hangingChars="100"/>
        <w:rPr>
          <w:rFonts w:ascii="微软雅黑" w:hAnsi="微软雅黑" w:eastAsia="微软雅黑"/>
          <w:sz w:val="24"/>
          <w:szCs w:val="24"/>
        </w:rPr>
      </w:pPr>
      <w:r>
        <w:rPr>
          <w:rFonts w:hint="eastAsia" w:ascii="微软雅黑" w:hAnsi="微软雅黑" w:eastAsia="微软雅黑"/>
          <w:sz w:val="24"/>
          <w:szCs w:val="24"/>
        </w:rPr>
        <w:t>（一）每半年一次，按规范要求对洁净部进行一次自测（提供书面检测报告），检测参数为：①空气含尘浓度；②空气含菌浓度；③送风量；④新风量；⑤正压值；⑥温度；⑦湿度；⑧照度。</w:t>
      </w:r>
    </w:p>
    <w:p>
      <w:pPr>
        <w:spacing w:line="360" w:lineRule="exact"/>
        <w:ind w:left="481" w:leftChars="86" w:hanging="240" w:hangingChars="100"/>
        <w:rPr>
          <w:rFonts w:ascii="微软雅黑" w:hAnsi="微软雅黑" w:eastAsia="微软雅黑"/>
          <w:sz w:val="24"/>
          <w:szCs w:val="24"/>
        </w:rPr>
      </w:pPr>
      <w:r>
        <w:rPr>
          <w:rFonts w:hint="eastAsia" w:ascii="微软雅黑" w:hAnsi="微软雅黑" w:eastAsia="微软雅黑"/>
          <w:sz w:val="24"/>
          <w:szCs w:val="24"/>
        </w:rPr>
        <w:t>（二）净化机组设备的检查、清洗、消毒，过滤器的清洗、消毒、更换（负责定期对新风采集箱过滤器和机组高、亚高、中、粗效过滤器进行更换）。</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1、初效过滤器每周进行一次更换和清洗，更换时应对新风采集箱和净化新风机组进行一次清洗、消毒。日常检查发现集尘现象严重应缩短清洗周期。</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2、新风机组中效过滤器每3个月进行一次更换，循环机组中效每6个月进行一次更换。更换时应对净化空调机组进行一次清洗、消毒。日常检查发现集尘现象严重应缩短清洗周期。</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3、新风机组新风采集口过滤网每2天清洗一次。</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4、室内高效送风口送风罩每季度清洁一次。</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5、机组管路Y型过滤器每季度检查、清洗一次。</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6、亚高效、高效过滤器根据相关检测的结果决定更换周期。</w:t>
      </w:r>
    </w:p>
    <w:p>
      <w:pPr>
        <w:spacing w:line="360" w:lineRule="exact"/>
        <w:ind w:left="976" w:leftChars="220" w:hanging="360" w:hangingChars="150"/>
        <w:rPr>
          <w:rFonts w:ascii="微软雅黑" w:hAnsi="微软雅黑" w:eastAsia="微软雅黑"/>
          <w:sz w:val="24"/>
          <w:szCs w:val="24"/>
        </w:rPr>
      </w:pPr>
      <w:r>
        <w:rPr>
          <w:rFonts w:hint="eastAsia" w:ascii="微软雅黑" w:hAnsi="微软雅黑" w:eastAsia="微软雅黑"/>
          <w:sz w:val="24"/>
          <w:szCs w:val="24"/>
        </w:rPr>
        <w:t>7、回风口每季度检查、清洗一次。</w:t>
      </w:r>
    </w:p>
    <w:p>
      <w:pPr>
        <w:pStyle w:val="215"/>
        <w:numPr>
          <w:ilvl w:val="0"/>
          <w:numId w:val="1"/>
        </w:numPr>
        <w:snapToGrid w:val="0"/>
        <w:spacing w:line="360" w:lineRule="exact"/>
        <w:ind w:firstLineChars="0"/>
        <w:rPr>
          <w:rFonts w:ascii="微软雅黑" w:hAnsi="微软雅黑" w:eastAsia="微软雅黑"/>
          <w:b/>
          <w:szCs w:val="28"/>
        </w:rPr>
      </w:pPr>
      <w:r>
        <w:rPr>
          <w:rFonts w:ascii="微软雅黑" w:hAnsi="微软雅黑" w:eastAsia="微软雅黑"/>
          <w:b/>
          <w:szCs w:val="28"/>
        </w:rPr>
        <w:t>踏勘现场</w:t>
      </w:r>
    </w:p>
    <w:p>
      <w:pPr>
        <w:tabs>
          <w:tab w:val="left" w:pos="1255"/>
          <w:tab w:val="left" w:pos="1506"/>
        </w:tabs>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投标人收到《</w:t>
      </w:r>
      <w:r>
        <w:rPr>
          <w:rFonts w:hint="eastAsia" w:ascii="微软雅黑" w:hAnsi="微软雅黑" w:eastAsia="微软雅黑"/>
          <w:sz w:val="24"/>
          <w:szCs w:val="24"/>
          <w:lang w:eastAsia="zh-CN"/>
        </w:rPr>
        <w:t>竞</w:t>
      </w:r>
      <w:r>
        <w:rPr>
          <w:rFonts w:hint="eastAsia" w:ascii="微软雅黑" w:hAnsi="微软雅黑" w:eastAsia="微软雅黑"/>
          <w:sz w:val="24"/>
          <w:szCs w:val="24"/>
        </w:rPr>
        <w:t>标文件》后，若有需要，可自行踏勘项目现场。投标人自身应对勘察中获取的现场资料负责。不管投标人是否勘察过现场，均被认为在递交投标文件之前已勘察现场，对本项目的风险和义务十分了解，并在其投标文件中充分考虑了现场和环境条件。</w:t>
      </w:r>
    </w:p>
    <w:p>
      <w:pPr>
        <w:pStyle w:val="215"/>
        <w:numPr>
          <w:ilvl w:val="0"/>
          <w:numId w:val="1"/>
        </w:numPr>
        <w:snapToGrid w:val="0"/>
        <w:spacing w:line="360" w:lineRule="exact"/>
        <w:ind w:firstLineChars="0"/>
        <w:rPr>
          <w:rFonts w:ascii="微软雅黑" w:hAnsi="微软雅黑" w:eastAsia="微软雅黑"/>
          <w:szCs w:val="28"/>
        </w:rPr>
      </w:pPr>
      <w:r>
        <w:rPr>
          <w:rFonts w:hint="eastAsia" w:ascii="微软雅黑" w:hAnsi="微软雅黑" w:eastAsia="微软雅黑"/>
          <w:b/>
          <w:szCs w:val="28"/>
        </w:rPr>
        <w:t>转</w:t>
      </w:r>
      <w:r>
        <w:rPr>
          <w:rFonts w:ascii="微软雅黑" w:hAnsi="微软雅黑" w:eastAsia="微软雅黑"/>
          <w:b/>
          <w:szCs w:val="28"/>
        </w:rPr>
        <w:t>包</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在合同期内成交供应商不得擅自将合同转包或分包。</w:t>
      </w:r>
    </w:p>
    <w:p>
      <w:pPr>
        <w:pStyle w:val="215"/>
        <w:numPr>
          <w:ilvl w:val="0"/>
          <w:numId w:val="1"/>
        </w:numPr>
        <w:snapToGrid w:val="0"/>
        <w:spacing w:line="360" w:lineRule="exact"/>
        <w:ind w:firstLineChars="0"/>
        <w:rPr>
          <w:rFonts w:ascii="微软雅黑" w:hAnsi="微软雅黑" w:eastAsia="微软雅黑"/>
          <w:b/>
          <w:szCs w:val="28"/>
        </w:rPr>
      </w:pPr>
      <w:r>
        <w:rPr>
          <w:rFonts w:hint="eastAsia" w:ascii="微软雅黑" w:hAnsi="微软雅黑" w:eastAsia="微软雅黑"/>
          <w:b/>
          <w:szCs w:val="28"/>
        </w:rPr>
        <w:t>合同期限</w:t>
      </w:r>
    </w:p>
    <w:p>
      <w:pPr>
        <w:pStyle w:val="215"/>
        <w:snapToGrid w:val="0"/>
        <w:spacing w:line="360" w:lineRule="exact"/>
        <w:ind w:left="720" w:firstLine="0" w:firstLineChars="0"/>
        <w:rPr>
          <w:rFonts w:ascii="微软雅黑" w:hAnsi="微软雅黑" w:eastAsia="微软雅黑"/>
          <w:b w:val="0"/>
          <w:bCs w:val="0"/>
          <w:color w:val="auto"/>
          <w:sz w:val="24"/>
          <w:szCs w:val="24"/>
        </w:rPr>
      </w:pPr>
      <w:r>
        <w:rPr>
          <w:rFonts w:hint="eastAsia" w:ascii="微软雅黑" w:hAnsi="微软雅黑" w:eastAsia="微软雅黑"/>
          <w:b w:val="0"/>
          <w:bCs w:val="0"/>
          <w:color w:val="auto"/>
          <w:sz w:val="24"/>
          <w:szCs w:val="24"/>
        </w:rPr>
        <w:t>一年</w:t>
      </w:r>
    </w:p>
    <w:p>
      <w:pPr>
        <w:pStyle w:val="215"/>
        <w:numPr>
          <w:ilvl w:val="0"/>
          <w:numId w:val="1"/>
        </w:numPr>
        <w:snapToGrid w:val="0"/>
        <w:spacing w:line="360" w:lineRule="exact"/>
        <w:ind w:firstLineChars="0"/>
        <w:rPr>
          <w:rFonts w:ascii="微软雅黑" w:hAnsi="微软雅黑" w:eastAsia="微软雅黑"/>
          <w:b/>
          <w:szCs w:val="28"/>
        </w:rPr>
      </w:pPr>
      <w:r>
        <w:rPr>
          <w:rFonts w:hint="eastAsia" w:ascii="微软雅黑" w:hAnsi="微软雅黑" w:eastAsia="微软雅黑"/>
          <w:b/>
          <w:szCs w:val="28"/>
        </w:rPr>
        <w:t>净化空调年度维保工程报价表</w:t>
      </w:r>
      <w:bookmarkStart w:id="8" w:name="_Toc340225314"/>
    </w:p>
    <w:tbl>
      <w:tblPr>
        <w:tblStyle w:val="52"/>
        <w:tblpPr w:leftFromText="180" w:rightFromText="180" w:vertAnchor="text" w:horzAnchor="page" w:tblpX="1593" w:tblpY="138"/>
        <w:tblOverlap w:val="never"/>
        <w:tblW w:w="9312" w:type="dxa"/>
        <w:tblInd w:w="0" w:type="dxa"/>
        <w:tblLayout w:type="fixed"/>
        <w:tblCellMar>
          <w:top w:w="0" w:type="dxa"/>
          <w:left w:w="108" w:type="dxa"/>
          <w:bottom w:w="0" w:type="dxa"/>
          <w:right w:w="108" w:type="dxa"/>
        </w:tblCellMar>
      </w:tblPr>
      <w:tblGrid>
        <w:gridCol w:w="584"/>
        <w:gridCol w:w="4276"/>
        <w:gridCol w:w="792"/>
        <w:gridCol w:w="2112"/>
        <w:gridCol w:w="816"/>
        <w:gridCol w:w="732"/>
      </w:tblGrid>
      <w:tr>
        <w:tblPrEx>
          <w:tblLayout w:type="fixed"/>
          <w:tblCellMar>
            <w:top w:w="0" w:type="dxa"/>
            <w:left w:w="108" w:type="dxa"/>
            <w:bottom w:w="0" w:type="dxa"/>
            <w:right w:w="108" w:type="dxa"/>
          </w:tblCellMar>
        </w:tblPrEx>
        <w:trPr>
          <w:trHeight w:val="882" w:hRule="atLeast"/>
        </w:trPr>
        <w:tc>
          <w:tcPr>
            <w:tcW w:w="931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kern w:val="0"/>
                <w:szCs w:val="28"/>
              </w:rPr>
            </w:pPr>
            <w:r>
              <w:rPr>
                <w:rFonts w:hint="eastAsia" w:ascii="宋体" w:hAnsi="宋体" w:cs="宋体"/>
                <w:b/>
                <w:kern w:val="0"/>
                <w:szCs w:val="28"/>
              </w:rPr>
              <w:t>江南医院</w:t>
            </w:r>
            <w:r>
              <w:rPr>
                <w:rFonts w:hint="eastAsia" w:ascii="宋体" w:hAnsi="宋体" w:cs="宋体"/>
                <w:b/>
                <w:kern w:val="0"/>
                <w:szCs w:val="28"/>
                <w:lang w:val="en-US" w:eastAsia="zh-CN"/>
              </w:rPr>
              <w:t>2019年度</w:t>
            </w:r>
            <w:r>
              <w:rPr>
                <w:rFonts w:hint="eastAsia" w:ascii="宋体" w:hAnsi="宋体" w:cs="宋体"/>
                <w:b/>
                <w:color w:val="000000" w:themeColor="text1"/>
                <w:kern w:val="0"/>
                <w:szCs w:val="28"/>
              </w:rPr>
              <w:t>净化</w:t>
            </w:r>
            <w:r>
              <w:rPr>
                <w:rFonts w:hint="eastAsia" w:ascii="宋体" w:hAnsi="宋体" w:cs="宋体"/>
                <w:b/>
                <w:kern w:val="0"/>
                <w:szCs w:val="28"/>
              </w:rPr>
              <w:t>空调年度维保工程报价表</w:t>
            </w:r>
          </w:p>
        </w:tc>
      </w:tr>
      <w:tr>
        <w:tblPrEx>
          <w:tblLayout w:type="fixed"/>
          <w:tblCellMar>
            <w:top w:w="0" w:type="dxa"/>
            <w:left w:w="108" w:type="dxa"/>
            <w:bottom w:w="0" w:type="dxa"/>
            <w:right w:w="108" w:type="dxa"/>
          </w:tblCellMar>
        </w:tblPrEx>
        <w:trPr>
          <w:trHeight w:val="517" w:hRule="atLeast"/>
        </w:trPr>
        <w:tc>
          <w:tcPr>
            <w:tcW w:w="5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施工内容</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维保频率</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单价</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总计</w:t>
            </w:r>
          </w:p>
        </w:tc>
      </w:tr>
      <w:tr>
        <w:tblPrEx>
          <w:tblLayout w:type="fixed"/>
          <w:tblCellMar>
            <w:top w:w="0" w:type="dxa"/>
            <w:left w:w="108" w:type="dxa"/>
            <w:bottom w:w="0" w:type="dxa"/>
            <w:right w:w="108" w:type="dxa"/>
          </w:tblCellMar>
        </w:tblPrEx>
        <w:trPr>
          <w:trHeight w:val="1572"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pStyle w:val="215"/>
              <w:widowControl/>
              <w:ind w:firstLine="0" w:firstLineChars="0"/>
              <w:jc w:val="center"/>
              <w:rPr>
                <w:rFonts w:ascii="宋体" w:hAnsi="宋体" w:cs="宋体"/>
                <w:b/>
                <w:kern w:val="0"/>
                <w:sz w:val="24"/>
                <w:szCs w:val="24"/>
              </w:rPr>
            </w:pPr>
            <w:r>
              <w:rPr>
                <w:rFonts w:hint="eastAsia" w:ascii="宋体" w:hAnsi="宋体" w:cs="宋体"/>
                <w:bCs/>
                <w:kern w:val="0"/>
                <w:sz w:val="24"/>
                <w:szCs w:val="24"/>
              </w:rPr>
              <w:t>1</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Theme="minorEastAsia" w:hAnsiTheme="minorEastAsia" w:eastAsiaTheme="minorEastAsia"/>
                <w:sz w:val="23"/>
                <w:szCs w:val="23"/>
              </w:rPr>
              <w:t>按规范要求对洁净部进行一次自测（提供书面检测报告），检测参数为：①空气含尘浓度；②空气含菌浓度；③送风量；④新风量；⑤正压值；⑥温度；⑦湿度；⑧照度。</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Theme="minorEastAsia" w:hAnsiTheme="minorEastAsia" w:eastAsiaTheme="minorEastAsia"/>
                <w:sz w:val="23"/>
                <w:szCs w:val="23"/>
              </w:rPr>
              <w:t>每半年一次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6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2</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初效过滤器更换和清洗，更换时应对新风采集箱和净化新风机组进行一次清洗、消毒。</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每周进行一次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　</w:t>
            </w:r>
          </w:p>
        </w:tc>
      </w:tr>
      <w:tr>
        <w:tblPrEx>
          <w:tblLayout w:type="fixed"/>
          <w:tblCellMar>
            <w:top w:w="0" w:type="dxa"/>
            <w:left w:w="108" w:type="dxa"/>
            <w:bottom w:w="0" w:type="dxa"/>
            <w:right w:w="108" w:type="dxa"/>
          </w:tblCellMar>
        </w:tblPrEx>
        <w:trPr>
          <w:trHeight w:val="63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3</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新风机组中效过滤器更换</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每3个月进行一次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　</w:t>
            </w:r>
          </w:p>
        </w:tc>
      </w:tr>
      <w:tr>
        <w:tblPrEx>
          <w:tblLayout w:type="fixed"/>
          <w:tblCellMar>
            <w:top w:w="0" w:type="dxa"/>
            <w:left w:w="108" w:type="dxa"/>
            <w:bottom w:w="0" w:type="dxa"/>
            <w:right w:w="108" w:type="dxa"/>
          </w:tblCellMar>
        </w:tblPrEx>
        <w:trPr>
          <w:trHeight w:val="51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4</w:t>
            </w:r>
          </w:p>
        </w:tc>
        <w:tc>
          <w:tcPr>
            <w:tcW w:w="4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循环机组中效过滤器更换</w:t>
            </w: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每6个月进行一次</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525"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5</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新风机组新风采集口过滤网清洗</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每2天一次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525"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6</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室内高效送风口送风罩清洁</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每季度一次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435"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7</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机组管路Y型过滤器检查、清洗</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每季度一次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48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8</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亚高效、高效过滤器更换</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根据相关检测的结果决定更换周期</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51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9</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回风口检查、清洗</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每季度一次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63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23"/>
                <w:szCs w:val="23"/>
              </w:rPr>
            </w:pPr>
            <w:r>
              <w:rPr>
                <w:rFonts w:hint="eastAsia" w:asciiTheme="minorEastAsia" w:hAnsiTheme="minorEastAsia" w:eastAsiaTheme="minorEastAsia"/>
                <w:sz w:val="23"/>
                <w:szCs w:val="23"/>
              </w:rPr>
              <w:t>10</w:t>
            </w:r>
          </w:p>
        </w:tc>
        <w:tc>
          <w:tcPr>
            <w:tcW w:w="427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宋体" w:hAnsi="宋体" w:cs="宋体"/>
                <w:kern w:val="0"/>
                <w:sz w:val="24"/>
                <w:szCs w:val="24"/>
              </w:rPr>
              <w:t>合计</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63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r>
              <w:rPr>
                <w:rFonts w:hint="eastAsia" w:asciiTheme="minorEastAsia" w:hAnsiTheme="minorEastAsia" w:eastAsiaTheme="minorEastAsia"/>
                <w:sz w:val="23"/>
                <w:szCs w:val="23"/>
              </w:rPr>
              <w:t>11</w:t>
            </w:r>
          </w:p>
        </w:tc>
        <w:tc>
          <w:tcPr>
            <w:tcW w:w="4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r>
              <w:rPr>
                <w:rFonts w:hint="eastAsia" w:ascii="宋体" w:hAnsi="宋体" w:cs="宋体"/>
                <w:kern w:val="0"/>
                <w:sz w:val="24"/>
                <w:szCs w:val="24"/>
              </w:rPr>
              <w:t>工程总价（含税：税率</w:t>
            </w:r>
            <w:r>
              <w:rPr>
                <w:rFonts w:hint="eastAsia" w:ascii="宋体" w:hAnsi="宋体" w:cs="宋体"/>
                <w:kern w:val="0"/>
                <w:sz w:val="24"/>
                <w:szCs w:val="24"/>
                <w:u w:val="single"/>
              </w:rPr>
              <w:t xml:space="preserve">      </w:t>
            </w:r>
            <w:r>
              <w:rPr>
                <w:rFonts w:hint="eastAsia" w:ascii="宋体" w:hAnsi="宋体" w:cs="宋体"/>
                <w:kern w:val="0"/>
                <w:sz w:val="24"/>
                <w:szCs w:val="24"/>
              </w:rPr>
              <w:t>）</w:t>
            </w: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2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23"/>
                <w:szCs w:val="23"/>
              </w:rPr>
            </w:pP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3"/>
                <w:szCs w:val="23"/>
              </w:rPr>
            </w:pPr>
          </w:p>
        </w:tc>
      </w:tr>
    </w:tbl>
    <w:p>
      <w:pPr>
        <w:widowControl/>
        <w:jc w:val="center"/>
        <w:rPr>
          <w:rFonts w:ascii="宋体" w:hAnsi="宋体" w:cs="宋体"/>
          <w:b/>
          <w:bCs/>
          <w:kern w:val="0"/>
          <w:sz w:val="30"/>
          <w:szCs w:val="30"/>
        </w:rPr>
      </w:pPr>
    </w:p>
    <w:p>
      <w:pPr>
        <w:widowControl/>
        <w:jc w:val="center"/>
        <w:rPr>
          <w:rFonts w:ascii="宋体" w:hAnsi="宋体" w:cs="宋体"/>
          <w:b/>
          <w:bCs/>
          <w:kern w:val="0"/>
          <w:sz w:val="30"/>
          <w:szCs w:val="30"/>
        </w:rPr>
      </w:pPr>
    </w:p>
    <w:p>
      <w:pPr>
        <w:widowControl/>
        <w:jc w:val="center"/>
        <w:rPr>
          <w:rFonts w:ascii="宋体" w:hAnsi="宋体" w:cs="宋体"/>
          <w:b/>
          <w:bCs/>
          <w:kern w:val="0"/>
          <w:szCs w:val="28"/>
        </w:rPr>
      </w:pPr>
      <w:r>
        <w:rPr>
          <w:rFonts w:hint="eastAsia" w:ascii="宋体" w:hAnsi="宋体" w:cs="宋体"/>
          <w:b/>
          <w:bCs/>
          <w:kern w:val="0"/>
          <w:sz w:val="30"/>
          <w:szCs w:val="30"/>
        </w:rPr>
        <w:t xml:space="preserve">                       </w:t>
      </w:r>
      <w:r>
        <w:rPr>
          <w:rFonts w:hint="eastAsia" w:ascii="宋体" w:hAnsi="宋体" w:cs="宋体"/>
          <w:b/>
          <w:bCs/>
          <w:kern w:val="0"/>
          <w:szCs w:val="28"/>
        </w:rPr>
        <w:t>报价单位（盖章）：</w:t>
      </w:r>
    </w:p>
    <w:p>
      <w:pPr>
        <w:widowControl/>
        <w:jc w:val="center"/>
        <w:rPr>
          <w:rFonts w:ascii="宋体" w:hAnsi="宋体" w:cs="宋体"/>
          <w:b/>
          <w:bCs/>
          <w:kern w:val="0"/>
          <w:szCs w:val="28"/>
        </w:rPr>
      </w:pPr>
      <w:r>
        <w:rPr>
          <w:rFonts w:hint="eastAsia" w:ascii="宋体" w:hAnsi="宋体" w:cs="宋体"/>
          <w:b/>
          <w:bCs/>
          <w:kern w:val="0"/>
          <w:szCs w:val="28"/>
        </w:rPr>
        <w:t xml:space="preserve">                           联系人及电话：</w:t>
      </w:r>
    </w:p>
    <w:p>
      <w:pPr>
        <w:widowControl/>
        <w:jc w:val="center"/>
        <w:rPr>
          <w:rFonts w:hint="eastAsia" w:ascii="宋体" w:hAnsi="宋体" w:cs="宋体"/>
          <w:b/>
          <w:bCs/>
          <w:kern w:val="0"/>
          <w:szCs w:val="28"/>
        </w:rPr>
      </w:pPr>
      <w:r>
        <w:rPr>
          <w:rFonts w:hint="eastAsia" w:ascii="宋体" w:hAnsi="宋体" w:cs="宋体"/>
          <w:b/>
          <w:bCs/>
          <w:kern w:val="0"/>
          <w:szCs w:val="28"/>
        </w:rPr>
        <w:t xml:space="preserve">                               报价时间：</w:t>
      </w:r>
    </w:p>
    <w:p>
      <w:pPr>
        <w:widowControl/>
        <w:jc w:val="center"/>
        <w:rPr>
          <w:rFonts w:hint="eastAsia" w:ascii="宋体" w:hAnsi="宋体" w:cs="宋体"/>
          <w:b/>
          <w:bCs/>
          <w:kern w:val="0"/>
          <w:szCs w:val="28"/>
        </w:rPr>
      </w:pPr>
    </w:p>
    <w:p>
      <w:pPr>
        <w:pStyle w:val="215"/>
        <w:numPr>
          <w:ilvl w:val="0"/>
          <w:numId w:val="1"/>
        </w:numPr>
        <w:snapToGrid w:val="0"/>
        <w:spacing w:line="360" w:lineRule="exact"/>
        <w:ind w:firstLineChars="0"/>
        <w:rPr>
          <w:rFonts w:ascii="微软雅黑" w:hAnsi="微软雅黑" w:eastAsia="微软雅黑"/>
          <w:b/>
          <w:szCs w:val="28"/>
        </w:rPr>
      </w:pPr>
      <w:r>
        <w:rPr>
          <w:rFonts w:hint="eastAsia" w:ascii="微软雅黑" w:hAnsi="微软雅黑" w:eastAsia="微软雅黑"/>
          <w:b/>
          <w:szCs w:val="28"/>
        </w:rPr>
        <w:t>过滤器报价表</w:t>
      </w:r>
    </w:p>
    <w:tbl>
      <w:tblPr>
        <w:tblStyle w:val="52"/>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40"/>
        <w:gridCol w:w="1644"/>
        <w:gridCol w:w="1428"/>
        <w:gridCol w:w="576"/>
        <w:gridCol w:w="801"/>
        <w:gridCol w:w="891"/>
        <w:gridCol w:w="108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455" w:type="dxa"/>
            <w:gridSpan w:val="9"/>
          </w:tcPr>
          <w:p>
            <w:pPr>
              <w:snapToGrid w:val="0"/>
              <w:spacing w:line="50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过滤器报价表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36"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序号</w:t>
            </w:r>
          </w:p>
        </w:tc>
        <w:tc>
          <w:tcPr>
            <w:tcW w:w="1440"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产品名称</w:t>
            </w:r>
          </w:p>
        </w:tc>
        <w:tc>
          <w:tcPr>
            <w:tcW w:w="1644"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规格型号</w:t>
            </w:r>
          </w:p>
        </w:tc>
        <w:tc>
          <w:tcPr>
            <w:tcW w:w="1428"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生产厂家</w:t>
            </w:r>
          </w:p>
        </w:tc>
        <w:tc>
          <w:tcPr>
            <w:tcW w:w="576"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单位</w:t>
            </w:r>
          </w:p>
        </w:tc>
        <w:tc>
          <w:tcPr>
            <w:tcW w:w="801"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数量</w:t>
            </w:r>
          </w:p>
        </w:tc>
        <w:tc>
          <w:tcPr>
            <w:tcW w:w="891"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成交单价</w:t>
            </w:r>
          </w:p>
        </w:tc>
        <w:tc>
          <w:tcPr>
            <w:tcW w:w="1080" w:type="dxa"/>
          </w:tcPr>
          <w:p>
            <w:pPr>
              <w:snapToGrid w:val="0"/>
              <w:spacing w:line="500" w:lineRule="exact"/>
              <w:ind w:left="59"/>
              <w:jc w:val="center"/>
              <w:rPr>
                <w:rFonts w:ascii="方正仿宋_GBK" w:eastAsia="方正仿宋_GBK"/>
                <w:sz w:val="24"/>
                <w:szCs w:val="24"/>
              </w:rPr>
            </w:pPr>
            <w:r>
              <w:rPr>
                <w:rFonts w:hint="eastAsia" w:ascii="方正仿宋_GBK" w:eastAsia="方正仿宋_GBK"/>
                <w:sz w:val="24"/>
                <w:szCs w:val="24"/>
              </w:rPr>
              <w:t>总价</w:t>
            </w:r>
          </w:p>
        </w:tc>
        <w:tc>
          <w:tcPr>
            <w:tcW w:w="959" w:type="dxa"/>
          </w:tcPr>
          <w:p>
            <w:pPr>
              <w:snapToGrid w:val="0"/>
              <w:spacing w:line="500" w:lineRule="exact"/>
              <w:jc w:val="center"/>
              <w:rPr>
                <w:rFonts w:ascii="方正仿宋_GBK" w:eastAsia="方正仿宋_GBK"/>
                <w:sz w:val="24"/>
                <w:szCs w:val="24"/>
              </w:rPr>
            </w:pPr>
            <w:r>
              <w:rPr>
                <w:rFonts w:hint="eastAsia" w:ascii="方正仿宋_GBK" w:eastAsia="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6" w:type="dxa"/>
          </w:tcPr>
          <w:p>
            <w:pPr>
              <w:snapToGrid w:val="0"/>
              <w:spacing w:line="500" w:lineRule="exact"/>
              <w:ind w:left="59"/>
              <w:rPr>
                <w:rFonts w:ascii="方正仿宋_GBK" w:eastAsia="方正仿宋_GBK"/>
                <w:szCs w:val="28"/>
              </w:rPr>
            </w:pPr>
          </w:p>
        </w:tc>
        <w:tc>
          <w:tcPr>
            <w:tcW w:w="1440" w:type="dxa"/>
          </w:tcPr>
          <w:p>
            <w:pPr>
              <w:snapToGrid w:val="0"/>
              <w:spacing w:line="500" w:lineRule="exact"/>
              <w:ind w:left="59"/>
              <w:rPr>
                <w:rFonts w:ascii="方正仿宋_GBK" w:eastAsia="方正仿宋_GBK"/>
                <w:sz w:val="24"/>
                <w:szCs w:val="24"/>
              </w:rPr>
            </w:pPr>
          </w:p>
        </w:tc>
        <w:tc>
          <w:tcPr>
            <w:tcW w:w="1644" w:type="dxa"/>
          </w:tcPr>
          <w:p>
            <w:pPr>
              <w:snapToGrid w:val="0"/>
              <w:spacing w:line="500" w:lineRule="exact"/>
              <w:ind w:left="59"/>
              <w:rPr>
                <w:rFonts w:ascii="方正仿宋_GBK" w:eastAsia="方正仿宋_GBK"/>
                <w:sz w:val="24"/>
                <w:szCs w:val="24"/>
              </w:rPr>
            </w:pPr>
          </w:p>
        </w:tc>
        <w:tc>
          <w:tcPr>
            <w:tcW w:w="1428" w:type="dxa"/>
          </w:tcPr>
          <w:p>
            <w:pPr>
              <w:snapToGrid w:val="0"/>
              <w:spacing w:line="500" w:lineRule="exact"/>
              <w:ind w:left="59"/>
              <w:rPr>
                <w:rFonts w:ascii="方正仿宋_GBK" w:eastAsia="方正仿宋_GBK"/>
                <w:sz w:val="24"/>
                <w:szCs w:val="24"/>
              </w:rPr>
            </w:pPr>
          </w:p>
        </w:tc>
        <w:tc>
          <w:tcPr>
            <w:tcW w:w="576" w:type="dxa"/>
          </w:tcPr>
          <w:p>
            <w:pPr>
              <w:snapToGrid w:val="0"/>
              <w:spacing w:line="500" w:lineRule="exact"/>
              <w:ind w:left="59"/>
              <w:rPr>
                <w:rFonts w:ascii="方正仿宋_GBK" w:eastAsia="方正仿宋_GBK"/>
                <w:sz w:val="24"/>
                <w:szCs w:val="24"/>
              </w:rPr>
            </w:pPr>
          </w:p>
        </w:tc>
        <w:tc>
          <w:tcPr>
            <w:tcW w:w="801" w:type="dxa"/>
          </w:tcPr>
          <w:p>
            <w:pPr>
              <w:snapToGrid w:val="0"/>
              <w:spacing w:line="500" w:lineRule="exact"/>
              <w:ind w:left="59"/>
              <w:rPr>
                <w:rFonts w:ascii="方正仿宋_GBK" w:eastAsia="方正仿宋_GBK"/>
                <w:sz w:val="24"/>
                <w:szCs w:val="24"/>
              </w:rPr>
            </w:pPr>
          </w:p>
        </w:tc>
        <w:tc>
          <w:tcPr>
            <w:tcW w:w="891" w:type="dxa"/>
          </w:tcPr>
          <w:p>
            <w:pPr>
              <w:snapToGrid w:val="0"/>
              <w:spacing w:line="500" w:lineRule="exact"/>
              <w:ind w:left="59"/>
              <w:rPr>
                <w:rFonts w:ascii="方正仿宋_GBK" w:eastAsia="方正仿宋_GBK"/>
                <w:sz w:val="24"/>
                <w:szCs w:val="24"/>
              </w:rPr>
            </w:pPr>
          </w:p>
        </w:tc>
        <w:tc>
          <w:tcPr>
            <w:tcW w:w="1080" w:type="dxa"/>
          </w:tcPr>
          <w:p>
            <w:pPr>
              <w:snapToGrid w:val="0"/>
              <w:spacing w:line="500" w:lineRule="exact"/>
              <w:ind w:left="59"/>
              <w:rPr>
                <w:rFonts w:ascii="方正仿宋_GBK" w:eastAsia="方正仿宋_GBK"/>
                <w:sz w:val="24"/>
                <w:szCs w:val="24"/>
              </w:rPr>
            </w:pPr>
          </w:p>
        </w:tc>
        <w:tc>
          <w:tcPr>
            <w:tcW w:w="959" w:type="dxa"/>
          </w:tcPr>
          <w:p>
            <w:pPr>
              <w:snapToGrid w:val="0"/>
              <w:spacing w:line="500" w:lineRule="exact"/>
              <w:ind w:left="59"/>
              <w:rPr>
                <w:rFonts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455" w:type="dxa"/>
            <w:gridSpan w:val="9"/>
          </w:tcPr>
          <w:p>
            <w:pPr>
              <w:snapToGrid w:val="0"/>
              <w:spacing w:line="500" w:lineRule="exact"/>
              <w:ind w:left="59"/>
              <w:rPr>
                <w:rFonts w:ascii="方正仿宋_GBK" w:eastAsia="方正仿宋_GBK"/>
                <w:sz w:val="24"/>
                <w:szCs w:val="24"/>
              </w:rPr>
            </w:pPr>
            <w:r>
              <w:rPr>
                <w:rFonts w:hint="eastAsia" w:ascii="方正仿宋_GBK" w:eastAsia="方正仿宋_GBK"/>
                <w:sz w:val="24"/>
                <w:szCs w:val="24"/>
              </w:rPr>
              <w:t>说明：易损件报价表作为维保合同的一部分。</w:t>
            </w:r>
          </w:p>
        </w:tc>
      </w:tr>
    </w:tbl>
    <w:p>
      <w:pPr>
        <w:widowControl/>
        <w:ind w:firstLine="4498" w:firstLineChars="1600"/>
        <w:rPr>
          <w:rFonts w:ascii="宋体" w:hAnsi="宋体" w:cs="宋体"/>
          <w:b/>
          <w:bCs/>
          <w:kern w:val="0"/>
          <w:szCs w:val="28"/>
        </w:rPr>
      </w:pPr>
      <w:r>
        <w:rPr>
          <w:rFonts w:hint="eastAsia" w:ascii="宋体" w:hAnsi="宋体" w:cs="宋体"/>
          <w:b/>
          <w:bCs/>
          <w:kern w:val="0"/>
          <w:szCs w:val="28"/>
        </w:rPr>
        <w:t>报价单位（盖章）：</w:t>
      </w:r>
    </w:p>
    <w:p>
      <w:pPr>
        <w:widowControl/>
        <w:jc w:val="center"/>
        <w:rPr>
          <w:rFonts w:ascii="宋体" w:hAnsi="宋体" w:cs="宋体"/>
          <w:b/>
          <w:bCs/>
          <w:kern w:val="0"/>
          <w:szCs w:val="28"/>
        </w:rPr>
      </w:pPr>
      <w:r>
        <w:rPr>
          <w:rFonts w:hint="eastAsia" w:ascii="宋体" w:hAnsi="宋体" w:cs="宋体"/>
          <w:b/>
          <w:bCs/>
          <w:kern w:val="0"/>
          <w:szCs w:val="28"/>
        </w:rPr>
        <w:t xml:space="preserve">                 联系人及电话：</w:t>
      </w:r>
    </w:p>
    <w:p>
      <w:pPr>
        <w:widowControl/>
        <w:jc w:val="center"/>
        <w:rPr>
          <w:rFonts w:ascii="宋体" w:hAnsi="宋体" w:cs="宋体"/>
          <w:b/>
          <w:bCs/>
          <w:kern w:val="0"/>
          <w:szCs w:val="28"/>
        </w:rPr>
      </w:pPr>
      <w:r>
        <w:rPr>
          <w:rFonts w:hint="eastAsia" w:ascii="宋体" w:hAnsi="宋体" w:cs="宋体"/>
          <w:b/>
          <w:bCs/>
          <w:kern w:val="0"/>
          <w:szCs w:val="28"/>
        </w:rPr>
        <w:t xml:space="preserve">                     报价时间：</w:t>
      </w:r>
    </w:p>
    <w:p>
      <w:pPr>
        <w:widowControl/>
        <w:rPr>
          <w:rFonts w:ascii="宋体" w:hAnsi="宋体" w:cs="宋体"/>
          <w:b/>
          <w:bCs/>
          <w:color w:val="FF0000"/>
          <w:kern w:val="0"/>
          <w:szCs w:val="28"/>
        </w:rPr>
      </w:pPr>
    </w:p>
    <w:p>
      <w:pPr>
        <w:widowControl/>
        <w:rPr>
          <w:rFonts w:ascii="宋体" w:hAnsi="宋体" w:cs="宋体"/>
          <w:b/>
          <w:bCs/>
          <w:color w:val="FF0000"/>
          <w:kern w:val="0"/>
          <w:szCs w:val="28"/>
        </w:rPr>
      </w:pP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管理费用报价方式</w:t>
      </w:r>
    </w:p>
    <w:p>
      <w:pPr>
        <w:spacing w:line="360" w:lineRule="exact"/>
        <w:ind w:left="454" w:leftChars="162"/>
        <w:rPr>
          <w:rFonts w:ascii="微软雅黑" w:hAnsi="微软雅黑" w:eastAsia="微软雅黑"/>
          <w:sz w:val="24"/>
          <w:szCs w:val="24"/>
        </w:rPr>
      </w:pPr>
      <w:r>
        <w:rPr>
          <w:rFonts w:hint="eastAsia" w:ascii="微软雅黑" w:hAnsi="微软雅黑" w:eastAsia="微软雅黑"/>
          <w:sz w:val="24"/>
          <w:szCs w:val="24"/>
        </w:rPr>
        <w:t>1、本次竞谈服务费费用最高限价为人民币</w:t>
      </w:r>
      <w:r>
        <w:rPr>
          <w:rFonts w:hint="eastAsia" w:ascii="微软雅黑" w:hAnsi="微软雅黑" w:eastAsia="微软雅黑"/>
          <w:color w:val="FF0000"/>
          <w:sz w:val="24"/>
          <w:szCs w:val="24"/>
          <w:lang w:val="en-US" w:eastAsia="zh-CN"/>
        </w:rPr>
        <w:t>6</w:t>
      </w:r>
      <w:r>
        <w:rPr>
          <w:rFonts w:hint="eastAsia" w:ascii="微软雅黑" w:hAnsi="微软雅黑" w:eastAsia="微软雅黑"/>
          <w:color w:val="FF0000"/>
          <w:sz w:val="24"/>
          <w:szCs w:val="24"/>
        </w:rPr>
        <w:t>万</w:t>
      </w:r>
      <w:r>
        <w:rPr>
          <w:rFonts w:hint="eastAsia" w:ascii="微软雅黑" w:hAnsi="微软雅黑" w:eastAsia="微软雅黑"/>
          <w:sz w:val="24"/>
          <w:szCs w:val="24"/>
        </w:rPr>
        <w:t>元整/年，所有单位报价不得高于本限价，否则视为无效报价。</w:t>
      </w:r>
    </w:p>
    <w:p>
      <w:pPr>
        <w:spacing w:line="360" w:lineRule="exact"/>
        <w:ind w:left="386" w:leftChars="138"/>
        <w:rPr>
          <w:rFonts w:ascii="微软雅黑" w:hAnsi="微软雅黑" w:eastAsia="微软雅黑"/>
          <w:sz w:val="24"/>
          <w:szCs w:val="24"/>
        </w:rPr>
      </w:pPr>
      <w:r>
        <w:rPr>
          <w:rFonts w:hint="eastAsia" w:ascii="微软雅黑" w:hAnsi="微软雅黑" w:eastAsia="微软雅黑"/>
          <w:sz w:val="24"/>
          <w:szCs w:val="24"/>
        </w:rPr>
        <w:t>2、本项目报价采用总价包干，由各竞谈人自行根据自身实力进行报价，报价中标后不得调整。</w:t>
      </w:r>
    </w:p>
    <w:p>
      <w:pPr>
        <w:pStyle w:val="215"/>
        <w:widowControl/>
        <w:numPr>
          <w:ilvl w:val="0"/>
          <w:numId w:val="1"/>
        </w:numPr>
        <w:snapToGrid w:val="0"/>
        <w:spacing w:line="360" w:lineRule="exact"/>
        <w:ind w:firstLineChars="0"/>
        <w:jc w:val="left"/>
        <w:rPr>
          <w:rFonts w:ascii="微软雅黑" w:hAnsi="微软雅黑" w:eastAsia="微软雅黑"/>
          <w:sz w:val="24"/>
          <w:szCs w:val="24"/>
        </w:rPr>
      </w:pPr>
      <w:r>
        <w:rPr>
          <w:rFonts w:hint="eastAsia" w:ascii="微软雅黑" w:hAnsi="微软雅黑" w:eastAsia="微软雅黑"/>
          <w:b/>
          <w:szCs w:val="28"/>
        </w:rPr>
        <w:t>合同价格：</w:t>
      </w:r>
      <w:r>
        <w:rPr>
          <w:rFonts w:hint="eastAsia" w:ascii="微软雅黑" w:hAnsi="微软雅黑" w:eastAsia="微软雅黑"/>
          <w:sz w:val="24"/>
          <w:szCs w:val="24"/>
        </w:rPr>
        <w:t>中标价格。</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费用支付</w:t>
      </w:r>
    </w:p>
    <w:p>
      <w:pPr>
        <w:snapToGrid w:val="0"/>
        <w:spacing w:line="360" w:lineRule="exact"/>
        <w:ind w:firstLine="480" w:firstLineChars="2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 xml:space="preserve">、招标方每年向中标方付款一次，实行先维护后付款，每年维保完成，经合同考评细则评定合格后30日内支付合同金额的100%。 </w:t>
      </w:r>
    </w:p>
    <w:p>
      <w:pPr>
        <w:snapToGrid w:val="0"/>
        <w:spacing w:line="360" w:lineRule="exact"/>
        <w:ind w:firstLine="480" w:firstLineChars="200"/>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、维修、事故抢险过程中产生的材料、人工等费用以当期造价信息为准，无造价信息参考的项目以院方组织核价为准。</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履约保证金：</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成交供应商在签订合同前缴纳履约保证金（合同总额的10％），以转账支票方式缴纳到采购人账户，履约保证金在合同履行完毕后15个工作日内，由采购人予以全额无息退还。</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竞争性谈判文件组成</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法定代表人授权</w:t>
      </w:r>
      <w:r>
        <w:rPr>
          <w:rFonts w:hint="eastAsia" w:ascii="微软雅黑" w:hAnsi="微软雅黑" w:eastAsia="微软雅黑"/>
          <w:sz w:val="24"/>
          <w:szCs w:val="24"/>
        </w:rPr>
        <w:t>委托</w:t>
      </w:r>
      <w:r>
        <w:rPr>
          <w:rFonts w:ascii="微软雅黑" w:hAnsi="微软雅黑" w:eastAsia="微软雅黑"/>
          <w:sz w:val="24"/>
          <w:szCs w:val="24"/>
        </w:rPr>
        <w:t>书</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2、公司基本情况表</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资格证明材料：①</w:t>
      </w:r>
      <w:r>
        <w:rPr>
          <w:rFonts w:ascii="微软雅黑" w:hAnsi="微软雅黑" w:eastAsia="微软雅黑"/>
          <w:sz w:val="24"/>
          <w:szCs w:val="24"/>
        </w:rPr>
        <w:t>企业营业执照</w:t>
      </w:r>
      <w:r>
        <w:rPr>
          <w:rFonts w:hint="eastAsia" w:ascii="微软雅黑" w:hAnsi="微软雅黑" w:eastAsia="微软雅黑"/>
          <w:sz w:val="24"/>
          <w:szCs w:val="24"/>
        </w:rPr>
        <w:t>；②</w:t>
      </w:r>
      <w:r>
        <w:rPr>
          <w:rFonts w:ascii="微软雅黑" w:hAnsi="微软雅黑" w:eastAsia="微软雅黑"/>
          <w:sz w:val="24"/>
          <w:szCs w:val="24"/>
        </w:rPr>
        <w:t>组织机构代码证</w:t>
      </w:r>
      <w:r>
        <w:rPr>
          <w:rFonts w:hint="eastAsia" w:ascii="微软雅黑" w:hAnsi="微软雅黑" w:eastAsia="微软雅黑"/>
          <w:sz w:val="24"/>
          <w:szCs w:val="24"/>
        </w:rPr>
        <w:t>；③</w:t>
      </w:r>
      <w:r>
        <w:rPr>
          <w:rFonts w:ascii="微软雅黑" w:hAnsi="微软雅黑" w:eastAsia="微软雅黑"/>
          <w:sz w:val="24"/>
          <w:szCs w:val="24"/>
        </w:rPr>
        <w:t>税务登记证</w:t>
      </w:r>
      <w:r>
        <w:rPr>
          <w:rFonts w:hint="eastAsia" w:ascii="微软雅黑" w:hAnsi="微软雅黑" w:eastAsia="微软雅黑"/>
          <w:sz w:val="24"/>
          <w:szCs w:val="24"/>
        </w:rPr>
        <w:t>；④资质等级</w:t>
      </w:r>
      <w:r>
        <w:rPr>
          <w:rFonts w:ascii="微软雅黑" w:hAnsi="微软雅黑" w:eastAsia="微软雅黑"/>
          <w:sz w:val="24"/>
          <w:szCs w:val="24"/>
        </w:rPr>
        <w:t>证书</w:t>
      </w:r>
      <w:r>
        <w:rPr>
          <w:rFonts w:hint="eastAsia" w:ascii="微软雅黑" w:hAnsi="微软雅黑" w:eastAsia="微软雅黑"/>
          <w:sz w:val="24"/>
          <w:szCs w:val="24"/>
        </w:rPr>
        <w:t>。以上复印件需加盖公章（原件备查）；</w:t>
      </w:r>
    </w:p>
    <w:p>
      <w:pPr>
        <w:snapToGrid w:val="0"/>
        <w:spacing w:line="360" w:lineRule="exact"/>
        <w:ind w:firstLine="480" w:firstLineChars="200"/>
        <w:rPr>
          <w:rFonts w:ascii="微软雅黑" w:hAnsi="微软雅黑" w:eastAsia="微软雅黑"/>
          <w:color w:val="auto"/>
          <w:sz w:val="24"/>
          <w:szCs w:val="24"/>
        </w:rPr>
      </w:pPr>
      <w:r>
        <w:rPr>
          <w:rFonts w:hint="eastAsia" w:ascii="微软雅黑" w:hAnsi="微软雅黑" w:eastAsia="微软雅黑"/>
          <w:color w:val="auto"/>
          <w:sz w:val="24"/>
          <w:szCs w:val="24"/>
        </w:rPr>
        <w:t>3、过滤器报价表、净化空调年度维保工程报价表；</w:t>
      </w:r>
    </w:p>
    <w:p>
      <w:pPr>
        <w:snapToGrid w:val="0"/>
        <w:spacing w:line="360" w:lineRule="exact"/>
        <w:ind w:firstLine="480" w:firstLineChars="200"/>
        <w:rPr>
          <w:rFonts w:ascii="微软雅黑" w:hAnsi="微软雅黑" w:eastAsia="微软雅黑"/>
          <w:color w:val="auto"/>
          <w:sz w:val="24"/>
          <w:szCs w:val="24"/>
        </w:rPr>
      </w:pPr>
      <w:r>
        <w:rPr>
          <w:rFonts w:hint="eastAsia" w:ascii="微软雅黑" w:hAnsi="微软雅黑" w:eastAsia="微软雅黑"/>
          <w:color w:val="auto"/>
          <w:sz w:val="24"/>
          <w:szCs w:val="24"/>
        </w:rPr>
        <w:t>4、承诺书；</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5、代维工作大纲（格式自理）；</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6、技术应答包括：</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A.售后服务承诺(服务响应时间及保证措施等)。</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B.投标方在渝要设有售后服务机购（有详细的联系的地址、电话、办公场所），参与本项目的人员架构、各类作业人员证件、姓名、电话及社保证明。</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（1）商务条款承诺：包括交货期、质量保证期、</w:t>
      </w:r>
      <w:r>
        <w:rPr>
          <w:rFonts w:ascii="微软雅黑" w:hAnsi="微软雅黑" w:eastAsia="微软雅黑"/>
          <w:sz w:val="24"/>
          <w:szCs w:val="24"/>
        </w:rPr>
        <w:t>业绩</w:t>
      </w:r>
      <w:r>
        <w:rPr>
          <w:rFonts w:hint="eastAsia" w:ascii="微软雅黑" w:hAnsi="微软雅黑" w:eastAsia="微软雅黑"/>
          <w:sz w:val="24"/>
          <w:szCs w:val="24"/>
        </w:rPr>
        <w:t>证明、</w:t>
      </w:r>
      <w:r>
        <w:rPr>
          <w:rFonts w:ascii="微软雅黑" w:hAnsi="微软雅黑" w:eastAsia="微软雅黑"/>
          <w:sz w:val="24"/>
          <w:szCs w:val="24"/>
        </w:rPr>
        <w:t>售后服务</w:t>
      </w:r>
      <w:r>
        <w:rPr>
          <w:rFonts w:hint="eastAsia" w:ascii="微软雅黑" w:hAnsi="微软雅黑" w:eastAsia="微软雅黑"/>
          <w:sz w:val="24"/>
          <w:szCs w:val="24"/>
        </w:rPr>
        <w:t>条款及</w:t>
      </w:r>
      <w:r>
        <w:rPr>
          <w:rFonts w:ascii="微软雅黑" w:hAnsi="微软雅黑" w:eastAsia="微软雅黑"/>
          <w:sz w:val="24"/>
          <w:szCs w:val="24"/>
        </w:rPr>
        <w:t>优惠条件</w:t>
      </w:r>
      <w:r>
        <w:rPr>
          <w:rFonts w:hint="eastAsia" w:ascii="微软雅黑" w:hAnsi="微软雅黑" w:eastAsia="微软雅黑"/>
          <w:sz w:val="24"/>
          <w:szCs w:val="24"/>
        </w:rPr>
        <w:t>等。</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（2）商务及技术差异表</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（3）其它优惠承诺</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（4）法定代表人身份证明</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（5）法定代表人授权委托书</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（6）供应商的企业法人营业执照复印件</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（7）相关的资质证明：包括业绩证明、银行信誉和工商信誉证明等（如果有）。</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7、提交竞标文件的份数和签署</w:t>
      </w:r>
    </w:p>
    <w:p>
      <w:pPr>
        <w:snapToGrid w:val="0"/>
        <w:spacing w:line="360" w:lineRule="exact"/>
        <w:ind w:firstLine="720" w:firstLineChars="300"/>
        <w:rPr>
          <w:rFonts w:ascii="微软雅黑" w:hAnsi="微软雅黑" w:eastAsia="微软雅黑"/>
          <w:sz w:val="24"/>
          <w:szCs w:val="24"/>
        </w:rPr>
      </w:pPr>
      <w:r>
        <w:rPr>
          <w:rFonts w:hint="eastAsia" w:ascii="微软雅黑" w:hAnsi="微软雅黑" w:eastAsia="微软雅黑"/>
          <w:sz w:val="24"/>
          <w:szCs w:val="24"/>
        </w:rPr>
        <w:t>（</w:t>
      </w:r>
      <w:r>
        <w:rPr>
          <w:rFonts w:ascii="微软雅黑" w:hAnsi="微软雅黑" w:eastAsia="微软雅黑"/>
          <w:sz w:val="24"/>
          <w:szCs w:val="24"/>
        </w:rPr>
        <w:t>1</w:t>
      </w:r>
      <w:r>
        <w:rPr>
          <w:rFonts w:hint="eastAsia" w:ascii="微软雅黑" w:hAnsi="微软雅黑" w:eastAsia="微软雅黑"/>
          <w:sz w:val="24"/>
          <w:szCs w:val="24"/>
        </w:rPr>
        <w:t>）竞标文件正本一份，副本三份。副本可为正本的复印件。</w:t>
      </w:r>
    </w:p>
    <w:p>
      <w:pPr>
        <w:snapToGrid w:val="0"/>
        <w:spacing w:line="360" w:lineRule="exact"/>
        <w:ind w:firstLine="720" w:firstLineChars="300"/>
        <w:rPr>
          <w:rFonts w:ascii="微软雅黑" w:hAnsi="微软雅黑" w:eastAsia="微软雅黑"/>
          <w:sz w:val="24"/>
          <w:szCs w:val="24"/>
        </w:rPr>
      </w:pPr>
      <w:r>
        <w:rPr>
          <w:rFonts w:hint="eastAsia" w:ascii="微软雅黑" w:hAnsi="微软雅黑" w:eastAsia="微软雅黑"/>
          <w:sz w:val="24"/>
          <w:szCs w:val="24"/>
        </w:rPr>
        <w:t>（</w:t>
      </w:r>
      <w:r>
        <w:rPr>
          <w:rFonts w:ascii="微软雅黑" w:hAnsi="微软雅黑" w:eastAsia="微软雅黑"/>
          <w:sz w:val="24"/>
          <w:szCs w:val="24"/>
        </w:rPr>
        <w:t>2</w:t>
      </w:r>
      <w:r>
        <w:rPr>
          <w:rFonts w:hint="eastAsia" w:ascii="微软雅黑" w:hAnsi="微软雅黑" w:eastAsia="微软雅黑"/>
          <w:sz w:val="24"/>
          <w:szCs w:val="24"/>
        </w:rPr>
        <w:t>）竞标文件正本的每一页均应由谈判人授权代表签名。谈判货物明细表及售后服务内容表均应由法人授权代表签名并盖公章。</w:t>
      </w:r>
    </w:p>
    <w:p>
      <w:pPr>
        <w:snapToGrid w:val="0"/>
        <w:spacing w:line="360" w:lineRule="exact"/>
        <w:ind w:firstLine="720" w:firstLineChars="300"/>
        <w:rPr>
          <w:rFonts w:ascii="微软雅黑" w:hAnsi="微软雅黑" w:eastAsia="微软雅黑"/>
          <w:sz w:val="24"/>
          <w:szCs w:val="24"/>
        </w:rPr>
      </w:pP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其它</w:t>
      </w:r>
    </w:p>
    <w:p>
      <w:pPr>
        <w:pStyle w:val="215"/>
        <w:widowControl/>
        <w:snapToGrid w:val="0"/>
        <w:spacing w:line="360" w:lineRule="exact"/>
        <w:ind w:left="720" w:firstLine="0" w:firstLineChars="0"/>
        <w:jc w:val="left"/>
        <w:rPr>
          <w:rFonts w:ascii="微软雅黑" w:hAnsi="微软雅黑" w:eastAsia="微软雅黑"/>
          <w:b/>
          <w:szCs w:val="28"/>
        </w:rPr>
      </w:pPr>
      <w:r>
        <w:rPr>
          <w:rFonts w:hint="eastAsia" w:ascii="微软雅黑" w:hAnsi="微软雅黑" w:eastAsia="微软雅黑"/>
          <w:sz w:val="24"/>
          <w:szCs w:val="24"/>
        </w:rPr>
        <w:t>未尽事宜由供需双方在采购合同中详细约定。</w:t>
      </w:r>
    </w:p>
    <w:p>
      <w:pPr>
        <w:pStyle w:val="215"/>
        <w:widowControl/>
        <w:numPr>
          <w:ilvl w:val="0"/>
          <w:numId w:val="1"/>
        </w:numPr>
        <w:snapToGrid w:val="0"/>
        <w:spacing w:line="360" w:lineRule="exact"/>
        <w:ind w:firstLineChars="0"/>
        <w:jc w:val="left"/>
        <w:rPr>
          <w:rFonts w:ascii="微软雅黑" w:hAnsi="微软雅黑" w:eastAsia="微软雅黑"/>
          <w:b/>
          <w:sz w:val="24"/>
          <w:szCs w:val="24"/>
        </w:rPr>
      </w:pPr>
      <w:r>
        <w:rPr>
          <w:rFonts w:ascii="微软雅黑" w:hAnsi="微软雅黑" w:eastAsia="微软雅黑"/>
          <w:b/>
          <w:szCs w:val="28"/>
        </w:rPr>
        <w:t>是否退还文件</w:t>
      </w:r>
      <w:r>
        <w:rPr>
          <w:rFonts w:hint="eastAsia" w:ascii="微软雅黑" w:hAnsi="微软雅黑" w:eastAsia="微软雅黑"/>
          <w:b/>
          <w:szCs w:val="28"/>
        </w:rPr>
        <w:t>：</w:t>
      </w:r>
      <w:r>
        <w:rPr>
          <w:rFonts w:ascii="微软雅黑" w:hAnsi="微软雅黑" w:eastAsia="微软雅黑"/>
          <w:sz w:val="24"/>
          <w:szCs w:val="24"/>
        </w:rPr>
        <w:t>否</w:t>
      </w:r>
      <w:r>
        <w:rPr>
          <w:rFonts w:hint="eastAsia" w:ascii="微软雅黑" w:hAnsi="微软雅黑" w:eastAsia="微软雅黑"/>
          <w:sz w:val="24"/>
          <w:szCs w:val="24"/>
        </w:rPr>
        <w:t>。</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谈判</w:t>
      </w:r>
      <w:r>
        <w:rPr>
          <w:rFonts w:ascii="微软雅黑" w:hAnsi="微软雅黑" w:eastAsia="微软雅黑"/>
          <w:b/>
          <w:szCs w:val="28"/>
        </w:rPr>
        <w:t>时间和地点</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1、谈判</w:t>
      </w:r>
      <w:r>
        <w:rPr>
          <w:rFonts w:ascii="微软雅黑" w:hAnsi="微软雅黑" w:eastAsia="微软雅黑"/>
          <w:sz w:val="24"/>
          <w:szCs w:val="24"/>
        </w:rPr>
        <w:t>地点：重庆医科大学附属第二医院</w:t>
      </w:r>
      <w:r>
        <w:rPr>
          <w:rFonts w:hint="eastAsia" w:ascii="微软雅黑" w:hAnsi="微软雅黑" w:eastAsia="微软雅黑"/>
          <w:sz w:val="24"/>
          <w:szCs w:val="24"/>
        </w:rPr>
        <w:t>综合楼17楼项目办会议室；</w:t>
      </w:r>
    </w:p>
    <w:p>
      <w:pPr>
        <w:snapToGrid w:val="0"/>
        <w:spacing w:line="360" w:lineRule="exact"/>
        <w:ind w:firstLine="480" w:firstLineChars="200"/>
        <w:rPr>
          <w:rFonts w:hint="eastAsia" w:ascii="微软雅黑" w:hAnsi="微软雅黑" w:eastAsia="微软雅黑"/>
          <w:sz w:val="24"/>
          <w:szCs w:val="24"/>
          <w:lang w:eastAsia="zh-CN"/>
        </w:rPr>
      </w:pPr>
      <w:r>
        <w:rPr>
          <w:rFonts w:hint="eastAsia" w:ascii="微软雅黑" w:hAnsi="微软雅黑" w:eastAsia="微软雅黑"/>
          <w:sz w:val="24"/>
          <w:szCs w:val="24"/>
        </w:rPr>
        <w:t>2、谈判</w:t>
      </w:r>
      <w:r>
        <w:rPr>
          <w:rFonts w:ascii="微软雅黑" w:hAnsi="微软雅黑" w:eastAsia="微软雅黑"/>
          <w:sz w:val="24"/>
          <w:szCs w:val="24"/>
        </w:rPr>
        <w:t>时间：</w:t>
      </w:r>
      <w:r>
        <w:rPr>
          <w:rFonts w:hint="eastAsia" w:ascii="微软雅黑" w:hAnsi="微软雅黑" w:eastAsia="微软雅黑"/>
          <w:sz w:val="24"/>
          <w:szCs w:val="24"/>
          <w:lang w:eastAsia="zh-CN"/>
        </w:rPr>
        <w:t>另行确定</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合作方选择原则</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1、综合评分法。</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2、评审依据：招标文件、投标文件（含有效的补充资料）。</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3、投标出现以下情况之一的，作为作废处理：</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（1）影响竞谈公正的违法、违规行为。</w:t>
      </w:r>
    </w:p>
    <w:p>
      <w:pPr>
        <w:pStyle w:val="215"/>
        <w:snapToGrid w:val="0"/>
        <w:spacing w:line="360" w:lineRule="exact"/>
        <w:ind w:left="720" w:firstLine="0" w:firstLineChars="0"/>
        <w:rPr>
          <w:rFonts w:ascii="微软雅黑" w:hAnsi="微软雅黑" w:eastAsia="微软雅黑"/>
          <w:sz w:val="24"/>
          <w:szCs w:val="24"/>
        </w:rPr>
      </w:pPr>
      <w:r>
        <w:rPr>
          <w:rFonts w:hint="eastAsia" w:ascii="微软雅黑" w:hAnsi="微软雅黑" w:eastAsia="微软雅黑"/>
          <w:sz w:val="24"/>
          <w:szCs w:val="24"/>
        </w:rPr>
        <w:t>（2）投标资料不符合招标规定的。</w:t>
      </w:r>
    </w:p>
    <w:p>
      <w:pPr>
        <w:pStyle w:val="215"/>
        <w:widowControl/>
        <w:numPr>
          <w:ilvl w:val="0"/>
          <w:numId w:val="1"/>
        </w:numPr>
        <w:snapToGrid w:val="0"/>
        <w:spacing w:line="360" w:lineRule="exact"/>
        <w:ind w:firstLineChars="0"/>
        <w:jc w:val="left"/>
        <w:rPr>
          <w:rFonts w:ascii="微软雅黑" w:hAnsi="微软雅黑" w:eastAsia="微软雅黑"/>
          <w:b/>
          <w:szCs w:val="28"/>
        </w:rPr>
      </w:pPr>
      <w:r>
        <w:rPr>
          <w:rFonts w:hint="eastAsia" w:ascii="微软雅黑" w:hAnsi="微软雅黑" w:eastAsia="微软雅黑"/>
          <w:b/>
          <w:szCs w:val="28"/>
        </w:rPr>
        <w:t>联系人及方式：</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联系地址：重庆市渝中区临江路74号重庆医科大学附属第二医院</w:t>
      </w:r>
      <w:r>
        <w:rPr>
          <w:rFonts w:ascii="微软雅黑" w:hAnsi="微软雅黑" w:eastAsia="微软雅黑"/>
          <w:sz w:val="24"/>
          <w:szCs w:val="24"/>
        </w:rPr>
        <w:t>总务科</w:t>
      </w:r>
    </w:p>
    <w:p>
      <w:pPr>
        <w:snapToGrid w:val="0"/>
        <w:spacing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联系人：</w:t>
      </w:r>
      <w:r>
        <w:rPr>
          <w:rFonts w:hint="eastAsia" w:ascii="微软雅黑" w:hAnsi="微软雅黑" w:eastAsia="微软雅黑"/>
          <w:sz w:val="24"/>
          <w:szCs w:val="24"/>
          <w:lang w:eastAsia="zh-CN"/>
        </w:rPr>
        <w:t>俱</w:t>
      </w:r>
      <w:r>
        <w:rPr>
          <w:rFonts w:ascii="微软雅黑" w:hAnsi="微软雅黑" w:eastAsia="微软雅黑"/>
          <w:sz w:val="24"/>
          <w:szCs w:val="24"/>
        </w:rPr>
        <w:t>老师</w:t>
      </w:r>
      <w:r>
        <w:rPr>
          <w:rFonts w:hint="eastAsia" w:ascii="微软雅黑" w:hAnsi="微软雅黑" w:eastAsia="微软雅黑"/>
          <w:sz w:val="24"/>
          <w:szCs w:val="24"/>
        </w:rPr>
        <w:t xml:space="preserve">   </w:t>
      </w:r>
    </w:p>
    <w:p>
      <w:pPr>
        <w:snapToGrid w:val="0"/>
        <w:spacing w:line="360" w:lineRule="exact"/>
        <w:ind w:firstLine="480" w:firstLineChars="200"/>
        <w:rPr>
          <w:rFonts w:hint="eastAsia" w:ascii="微软雅黑" w:hAnsi="微软雅黑" w:eastAsia="微软雅黑"/>
          <w:sz w:val="24"/>
          <w:szCs w:val="24"/>
          <w:lang w:val="en-US" w:eastAsia="zh-CN"/>
        </w:rPr>
      </w:pPr>
      <w:r>
        <w:rPr>
          <w:rFonts w:hint="eastAsia" w:ascii="微软雅黑" w:hAnsi="微软雅黑" w:eastAsia="微软雅黑"/>
          <w:sz w:val="24"/>
          <w:szCs w:val="24"/>
        </w:rPr>
        <w:t>联系电话：</w:t>
      </w:r>
      <w:bookmarkEnd w:id="8"/>
      <w:bookmarkStart w:id="9" w:name="_Toc322965783"/>
      <w:bookmarkStart w:id="10" w:name="_Toc340225316"/>
      <w:bookmarkStart w:id="11" w:name="_Toc313883490"/>
      <w:bookmarkStart w:id="12" w:name="_Toc316479515"/>
      <w:r>
        <w:rPr>
          <w:rFonts w:hint="eastAsia" w:ascii="微软雅黑" w:hAnsi="微软雅黑" w:eastAsia="微软雅黑"/>
          <w:sz w:val="24"/>
          <w:szCs w:val="24"/>
          <w:lang w:val="en-US" w:eastAsia="zh-CN"/>
        </w:rPr>
        <w:t>15823049764</w:t>
      </w:r>
    </w:p>
    <w:p>
      <w:pPr>
        <w:snapToGrid w:val="0"/>
        <w:spacing w:line="360" w:lineRule="exact"/>
        <w:ind w:firstLine="480" w:firstLineChars="200"/>
        <w:rPr>
          <w:rFonts w:ascii="微软雅黑" w:hAnsi="微软雅黑" w:eastAsia="微软雅黑"/>
          <w:sz w:val="24"/>
          <w:szCs w:val="24"/>
        </w:rPr>
      </w:pPr>
    </w:p>
    <w:p>
      <w:pPr>
        <w:snapToGrid w:val="0"/>
        <w:spacing w:line="240" w:lineRule="exact"/>
        <w:ind w:firstLine="2521" w:firstLineChars="900"/>
        <w:rPr>
          <w:rFonts w:ascii="微软雅黑" w:hAnsi="微软雅黑" w:eastAsia="微软雅黑"/>
          <w:b/>
          <w:szCs w:val="36"/>
        </w:rPr>
      </w:pPr>
    </w:p>
    <w:bookmarkEnd w:id="9"/>
    <w:bookmarkEnd w:id="10"/>
    <w:bookmarkEnd w:id="11"/>
    <w:bookmarkEnd w:id="12"/>
    <w:p>
      <w:pPr>
        <w:spacing w:line="360" w:lineRule="auto"/>
        <w:rPr>
          <w:rFonts w:ascii="仿宋_GB2312" w:hAnsi="宋体" w:eastAsia="仿宋_GB2312"/>
          <w:kern w:val="0"/>
          <w:sz w:val="24"/>
        </w:rPr>
      </w:pPr>
      <w:r>
        <w:rPr>
          <w:rFonts w:hint="eastAsia" w:ascii="仿宋_GB2312" w:hAnsi="宋体" w:eastAsia="仿宋_GB2312"/>
          <w:kern w:val="0"/>
          <w:sz w:val="24"/>
        </w:rPr>
        <w:t>附件：</w:t>
      </w:r>
    </w:p>
    <w:p>
      <w:pPr>
        <w:spacing w:line="360" w:lineRule="auto"/>
        <w:rPr>
          <w:rFonts w:ascii="仿宋_GB2312" w:hAnsi="宋体" w:eastAsia="仿宋_GB2312"/>
          <w:kern w:val="0"/>
          <w:sz w:val="24"/>
        </w:rPr>
      </w:pPr>
      <w:r>
        <w:rPr>
          <w:rFonts w:hint="eastAsia" w:ascii="仿宋_GB2312" w:hAnsi="宋体" w:eastAsia="仿宋_GB2312"/>
          <w:kern w:val="0"/>
          <w:sz w:val="24"/>
        </w:rPr>
        <w:t xml:space="preserve">1. </w:t>
      </w:r>
      <w:r>
        <w:rPr>
          <w:rFonts w:ascii="仿宋_GB2312" w:hAnsi="宋体" w:eastAsia="仿宋_GB2312"/>
          <w:kern w:val="0"/>
          <w:sz w:val="24"/>
        </w:rPr>
        <w:t>法定代表人授权书</w:t>
      </w:r>
      <w:r>
        <w:rPr>
          <w:rFonts w:hint="eastAsia" w:ascii="仿宋_GB2312" w:hAnsi="宋体" w:eastAsia="仿宋_GB2312"/>
          <w:kern w:val="0"/>
          <w:sz w:val="24"/>
        </w:rPr>
        <w:t>（格式）</w:t>
      </w:r>
    </w:p>
    <w:p>
      <w:pPr>
        <w:spacing w:line="360" w:lineRule="auto"/>
        <w:rPr>
          <w:rFonts w:ascii="仿宋_GB2312" w:hAnsi="宋体" w:eastAsia="仿宋_GB2312"/>
          <w:kern w:val="0"/>
          <w:sz w:val="24"/>
        </w:rPr>
      </w:pPr>
      <w:r>
        <w:rPr>
          <w:rFonts w:hint="eastAsia" w:ascii="仿宋_GB2312" w:hAnsi="宋体" w:eastAsia="仿宋_GB2312"/>
          <w:kern w:val="0"/>
          <w:sz w:val="24"/>
        </w:rPr>
        <w:t>2. 承诺书（格式）</w:t>
      </w:r>
    </w:p>
    <w:p>
      <w:pPr>
        <w:spacing w:line="360" w:lineRule="auto"/>
        <w:rPr>
          <w:rFonts w:ascii="仿宋_GB2312" w:hAnsi="宋体" w:eastAsia="仿宋_GB2312"/>
          <w:kern w:val="0"/>
          <w:sz w:val="24"/>
        </w:rPr>
      </w:pPr>
      <w:r>
        <w:rPr>
          <w:rFonts w:hint="eastAsia" w:ascii="仿宋_GB2312" w:hAnsi="宋体" w:eastAsia="仿宋_GB2312"/>
          <w:kern w:val="0"/>
          <w:sz w:val="24"/>
        </w:rPr>
        <w:t>3. 报价书（格式）</w:t>
      </w:r>
    </w:p>
    <w:p>
      <w:pPr>
        <w:spacing w:line="360" w:lineRule="auto"/>
        <w:rPr>
          <w:rFonts w:ascii="仿宋_GB2312" w:hAnsi="宋体" w:eastAsia="仿宋_GB2312"/>
          <w:kern w:val="0"/>
          <w:sz w:val="24"/>
        </w:rPr>
      </w:pPr>
      <w:r>
        <w:rPr>
          <w:rFonts w:hint="eastAsia" w:ascii="仿宋_GB2312" w:hAnsi="宋体" w:eastAsia="仿宋_GB2312"/>
          <w:kern w:val="0"/>
          <w:sz w:val="24"/>
        </w:rPr>
        <w:t>4、类似工程业绩表</w:t>
      </w: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hint="eastAsia" w:ascii="黑体" w:eastAsia="黑体"/>
          <w:sz w:val="44"/>
          <w:szCs w:val="44"/>
        </w:rPr>
      </w:pPr>
    </w:p>
    <w:p>
      <w:pPr>
        <w:rPr>
          <w:rFonts w:ascii="黑体" w:eastAsia="黑体"/>
          <w:sz w:val="44"/>
          <w:szCs w:val="44"/>
        </w:rPr>
      </w:pPr>
    </w:p>
    <w:p>
      <w:pPr>
        <w:spacing w:line="360" w:lineRule="auto"/>
        <w:rPr>
          <w:rFonts w:ascii="黑体" w:eastAsia="黑体"/>
          <w:sz w:val="44"/>
          <w:szCs w:val="44"/>
        </w:rPr>
      </w:pPr>
    </w:p>
    <w:p>
      <w:pPr>
        <w:spacing w:line="360" w:lineRule="auto"/>
        <w:rPr>
          <w:rFonts w:ascii="仿宋_GB2312" w:hAnsi="宋体" w:eastAsia="仿宋_GB2312"/>
          <w:kern w:val="0"/>
          <w:sz w:val="24"/>
        </w:rPr>
      </w:pPr>
      <w:r>
        <w:rPr>
          <w:rFonts w:hint="eastAsia" w:ascii="仿宋_GB2312" w:hAnsi="宋体" w:eastAsia="仿宋_GB2312"/>
          <w:kern w:val="0"/>
          <w:sz w:val="24"/>
        </w:rPr>
        <w:t>附件1</w:t>
      </w: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27"/>
        <w:rPr>
          <w:sz w:val="28"/>
          <w:szCs w:val="28"/>
        </w:rPr>
      </w:pPr>
    </w:p>
    <w:p>
      <w:pPr>
        <w:autoSpaceDE w:val="0"/>
        <w:autoSpaceDN w:val="0"/>
        <w:adjustRightInd w:val="0"/>
        <w:spacing w:line="480" w:lineRule="atLeast"/>
        <w:rPr>
          <w:szCs w:val="28"/>
        </w:rPr>
      </w:pPr>
      <w:r>
        <w:rPr>
          <w:rFonts w:hint="eastAsia"/>
          <w:szCs w:val="28"/>
        </w:rPr>
        <w:t xml:space="preserve">本授权书声明：本人 </w:t>
      </w:r>
      <w:r>
        <w:rPr>
          <w:rFonts w:hint="eastAsia"/>
          <w:szCs w:val="28"/>
          <w:u w:val="single"/>
        </w:rPr>
        <w:t xml:space="preserve">        </w:t>
      </w:r>
      <w:r>
        <w:rPr>
          <w:rFonts w:hint="eastAsia"/>
          <w:szCs w:val="28"/>
        </w:rPr>
        <w:t>系</w:t>
      </w:r>
      <w:r>
        <w:rPr>
          <w:rFonts w:hint="eastAsia"/>
          <w:szCs w:val="28"/>
          <w:u w:val="single"/>
        </w:rPr>
        <w:t xml:space="preserve">                </w:t>
      </w:r>
      <w:r>
        <w:rPr>
          <w:rFonts w:hint="eastAsia"/>
          <w:szCs w:val="28"/>
        </w:rPr>
        <w:t>的法定代表人，现授权本单位的</w:t>
      </w:r>
      <w:r>
        <w:rPr>
          <w:rFonts w:hint="eastAsia"/>
          <w:szCs w:val="28"/>
          <w:u w:val="single"/>
        </w:rPr>
        <w:t xml:space="preserve">       </w:t>
      </w:r>
      <w:r>
        <w:rPr>
          <w:rFonts w:hint="eastAsia"/>
          <w:szCs w:val="28"/>
        </w:rPr>
        <w:t>为本公司代理人，以本公司的名义参加重庆医科大学附属第二医院江南分院</w:t>
      </w:r>
      <w:r>
        <w:rPr>
          <w:rFonts w:hint="eastAsia"/>
          <w:color w:val="auto"/>
          <w:szCs w:val="28"/>
        </w:rPr>
        <w:t>净化空调系</w:t>
      </w:r>
      <w:r>
        <w:rPr>
          <w:rFonts w:hint="eastAsia"/>
          <w:szCs w:val="28"/>
        </w:rPr>
        <w:t>统</w:t>
      </w:r>
      <w:r>
        <w:rPr>
          <w:szCs w:val="28"/>
        </w:rPr>
        <w:t>代维护项目</w:t>
      </w:r>
      <w:r>
        <w:rPr>
          <w:rFonts w:hint="eastAsia"/>
          <w:szCs w:val="28"/>
        </w:rPr>
        <w:t>竞争性谈判，代理人在竞争性谈判、合同谈判过程中所签署的一切文件和处理与之有关的一切事务，本人均予以承认。</w:t>
      </w:r>
    </w:p>
    <w:p>
      <w:pPr>
        <w:pStyle w:val="27"/>
        <w:spacing w:line="360" w:lineRule="auto"/>
        <w:rPr>
          <w:color w:val="000000"/>
          <w:sz w:val="28"/>
          <w:szCs w:val="28"/>
        </w:rPr>
      </w:pPr>
    </w:p>
    <w:p>
      <w:pPr>
        <w:pStyle w:val="29"/>
        <w:spacing w:line="360" w:lineRule="auto"/>
        <w:ind w:left="574" w:leftChars="205" w:firstLine="140" w:firstLineChars="50"/>
        <w:rPr>
          <w:color w:val="000000"/>
          <w:szCs w:val="28"/>
        </w:rPr>
      </w:pPr>
      <w:r>
        <w:rPr>
          <w:rFonts w:hint="eastAsia"/>
          <w:color w:val="000000"/>
          <w:szCs w:val="28"/>
        </w:rPr>
        <w:t>特此授权。</w:t>
      </w:r>
    </w:p>
    <w:p>
      <w:pPr>
        <w:pStyle w:val="20"/>
        <w:ind w:left="135"/>
        <w:rPr>
          <w:rFonts w:ascii="宋体" w:hAnsi="宋体"/>
          <w:color w:val="000000"/>
          <w:szCs w:val="28"/>
        </w:rPr>
      </w:pPr>
    </w:p>
    <w:p>
      <w:pPr>
        <w:pStyle w:val="20"/>
        <w:ind w:left="135"/>
        <w:rPr>
          <w:rFonts w:ascii="宋体" w:hAnsi="宋体"/>
          <w:color w:val="000000"/>
          <w:szCs w:val="28"/>
        </w:rPr>
      </w:pPr>
    </w:p>
    <w:p>
      <w:pPr>
        <w:pStyle w:val="20"/>
        <w:ind w:left="135"/>
        <w:rPr>
          <w:rFonts w:ascii="宋体" w:hAnsi="宋体"/>
          <w:kern w:val="0"/>
          <w:sz w:val="28"/>
          <w:szCs w:val="28"/>
        </w:rPr>
      </w:pPr>
      <w:r>
        <w:rPr>
          <w:rFonts w:hint="eastAsia" w:ascii="宋体" w:hAnsi="宋体"/>
          <w:kern w:val="0"/>
          <w:sz w:val="28"/>
          <w:szCs w:val="28"/>
        </w:rPr>
        <w:t>被授权人：                   性别：                 年龄：</w:t>
      </w:r>
    </w:p>
    <w:p>
      <w:pPr>
        <w:pStyle w:val="20"/>
        <w:ind w:left="135"/>
        <w:rPr>
          <w:rFonts w:ascii="宋体" w:hAnsi="宋体"/>
          <w:kern w:val="0"/>
          <w:sz w:val="28"/>
          <w:szCs w:val="28"/>
        </w:rPr>
      </w:pPr>
    </w:p>
    <w:p>
      <w:pPr>
        <w:pStyle w:val="20"/>
        <w:ind w:left="135"/>
        <w:rPr>
          <w:rFonts w:ascii="宋体" w:hAnsi="宋体"/>
          <w:kern w:val="0"/>
          <w:sz w:val="28"/>
          <w:szCs w:val="28"/>
        </w:rPr>
      </w:pPr>
      <w:r>
        <w:rPr>
          <w:rFonts w:hint="eastAsia" w:ascii="宋体" w:hAnsi="宋体"/>
          <w:kern w:val="0"/>
          <w:sz w:val="28"/>
          <w:szCs w:val="28"/>
        </w:rPr>
        <w:t>单位（盖章）                 部门：                 职务：</w:t>
      </w:r>
    </w:p>
    <w:p>
      <w:pPr>
        <w:pStyle w:val="20"/>
        <w:ind w:left="135"/>
        <w:rPr>
          <w:rFonts w:ascii="宋体" w:hAnsi="宋体"/>
          <w:kern w:val="0"/>
          <w:sz w:val="28"/>
          <w:szCs w:val="28"/>
        </w:rPr>
      </w:pPr>
    </w:p>
    <w:p>
      <w:pPr>
        <w:pStyle w:val="20"/>
        <w:ind w:left="135"/>
        <w:rPr>
          <w:rFonts w:ascii="宋体" w:hAnsi="宋体"/>
          <w:kern w:val="0"/>
          <w:sz w:val="28"/>
          <w:szCs w:val="28"/>
        </w:rPr>
      </w:pPr>
    </w:p>
    <w:p>
      <w:pPr>
        <w:pStyle w:val="20"/>
        <w:ind w:left="135"/>
        <w:rPr>
          <w:rFonts w:ascii="宋体" w:hAnsi="宋体"/>
          <w:kern w:val="0"/>
          <w:sz w:val="28"/>
          <w:szCs w:val="28"/>
        </w:rPr>
      </w:pPr>
      <w:r>
        <w:rPr>
          <w:rFonts w:hint="eastAsia" w:ascii="宋体" w:hAnsi="宋体"/>
          <w:kern w:val="0"/>
          <w:sz w:val="28"/>
          <w:szCs w:val="28"/>
        </w:rPr>
        <w:t>法定代表人：（签字或盖章）</w:t>
      </w:r>
    </w:p>
    <w:p>
      <w:pPr>
        <w:pStyle w:val="221"/>
        <w:spacing w:before="156" w:after="156"/>
        <w:jc w:val="both"/>
        <w:rPr>
          <w:rFonts w:ascii="宋体" w:hAnsi="宋体" w:eastAsia="宋体"/>
          <w:kern w:val="0"/>
          <w:sz w:val="28"/>
          <w:szCs w:val="28"/>
        </w:rPr>
      </w:pPr>
    </w:p>
    <w:p>
      <w:pPr>
        <w:pStyle w:val="221"/>
        <w:spacing w:before="156" w:after="156"/>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rPr>
          <w:rFonts w:ascii="宋体" w:hAnsi="宋体"/>
          <w:color w:val="000000"/>
        </w:rPr>
      </w:pPr>
      <w:r>
        <w:rPr>
          <w:rFonts w:hint="eastAsia" w:ascii="宋体" w:hAnsi="宋体"/>
          <w:color w:val="000000"/>
        </w:rPr>
        <w:t>日期：    年    月   日</w:t>
      </w:r>
    </w:p>
    <w:p>
      <w:pPr>
        <w:spacing w:line="360" w:lineRule="auto"/>
        <w:rPr>
          <w:rFonts w:ascii="仿宋_GB2312" w:hAnsi="宋体" w:eastAsia="仿宋_GB2312"/>
          <w:kern w:val="0"/>
          <w:sz w:val="24"/>
        </w:rPr>
      </w:pPr>
    </w:p>
    <w:p>
      <w:pPr>
        <w:spacing w:line="360" w:lineRule="auto"/>
        <w:rPr>
          <w:rFonts w:ascii="仿宋_GB2312" w:hAnsi="宋体" w:eastAsia="仿宋_GB2312"/>
          <w:kern w:val="0"/>
          <w:sz w:val="24"/>
        </w:rPr>
      </w:pPr>
    </w:p>
    <w:p>
      <w:pPr>
        <w:spacing w:line="360" w:lineRule="auto"/>
        <w:rPr>
          <w:rFonts w:ascii="仿宋_GB2312" w:hAnsi="宋体" w:eastAsia="仿宋_GB2312"/>
          <w:kern w:val="0"/>
          <w:sz w:val="24"/>
        </w:rPr>
      </w:pPr>
      <w:r>
        <w:rPr>
          <w:rFonts w:hint="eastAsia" w:ascii="仿宋_GB2312" w:hAnsi="宋体" w:eastAsia="仿宋_GB2312"/>
          <w:kern w:val="0"/>
          <w:sz w:val="24"/>
        </w:rPr>
        <w:t>附件2</w:t>
      </w:r>
    </w:p>
    <w:p>
      <w:pPr>
        <w:jc w:val="center"/>
        <w:rPr>
          <w:rFonts w:ascii="黑体" w:hAnsi="宋体" w:eastAsia="黑体"/>
          <w:color w:val="000000"/>
          <w:sz w:val="44"/>
          <w:szCs w:val="44"/>
        </w:rPr>
      </w:pPr>
      <w:r>
        <w:rPr>
          <w:rFonts w:hint="eastAsia" w:ascii="黑体" w:hAnsi="宋体" w:eastAsia="黑体"/>
          <w:color w:val="000000"/>
          <w:sz w:val="44"/>
          <w:szCs w:val="44"/>
        </w:rPr>
        <w:t>承诺书</w:t>
      </w:r>
    </w:p>
    <w:p>
      <w:pPr>
        <w:spacing w:line="360" w:lineRule="auto"/>
        <w:rPr>
          <w:rFonts w:ascii="宋体" w:hAnsi="宋体"/>
          <w:b/>
          <w:color w:val="000000"/>
        </w:rPr>
      </w:pPr>
      <w:r>
        <w:rPr>
          <w:rFonts w:hint="eastAsia" w:ascii="宋体" w:hAnsi="宋体"/>
          <w:color w:val="000000"/>
        </w:rPr>
        <w:t>致</w:t>
      </w:r>
      <w:r>
        <w:rPr>
          <w:rFonts w:hint="eastAsia" w:ascii="宋体" w:hAnsi="宋体"/>
          <w:b/>
          <w:color w:val="000000"/>
        </w:rPr>
        <w:t>：</w:t>
      </w:r>
      <w:r>
        <w:rPr>
          <w:rFonts w:hint="eastAsia" w:ascii="宋体" w:hAnsi="宋体"/>
          <w:u w:val="single"/>
        </w:rPr>
        <w:t>重庆医科大学附属第二医院</w:t>
      </w:r>
    </w:p>
    <w:p>
      <w:pPr>
        <w:autoSpaceDE w:val="0"/>
        <w:autoSpaceDN w:val="0"/>
        <w:adjustRightInd w:val="0"/>
        <w:spacing w:line="480" w:lineRule="atLeast"/>
        <w:ind w:firstLine="560" w:firstLineChars="200"/>
        <w:jc w:val="left"/>
        <w:rPr>
          <w:rFonts w:ascii="宋体" w:hAnsi="宋体"/>
          <w:color w:val="000000"/>
        </w:rPr>
      </w:pPr>
      <w:r>
        <w:rPr>
          <w:rFonts w:hint="eastAsia"/>
          <w:szCs w:val="28"/>
        </w:rPr>
        <w:t>重庆医科大学附属第二医院江南</w:t>
      </w:r>
      <w:r>
        <w:rPr>
          <w:szCs w:val="28"/>
        </w:rPr>
        <w:t>院区</w:t>
      </w:r>
      <w:r>
        <w:rPr>
          <w:rFonts w:hint="eastAsia"/>
          <w:color w:val="auto"/>
          <w:szCs w:val="28"/>
        </w:rPr>
        <w:t>净化空调</w:t>
      </w:r>
      <w:r>
        <w:rPr>
          <w:rFonts w:hint="eastAsia"/>
          <w:szCs w:val="28"/>
        </w:rPr>
        <w:t>系统</w:t>
      </w:r>
      <w:r>
        <w:rPr>
          <w:szCs w:val="28"/>
        </w:rPr>
        <w:t>代维护项目</w:t>
      </w:r>
      <w:r>
        <w:rPr>
          <w:rFonts w:hint="eastAsia" w:ascii="宋体" w:hAnsi="宋体"/>
          <w:color w:val="000000"/>
        </w:rPr>
        <w:t>的竞争性谈判工作，对贵单位发出的该项目竞争性谈判文书等全部内容，在认真阅读和充分理解后予以确认，完全同意其所有条款，并按其要求提交报价书，保证按中标的金额签</w:t>
      </w:r>
      <w:r>
        <w:rPr>
          <w:rFonts w:ascii="宋体" w:hAnsi="宋体"/>
          <w:color w:val="000000"/>
        </w:rPr>
        <w:t>定</w:t>
      </w:r>
      <w:r>
        <w:rPr>
          <w:rFonts w:hint="eastAsia" w:ascii="宋体" w:hAnsi="宋体"/>
          <w:color w:val="000000"/>
        </w:rPr>
        <w:t>施工合同。我公司保证本项目中标后绝不转包给挂靠公司，一旦发包人发现、查实我公司有转包、挂靠行为，我公司愿承担违约责任，并对下列事宜作再次承诺：</w:t>
      </w:r>
    </w:p>
    <w:p>
      <w:pPr>
        <w:spacing w:line="360" w:lineRule="auto"/>
        <w:ind w:left="-2" w:firstLine="560" w:firstLineChars="200"/>
        <w:rPr>
          <w:rFonts w:ascii="宋体" w:hAnsi="宋体"/>
          <w:color w:val="000000"/>
        </w:rPr>
      </w:pPr>
      <w:r>
        <w:rPr>
          <w:rFonts w:hint="eastAsia" w:ascii="宋体" w:hAnsi="宋体"/>
          <w:color w:val="000000"/>
        </w:rPr>
        <w:t>1、若我司中标，保证不会有转包、卖标等行为。</w:t>
      </w:r>
    </w:p>
    <w:p>
      <w:pPr>
        <w:spacing w:line="360" w:lineRule="auto"/>
        <w:ind w:left="-2" w:firstLine="560" w:firstLineChars="200"/>
        <w:rPr>
          <w:rFonts w:ascii="宋体" w:hAnsi="宋体"/>
          <w:color w:val="000000"/>
        </w:rPr>
      </w:pPr>
      <w:r>
        <w:rPr>
          <w:rFonts w:hint="eastAsia" w:ascii="宋体" w:hAnsi="宋体"/>
          <w:color w:val="000000"/>
        </w:rPr>
        <w:t>2、我司保证按时签定合同。</w:t>
      </w:r>
    </w:p>
    <w:p>
      <w:pPr>
        <w:spacing w:line="360" w:lineRule="auto"/>
        <w:ind w:left="-2" w:firstLine="560" w:firstLineChars="200"/>
        <w:rPr>
          <w:rFonts w:ascii="宋体" w:hAnsi="宋体"/>
          <w:color w:val="000000"/>
        </w:rPr>
      </w:pPr>
      <w:r>
        <w:rPr>
          <w:rFonts w:hint="eastAsia" w:ascii="宋体" w:hAnsi="宋体"/>
          <w:color w:val="000000"/>
        </w:rPr>
        <w:t>3、在中标后，保证在规定时间内根据国家相关规范条例、行业标准、设计要求、发包人及合同要求等按质按量完成工作。</w:t>
      </w:r>
    </w:p>
    <w:p>
      <w:pPr>
        <w:spacing w:line="360" w:lineRule="auto"/>
        <w:ind w:left="-2" w:firstLine="560" w:firstLineChars="200"/>
        <w:rPr>
          <w:rFonts w:ascii="宋体" w:hAnsi="宋体"/>
          <w:color w:val="000000"/>
        </w:rPr>
      </w:pPr>
      <w:r>
        <w:rPr>
          <w:rFonts w:hint="eastAsia" w:ascii="宋体" w:hAnsi="宋体"/>
          <w:color w:val="000000"/>
        </w:rPr>
        <w:t>4、在施工过程中产生的安全责任问题由我司自行承担。</w:t>
      </w:r>
    </w:p>
    <w:p>
      <w:pPr>
        <w:spacing w:line="360" w:lineRule="auto"/>
        <w:ind w:left="-2" w:firstLine="560" w:firstLineChars="200"/>
        <w:rPr>
          <w:rFonts w:ascii="宋体" w:hAnsi="宋体"/>
          <w:color w:val="000000"/>
        </w:rPr>
      </w:pPr>
    </w:p>
    <w:p>
      <w:pPr>
        <w:spacing w:line="360" w:lineRule="auto"/>
        <w:ind w:left="-2" w:firstLine="560" w:firstLineChars="200"/>
        <w:rPr>
          <w:rFonts w:ascii="宋体" w:hAnsi="宋体"/>
          <w:color w:val="000000"/>
        </w:rPr>
      </w:pPr>
      <w:r>
        <w:rPr>
          <w:rFonts w:hint="eastAsia" w:ascii="宋体" w:hAnsi="宋体"/>
          <w:color w:val="000000"/>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rPr>
      </w:pPr>
    </w:p>
    <w:p>
      <w:pPr>
        <w:spacing w:line="360" w:lineRule="auto"/>
        <w:ind w:firstLine="560" w:firstLineChars="200"/>
        <w:rPr>
          <w:rFonts w:ascii="宋体" w:hAnsi="宋体"/>
          <w:color w:val="000000"/>
        </w:rPr>
      </w:pPr>
      <w:r>
        <w:rPr>
          <w:rFonts w:hint="eastAsia" w:ascii="宋体" w:hAnsi="宋体"/>
          <w:color w:val="000000"/>
        </w:rPr>
        <w:t>竞谈人（公章）</w:t>
      </w:r>
    </w:p>
    <w:p>
      <w:pPr>
        <w:spacing w:line="360" w:lineRule="auto"/>
        <w:rPr>
          <w:rFonts w:ascii="宋体" w:hAnsi="宋体"/>
          <w:color w:val="000000"/>
        </w:rPr>
      </w:pPr>
    </w:p>
    <w:p>
      <w:pPr>
        <w:spacing w:line="360" w:lineRule="auto"/>
        <w:ind w:firstLine="560" w:firstLineChars="200"/>
        <w:rPr>
          <w:rFonts w:ascii="宋体" w:hAnsi="宋体"/>
          <w:color w:val="000000"/>
        </w:rPr>
      </w:pPr>
      <w:r>
        <w:rPr>
          <w:rFonts w:hint="eastAsia" w:ascii="宋体" w:hAnsi="宋体"/>
          <w:color w:val="000000"/>
        </w:rPr>
        <w:t xml:space="preserve">法定代表人（签章）                   </w:t>
      </w:r>
    </w:p>
    <w:p>
      <w:pPr>
        <w:spacing w:line="360" w:lineRule="auto"/>
        <w:ind w:firstLine="560" w:firstLineChars="200"/>
        <w:rPr>
          <w:rFonts w:ascii="宋体" w:hAnsi="宋体"/>
          <w:color w:val="000000"/>
        </w:rPr>
      </w:pPr>
    </w:p>
    <w:p>
      <w:pPr>
        <w:spacing w:line="360" w:lineRule="auto"/>
        <w:ind w:firstLine="560" w:firstLineChars="200"/>
        <w:rPr>
          <w:rFonts w:ascii="宋体" w:hAnsi="宋体"/>
          <w:color w:val="000000"/>
        </w:rPr>
      </w:pPr>
      <w:r>
        <w:rPr>
          <w:rFonts w:hint="eastAsia" w:ascii="宋体" w:hAnsi="宋体"/>
          <w:color w:val="000000"/>
        </w:rPr>
        <w:t xml:space="preserve">  年    月    日</w:t>
      </w:r>
    </w:p>
    <w:p>
      <w:pPr>
        <w:snapToGrid w:val="0"/>
        <w:spacing w:line="360" w:lineRule="auto"/>
        <w:rPr>
          <w:kern w:val="0"/>
        </w:rPr>
      </w:pPr>
    </w:p>
    <w:p>
      <w:pPr>
        <w:spacing w:line="360" w:lineRule="auto"/>
        <w:rPr>
          <w:rFonts w:ascii="仿宋_GB2312" w:hAnsi="宋体" w:eastAsia="仿宋_GB2312"/>
          <w:kern w:val="0"/>
          <w:sz w:val="24"/>
        </w:rPr>
      </w:pPr>
      <w:r>
        <w:rPr>
          <w:rFonts w:hint="eastAsia" w:ascii="仿宋_GB2312" w:hAnsi="宋体" w:eastAsia="仿宋_GB2312"/>
          <w:kern w:val="0"/>
          <w:sz w:val="24"/>
        </w:rPr>
        <w:t>附件3</w:t>
      </w:r>
    </w:p>
    <w:p>
      <w:pPr>
        <w:pStyle w:val="222"/>
        <w:spacing w:before="156" w:after="156"/>
        <w:rPr>
          <w:sz w:val="44"/>
          <w:szCs w:val="44"/>
        </w:rPr>
      </w:pPr>
      <w:r>
        <w:rPr>
          <w:rFonts w:hint="eastAsia"/>
          <w:sz w:val="44"/>
          <w:szCs w:val="44"/>
        </w:rPr>
        <w:t>报价书（格式）</w:t>
      </w:r>
    </w:p>
    <w:p>
      <w:pPr>
        <w:pStyle w:val="220"/>
        <w:spacing w:line="360" w:lineRule="auto"/>
        <w:ind w:firstLine="539"/>
        <w:rPr>
          <w:sz w:val="28"/>
          <w:szCs w:val="28"/>
        </w:rPr>
      </w:pPr>
    </w:p>
    <w:p>
      <w:pPr>
        <w:pStyle w:val="220"/>
        <w:spacing w:line="360" w:lineRule="auto"/>
        <w:ind w:firstLine="539"/>
        <w:rPr>
          <w:sz w:val="28"/>
          <w:szCs w:val="28"/>
        </w:rPr>
      </w:pPr>
      <w:r>
        <w:rPr>
          <w:rFonts w:hint="eastAsia"/>
          <w:sz w:val="28"/>
          <w:szCs w:val="28"/>
        </w:rPr>
        <w:t>致：重庆医科大学附属第二医院</w:t>
      </w:r>
    </w:p>
    <w:p>
      <w:pPr>
        <w:pStyle w:val="22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pPr>
        <w:pStyle w:val="220"/>
        <w:spacing w:line="360" w:lineRule="auto"/>
        <w:ind w:left="539" w:firstLine="0"/>
        <w:rPr>
          <w:sz w:val="28"/>
          <w:szCs w:val="28"/>
        </w:rPr>
      </w:pPr>
      <w:r>
        <w:rPr>
          <w:sz w:val="28"/>
          <w:szCs w:val="28"/>
        </w:rPr>
        <w:t>重庆医科大学附属第二医院江南</w:t>
      </w:r>
      <w:r>
        <w:rPr>
          <w:rFonts w:hint="eastAsia"/>
          <w:sz w:val="28"/>
          <w:szCs w:val="28"/>
          <w:lang w:eastAsia="zh-CN"/>
        </w:rPr>
        <w:t>分院</w:t>
      </w:r>
      <w:bookmarkStart w:id="13" w:name="_GoBack"/>
      <w:bookmarkEnd w:id="13"/>
      <w:r>
        <w:rPr>
          <w:rFonts w:hint="eastAsia" w:ascii="Times New Roman" w:hAnsi="Times New Roman"/>
          <w:color w:val="auto"/>
          <w:sz w:val="28"/>
          <w:szCs w:val="28"/>
        </w:rPr>
        <w:t>净化空调</w:t>
      </w:r>
      <w:r>
        <w:rPr>
          <w:rFonts w:hint="eastAsia"/>
          <w:color w:val="auto"/>
          <w:sz w:val="28"/>
          <w:szCs w:val="28"/>
        </w:rPr>
        <w:t>系</w:t>
      </w:r>
      <w:r>
        <w:rPr>
          <w:rFonts w:hint="eastAsia"/>
          <w:sz w:val="28"/>
          <w:szCs w:val="28"/>
        </w:rPr>
        <w:t>统</w:t>
      </w:r>
      <w:r>
        <w:rPr>
          <w:sz w:val="28"/>
          <w:szCs w:val="28"/>
        </w:rPr>
        <w:t>代维护费用为</w:t>
      </w:r>
      <w:r>
        <w:rPr>
          <w:rFonts w:hint="eastAsia"/>
          <w:sz w:val="28"/>
          <w:szCs w:val="28"/>
        </w:rPr>
        <w:t>：</w:t>
      </w:r>
      <w:r>
        <w:rPr>
          <w:rFonts w:hint="eastAsia"/>
          <w:sz w:val="28"/>
          <w:szCs w:val="28"/>
          <w:u w:val="single"/>
        </w:rPr>
        <w:t xml:space="preserve">      </w:t>
      </w:r>
      <w:r>
        <w:rPr>
          <w:rFonts w:hint="eastAsia"/>
          <w:sz w:val="28"/>
          <w:szCs w:val="28"/>
        </w:rPr>
        <w:t>元/年。</w:t>
      </w:r>
    </w:p>
    <w:p>
      <w:pPr>
        <w:pStyle w:val="22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220"/>
        <w:spacing w:line="360" w:lineRule="auto"/>
        <w:ind w:firstLine="0"/>
        <w:rPr>
          <w:sz w:val="30"/>
          <w:szCs w:val="30"/>
        </w:rPr>
      </w:pPr>
    </w:p>
    <w:p>
      <w:pPr>
        <w:pStyle w:val="220"/>
        <w:rPr>
          <w:sz w:val="30"/>
          <w:szCs w:val="30"/>
        </w:rPr>
      </w:pPr>
      <w:r>
        <w:rPr>
          <w:rFonts w:hint="eastAsia"/>
          <w:sz w:val="30"/>
          <w:szCs w:val="30"/>
        </w:rPr>
        <w:t>竞谈单位（盖章）：</w:t>
      </w:r>
    </w:p>
    <w:p>
      <w:pPr>
        <w:pStyle w:val="220"/>
        <w:rPr>
          <w:sz w:val="30"/>
          <w:szCs w:val="30"/>
        </w:rPr>
      </w:pPr>
      <w:r>
        <w:rPr>
          <w:rFonts w:hint="eastAsia"/>
          <w:sz w:val="30"/>
          <w:szCs w:val="30"/>
        </w:rPr>
        <w:t>法定代表人或法人授权代表（签字）：</w:t>
      </w:r>
    </w:p>
    <w:p>
      <w:pPr>
        <w:pStyle w:val="220"/>
        <w:rPr>
          <w:sz w:val="30"/>
          <w:szCs w:val="30"/>
        </w:rPr>
      </w:pPr>
      <w:r>
        <w:rPr>
          <w:rFonts w:hint="eastAsia"/>
          <w:sz w:val="30"/>
          <w:szCs w:val="30"/>
        </w:rPr>
        <w:t>时间：</w:t>
      </w:r>
      <w:r>
        <w:rPr>
          <w:rFonts w:hint="eastAsia"/>
        </w:rPr>
        <w:br w:type="page"/>
      </w:r>
      <w:r>
        <w:rPr>
          <w:rFonts w:hint="eastAsia"/>
        </w:rPr>
        <w:t>附件4</w:t>
      </w:r>
      <w:r>
        <w:rPr>
          <w:rFonts w:hint="eastAsia"/>
          <w:sz w:val="30"/>
          <w:szCs w:val="30"/>
        </w:rPr>
        <w:t>：</w:t>
      </w:r>
      <w:r>
        <w:rPr>
          <w:rFonts w:hint="eastAsia"/>
        </w:rPr>
        <w:t>类似工程业绩表</w:t>
      </w:r>
    </w:p>
    <w:p>
      <w:pPr>
        <w:pStyle w:val="220"/>
      </w:pPr>
    </w:p>
    <w:p>
      <w:pPr>
        <w:pStyle w:val="222"/>
        <w:spacing w:before="156" w:after="156"/>
      </w:pPr>
      <w:r>
        <w:rPr>
          <w:rFonts w:hint="eastAsia"/>
        </w:rPr>
        <w:t>承担的与本项目同类工程的情况</w:t>
      </w:r>
    </w:p>
    <w:tbl>
      <w:tblPr>
        <w:tblStyle w:val="52"/>
        <w:tblpPr w:leftFromText="180" w:rightFromText="180" w:vertAnchor="text" w:tblpY="1"/>
        <w:tblOverlap w:val="never"/>
        <w:tblW w:w="8640" w:type="dxa"/>
        <w:tblInd w:w="188" w:type="dxa"/>
        <w:tblLayout w:type="fixed"/>
        <w:tblCellMar>
          <w:top w:w="0" w:type="dxa"/>
          <w:left w:w="0" w:type="dxa"/>
          <w:bottom w:w="0" w:type="dxa"/>
          <w:right w:w="0" w:type="dxa"/>
        </w:tblCellMar>
      </w:tblPr>
      <w:tblGrid>
        <w:gridCol w:w="540"/>
        <w:gridCol w:w="1380"/>
        <w:gridCol w:w="2880"/>
        <w:gridCol w:w="3840"/>
      </w:tblGrid>
      <w:tr>
        <w:tblPrEx>
          <w:tblLayout w:type="fixed"/>
          <w:tblCellMar>
            <w:top w:w="0" w:type="dxa"/>
            <w:left w:w="0" w:type="dxa"/>
            <w:bottom w:w="0" w:type="dxa"/>
            <w:right w:w="0" w:type="dxa"/>
          </w:tblCellMar>
        </w:tblPrEx>
        <w:tc>
          <w:tcPr>
            <w:tcW w:w="8640" w:type="dxa"/>
            <w:gridSpan w:val="4"/>
            <w:tcBorders>
              <w:bottom w:val="single" w:color="auto" w:sz="4" w:space="0"/>
            </w:tcBorders>
            <w:vAlign w:val="center"/>
          </w:tcPr>
          <w:p>
            <w:pPr>
              <w:spacing w:line="360" w:lineRule="auto"/>
              <w:ind w:right="33"/>
              <w:rPr>
                <w:rFonts w:ascii="仿宋_GB2312" w:hAnsi="宋体" w:eastAsia="仿宋_GB2312"/>
                <w:sz w:val="24"/>
              </w:rPr>
            </w:pPr>
            <w:r>
              <w:rPr>
                <w:rFonts w:hint="eastAsia" w:ascii="仿宋_GB2312" w:hAnsi="宋体" w:eastAsia="仿宋_GB2312"/>
                <w:sz w:val="24"/>
              </w:rPr>
              <w:t>竞谈人名称：</w:t>
            </w:r>
          </w:p>
        </w:tc>
      </w:tr>
      <w:tr>
        <w:tblPrEx>
          <w:tblLayout w:type="fixed"/>
          <w:tblCellMar>
            <w:top w:w="0" w:type="dxa"/>
            <w:left w:w="0" w:type="dxa"/>
            <w:bottom w:w="0" w:type="dxa"/>
            <w:right w:w="0" w:type="dxa"/>
          </w:tblCellMar>
        </w:tblPrEx>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1</w:t>
            </w:r>
          </w:p>
        </w:tc>
        <w:tc>
          <w:tcPr>
            <w:tcW w:w="1380" w:type="dxa"/>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工程名称：</w:t>
            </w:r>
          </w:p>
        </w:tc>
        <w:tc>
          <w:tcPr>
            <w:tcW w:w="6720" w:type="dxa"/>
            <w:gridSpan w:val="2"/>
            <w:tcBorders>
              <w:top w:val="single" w:color="auto" w:sz="6" w:space="0"/>
              <w:bottom w:val="single"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2</w:t>
            </w:r>
          </w:p>
        </w:tc>
        <w:tc>
          <w:tcPr>
            <w:tcW w:w="1380" w:type="dxa"/>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业主名称：</w:t>
            </w:r>
          </w:p>
        </w:tc>
        <w:tc>
          <w:tcPr>
            <w:tcW w:w="6720" w:type="dxa"/>
            <w:gridSpan w:val="2"/>
            <w:tcBorders>
              <w:top w:val="single" w:color="auto" w:sz="6" w:space="0"/>
              <w:bottom w:val="single"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c>
          <w:tcPr>
            <w:tcW w:w="540" w:type="dxa"/>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3</w:t>
            </w:r>
          </w:p>
        </w:tc>
        <w:tc>
          <w:tcPr>
            <w:tcW w:w="1380" w:type="dxa"/>
            <w:tcBorders>
              <w:top w:val="single"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业主地址：</w:t>
            </w:r>
          </w:p>
        </w:tc>
        <w:tc>
          <w:tcPr>
            <w:tcW w:w="6720" w:type="dxa"/>
            <w:gridSpan w:val="2"/>
            <w:tcBorders>
              <w:top w:val="single" w:color="auto" w:sz="6" w:space="0"/>
              <w:bottom w:val="dotted"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restart"/>
            <w:tcBorders>
              <w:top w:val="single" w:color="auto" w:sz="6" w:space="0"/>
              <w:left w:val="single" w:color="auto" w:sz="6" w:space="0"/>
              <w:right w:val="single" w:color="auto" w:sz="6" w:space="0"/>
            </w:tcBorders>
            <w:vAlign w:val="center"/>
          </w:tcPr>
          <w:p>
            <w:pPr>
              <w:ind w:right="33"/>
              <w:jc w:val="center"/>
              <w:rPr>
                <w:rFonts w:ascii="仿宋_GB2312" w:hAnsi="宋体" w:eastAsia="仿宋_GB2312"/>
                <w:sz w:val="24"/>
              </w:rPr>
            </w:pPr>
            <w:r>
              <w:rPr>
                <w:rFonts w:hint="eastAsia" w:ascii="仿宋_GB2312" w:hAnsi="宋体" w:eastAsia="仿宋_GB2312"/>
                <w:sz w:val="24"/>
              </w:rPr>
              <w:t>4</w:t>
            </w:r>
          </w:p>
        </w:tc>
        <w:tc>
          <w:tcPr>
            <w:tcW w:w="8100" w:type="dxa"/>
            <w:gridSpan w:val="3"/>
            <w:tcBorders>
              <w:top w:val="single" w:color="auto" w:sz="6"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工作范围：</w:t>
            </w: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46" w:hRule="atLeast"/>
        </w:trPr>
        <w:tc>
          <w:tcPr>
            <w:tcW w:w="540" w:type="dxa"/>
            <w:vMerge w:val="restart"/>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5</w:t>
            </w:r>
          </w:p>
        </w:tc>
        <w:tc>
          <w:tcPr>
            <w:tcW w:w="8100" w:type="dxa"/>
            <w:gridSpan w:val="3"/>
            <w:tcBorders>
              <w:top w:val="single"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工程的性质和特点：</w:t>
            </w:r>
          </w:p>
        </w:tc>
      </w:tr>
      <w:tr>
        <w:tblPrEx>
          <w:tblLayout w:type="fixed"/>
          <w:tblCellMar>
            <w:top w:w="0" w:type="dxa"/>
            <w:left w:w="0" w:type="dxa"/>
            <w:bottom w:w="0" w:type="dxa"/>
            <w:right w:w="0" w:type="dxa"/>
          </w:tblCellMar>
        </w:tblPrEx>
        <w:trPr>
          <w:cantSplit/>
          <w:trHeight w:val="452"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8"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0" w:hRule="atLeast"/>
        </w:trPr>
        <w:tc>
          <w:tcPr>
            <w:tcW w:w="540" w:type="dxa"/>
            <w:vMerge w:val="continue"/>
            <w:tcBorders>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16"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6</w:t>
            </w:r>
          </w:p>
        </w:tc>
        <w:tc>
          <w:tcPr>
            <w:tcW w:w="4260" w:type="dxa"/>
            <w:gridSpan w:val="2"/>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合同工期：</w:t>
            </w:r>
          </w:p>
        </w:tc>
        <w:tc>
          <w:tcPr>
            <w:tcW w:w="3840" w:type="dxa"/>
            <w:tcBorders>
              <w:top w:val="single" w:color="auto" w:sz="6" w:space="0"/>
              <w:bottom w:val="single" w:color="auto" w:sz="6" w:space="0"/>
              <w:right w:val="single" w:color="auto" w:sz="6" w:space="0"/>
            </w:tcBorders>
          </w:tcPr>
          <w:p>
            <w:pPr>
              <w:spacing w:line="360" w:lineRule="auto"/>
              <w:ind w:right="33"/>
              <w:rPr>
                <w:rFonts w:ascii="仿宋_GB2312" w:hAnsi="宋体" w:eastAsia="仿宋_GB2312"/>
                <w:sz w:val="24"/>
              </w:rPr>
            </w:pPr>
            <w:r>
              <w:rPr>
                <w:rFonts w:hint="eastAsia" w:ascii="仿宋_GB2312" w:hAnsi="宋体" w:eastAsia="仿宋_GB2312"/>
                <w:sz w:val="24"/>
              </w:rPr>
              <w:t>合同金额：</w:t>
            </w:r>
          </w:p>
        </w:tc>
      </w:tr>
      <w:tr>
        <w:tblPrEx>
          <w:tblLayout w:type="fixed"/>
          <w:tblCellMar>
            <w:top w:w="0" w:type="dxa"/>
            <w:left w:w="0" w:type="dxa"/>
            <w:bottom w:w="0" w:type="dxa"/>
            <w:right w:w="0" w:type="dxa"/>
          </w:tblCellMar>
        </w:tblPrEx>
        <w:trPr>
          <w:trHeight w:val="416"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7</w:t>
            </w:r>
          </w:p>
        </w:tc>
        <w:tc>
          <w:tcPr>
            <w:tcW w:w="4260" w:type="dxa"/>
            <w:gridSpan w:val="2"/>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开工日期：</w:t>
            </w:r>
          </w:p>
        </w:tc>
        <w:tc>
          <w:tcPr>
            <w:tcW w:w="3840" w:type="dxa"/>
            <w:tcBorders>
              <w:top w:val="single" w:color="auto" w:sz="6" w:space="0"/>
              <w:bottom w:val="single" w:color="auto" w:sz="6" w:space="0"/>
              <w:right w:val="single" w:color="auto" w:sz="6" w:space="0"/>
            </w:tcBorders>
          </w:tcPr>
          <w:p>
            <w:pPr>
              <w:spacing w:line="360" w:lineRule="auto"/>
              <w:ind w:right="33"/>
              <w:rPr>
                <w:rFonts w:ascii="仿宋_GB2312" w:hAnsi="宋体" w:eastAsia="仿宋_GB2312"/>
                <w:sz w:val="24"/>
              </w:rPr>
            </w:pPr>
            <w:r>
              <w:rPr>
                <w:rFonts w:hint="eastAsia" w:ascii="仿宋_GB2312" w:hAnsi="宋体" w:eastAsia="仿宋_GB2312"/>
                <w:sz w:val="24"/>
              </w:rPr>
              <w:t>竣工日期：</w:t>
            </w:r>
          </w:p>
        </w:tc>
      </w:tr>
      <w:tr>
        <w:tblPrEx>
          <w:tblLayout w:type="fixed"/>
          <w:tblCellMar>
            <w:top w:w="0" w:type="dxa"/>
            <w:left w:w="0" w:type="dxa"/>
            <w:bottom w:w="0" w:type="dxa"/>
            <w:right w:w="0" w:type="dxa"/>
          </w:tblCellMar>
        </w:tblPrEx>
        <w:trPr>
          <w:cantSplit/>
        </w:trPr>
        <w:tc>
          <w:tcPr>
            <w:tcW w:w="540" w:type="dxa"/>
            <w:vMerge w:val="restart"/>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8</w:t>
            </w:r>
          </w:p>
        </w:tc>
        <w:tc>
          <w:tcPr>
            <w:tcW w:w="8100" w:type="dxa"/>
            <w:gridSpan w:val="3"/>
            <w:tcBorders>
              <w:top w:val="single" w:color="auto" w:sz="6"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目标实现情况：</w:t>
            </w:r>
          </w:p>
        </w:tc>
      </w:tr>
      <w:tr>
        <w:tblPrEx>
          <w:tblLayout w:type="fixed"/>
          <w:tblCellMar>
            <w:top w:w="0" w:type="dxa"/>
            <w:left w:w="0" w:type="dxa"/>
            <w:bottom w:w="0" w:type="dxa"/>
            <w:right w:w="0" w:type="dxa"/>
          </w:tblCellMar>
        </w:tblPrEx>
        <w:trPr>
          <w:cantSplit/>
          <w:trHeight w:val="444"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1"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43"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r>
    </w:tbl>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p>
    <w:p>
      <w:pPr>
        <w:pStyle w:val="220"/>
        <w:spacing w:before="120" w:after="120"/>
      </w:pPr>
      <w:r>
        <w:rPr>
          <w:rFonts w:hint="eastAsia"/>
        </w:rPr>
        <w:t>注：竞谈人应附有合同等证明材料（复印件）。</w:t>
      </w:r>
    </w:p>
    <w:bookmarkEnd w:id="5"/>
    <w:bookmarkEnd w:id="6"/>
    <w:bookmarkEnd w:id="7"/>
    <w:p>
      <w:pPr>
        <w:widowControl/>
        <w:jc w:val="left"/>
        <w:rPr>
          <w:rFonts w:ascii="宋体" w:hAnsi="宋体" w:cs="宋体"/>
        </w:rPr>
      </w:pPr>
    </w:p>
    <w:sectPr>
      <w:headerReference r:id="rId3" w:type="default"/>
      <w:pgSz w:w="11907" w:h="16840"/>
      <w:pgMar w:top="709" w:right="1191" w:bottom="993" w:left="1304" w:header="964"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rFonts w:ascii="方正仿宋_GBK" w:eastAsia="方正仿宋_GBK"/>
        <w:sz w:val="21"/>
        <w:szCs w:val="21"/>
      </w:rPr>
    </w:pPr>
    <w:r>
      <w:rPr>
        <w:rFonts w:hint="eastAsia" w:ascii="宋体" w:hAnsi="宋体"/>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48E3"/>
    <w:multiLevelType w:val="multilevel"/>
    <w:tmpl w:val="307248E3"/>
    <w:lvl w:ilvl="0" w:tentative="0">
      <w:start w:val="1"/>
      <w:numFmt w:val="japaneseCounting"/>
      <w:lvlText w:val="%1、"/>
      <w:lvlJc w:val="left"/>
      <w:pPr>
        <w:ind w:left="720" w:hanging="720"/>
      </w:pPr>
      <w:rPr>
        <w:rFonts w:hint="default"/>
        <w:b/>
        <w:sz w:val="28"/>
        <w:szCs w:val="28"/>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6FDA"/>
    <w:rsid w:val="00034A33"/>
    <w:rsid w:val="00050AC2"/>
    <w:rsid w:val="000536AF"/>
    <w:rsid w:val="000612A8"/>
    <w:rsid w:val="00074A63"/>
    <w:rsid w:val="00090A79"/>
    <w:rsid w:val="00094A70"/>
    <w:rsid w:val="000A0285"/>
    <w:rsid w:val="000A464F"/>
    <w:rsid w:val="000D15F8"/>
    <w:rsid w:val="000F3777"/>
    <w:rsid w:val="000F4F67"/>
    <w:rsid w:val="000F5E66"/>
    <w:rsid w:val="000F5F4C"/>
    <w:rsid w:val="001102F2"/>
    <w:rsid w:val="0011578D"/>
    <w:rsid w:val="001325A1"/>
    <w:rsid w:val="00133B09"/>
    <w:rsid w:val="00135385"/>
    <w:rsid w:val="001566DA"/>
    <w:rsid w:val="00163B83"/>
    <w:rsid w:val="00165841"/>
    <w:rsid w:val="00177D23"/>
    <w:rsid w:val="00184CF6"/>
    <w:rsid w:val="00187384"/>
    <w:rsid w:val="0019513D"/>
    <w:rsid w:val="001E6CDE"/>
    <w:rsid w:val="00202FDE"/>
    <w:rsid w:val="00204DD5"/>
    <w:rsid w:val="002143C1"/>
    <w:rsid w:val="00215DB5"/>
    <w:rsid w:val="00220659"/>
    <w:rsid w:val="002425BC"/>
    <w:rsid w:val="002524CC"/>
    <w:rsid w:val="00255DB0"/>
    <w:rsid w:val="00265C48"/>
    <w:rsid w:val="00267526"/>
    <w:rsid w:val="002723C2"/>
    <w:rsid w:val="00272494"/>
    <w:rsid w:val="002760AA"/>
    <w:rsid w:val="0027736F"/>
    <w:rsid w:val="002954F0"/>
    <w:rsid w:val="002A6C9F"/>
    <w:rsid w:val="002B7CF2"/>
    <w:rsid w:val="002C546A"/>
    <w:rsid w:val="00307109"/>
    <w:rsid w:val="003226F5"/>
    <w:rsid w:val="00340521"/>
    <w:rsid w:val="00350B78"/>
    <w:rsid w:val="00350E28"/>
    <w:rsid w:val="0035263D"/>
    <w:rsid w:val="00355229"/>
    <w:rsid w:val="00355452"/>
    <w:rsid w:val="00355C03"/>
    <w:rsid w:val="00356BB5"/>
    <w:rsid w:val="00363B2F"/>
    <w:rsid w:val="00365A2D"/>
    <w:rsid w:val="0037601D"/>
    <w:rsid w:val="00381EBB"/>
    <w:rsid w:val="0038203C"/>
    <w:rsid w:val="0038467D"/>
    <w:rsid w:val="00392174"/>
    <w:rsid w:val="003930BE"/>
    <w:rsid w:val="003A1B2C"/>
    <w:rsid w:val="003B5168"/>
    <w:rsid w:val="003C2C32"/>
    <w:rsid w:val="003C69A6"/>
    <w:rsid w:val="003D77BA"/>
    <w:rsid w:val="003E5F92"/>
    <w:rsid w:val="003F1EFB"/>
    <w:rsid w:val="003F274B"/>
    <w:rsid w:val="003F51DA"/>
    <w:rsid w:val="003F6532"/>
    <w:rsid w:val="003F73AC"/>
    <w:rsid w:val="00472DA2"/>
    <w:rsid w:val="00475BD8"/>
    <w:rsid w:val="004875F4"/>
    <w:rsid w:val="004A3BD7"/>
    <w:rsid w:val="004C52D1"/>
    <w:rsid w:val="004D4F89"/>
    <w:rsid w:val="004F5E33"/>
    <w:rsid w:val="00515DD4"/>
    <w:rsid w:val="005202CA"/>
    <w:rsid w:val="005203D4"/>
    <w:rsid w:val="005208A1"/>
    <w:rsid w:val="00531405"/>
    <w:rsid w:val="0054173A"/>
    <w:rsid w:val="00543D2F"/>
    <w:rsid w:val="00553337"/>
    <w:rsid w:val="0055543C"/>
    <w:rsid w:val="00563FDE"/>
    <w:rsid w:val="00585994"/>
    <w:rsid w:val="00585D3E"/>
    <w:rsid w:val="005877BB"/>
    <w:rsid w:val="00591840"/>
    <w:rsid w:val="005930A2"/>
    <w:rsid w:val="005A0899"/>
    <w:rsid w:val="005A27B8"/>
    <w:rsid w:val="005A7ABC"/>
    <w:rsid w:val="005B481F"/>
    <w:rsid w:val="005B6550"/>
    <w:rsid w:val="005C15FB"/>
    <w:rsid w:val="005C705C"/>
    <w:rsid w:val="005F111C"/>
    <w:rsid w:val="00616C01"/>
    <w:rsid w:val="006203FF"/>
    <w:rsid w:val="00646331"/>
    <w:rsid w:val="00652AC4"/>
    <w:rsid w:val="00657EFC"/>
    <w:rsid w:val="00662A7C"/>
    <w:rsid w:val="00664FE3"/>
    <w:rsid w:val="00685DE2"/>
    <w:rsid w:val="006A2E01"/>
    <w:rsid w:val="006C2314"/>
    <w:rsid w:val="006C5FA4"/>
    <w:rsid w:val="006D3C97"/>
    <w:rsid w:val="006D72BE"/>
    <w:rsid w:val="00713663"/>
    <w:rsid w:val="007238F9"/>
    <w:rsid w:val="00755949"/>
    <w:rsid w:val="00765ED5"/>
    <w:rsid w:val="00775086"/>
    <w:rsid w:val="00777058"/>
    <w:rsid w:val="00777527"/>
    <w:rsid w:val="00782B00"/>
    <w:rsid w:val="007A3625"/>
    <w:rsid w:val="007D490C"/>
    <w:rsid w:val="007F15FD"/>
    <w:rsid w:val="007F7F9E"/>
    <w:rsid w:val="00807909"/>
    <w:rsid w:val="008263F0"/>
    <w:rsid w:val="00832EB6"/>
    <w:rsid w:val="008337BA"/>
    <w:rsid w:val="0087388F"/>
    <w:rsid w:val="00873F98"/>
    <w:rsid w:val="008755AB"/>
    <w:rsid w:val="00876755"/>
    <w:rsid w:val="008850B5"/>
    <w:rsid w:val="008B67EF"/>
    <w:rsid w:val="008C5386"/>
    <w:rsid w:val="008F2E82"/>
    <w:rsid w:val="008F5BB1"/>
    <w:rsid w:val="00913C51"/>
    <w:rsid w:val="00917324"/>
    <w:rsid w:val="0093328A"/>
    <w:rsid w:val="00944BCD"/>
    <w:rsid w:val="00953D99"/>
    <w:rsid w:val="00964566"/>
    <w:rsid w:val="00966E3F"/>
    <w:rsid w:val="00990469"/>
    <w:rsid w:val="009A31B6"/>
    <w:rsid w:val="009B4A2F"/>
    <w:rsid w:val="009B6775"/>
    <w:rsid w:val="009C3B16"/>
    <w:rsid w:val="009F3282"/>
    <w:rsid w:val="00A02551"/>
    <w:rsid w:val="00A12225"/>
    <w:rsid w:val="00A2669F"/>
    <w:rsid w:val="00A35E16"/>
    <w:rsid w:val="00A364BB"/>
    <w:rsid w:val="00A4174C"/>
    <w:rsid w:val="00A41D55"/>
    <w:rsid w:val="00A4737C"/>
    <w:rsid w:val="00A54FF2"/>
    <w:rsid w:val="00A6727C"/>
    <w:rsid w:val="00A86FDA"/>
    <w:rsid w:val="00AA5AF7"/>
    <w:rsid w:val="00AB0C7F"/>
    <w:rsid w:val="00AD76A3"/>
    <w:rsid w:val="00AE0417"/>
    <w:rsid w:val="00B0280F"/>
    <w:rsid w:val="00B2577F"/>
    <w:rsid w:val="00B259F1"/>
    <w:rsid w:val="00B37926"/>
    <w:rsid w:val="00B475E9"/>
    <w:rsid w:val="00B61EA5"/>
    <w:rsid w:val="00B72BA9"/>
    <w:rsid w:val="00B83FFE"/>
    <w:rsid w:val="00B86669"/>
    <w:rsid w:val="00B95EB8"/>
    <w:rsid w:val="00B96815"/>
    <w:rsid w:val="00BA6AEA"/>
    <w:rsid w:val="00BC483E"/>
    <w:rsid w:val="00BC726D"/>
    <w:rsid w:val="00BD01FB"/>
    <w:rsid w:val="00BD11BD"/>
    <w:rsid w:val="00BD36B6"/>
    <w:rsid w:val="00BE0949"/>
    <w:rsid w:val="00BE315E"/>
    <w:rsid w:val="00BF2A9B"/>
    <w:rsid w:val="00C07252"/>
    <w:rsid w:val="00C11D57"/>
    <w:rsid w:val="00C21133"/>
    <w:rsid w:val="00C41FCC"/>
    <w:rsid w:val="00C57EC6"/>
    <w:rsid w:val="00C631F2"/>
    <w:rsid w:val="00C75849"/>
    <w:rsid w:val="00C75FE8"/>
    <w:rsid w:val="00C83186"/>
    <w:rsid w:val="00CA3814"/>
    <w:rsid w:val="00CA3E82"/>
    <w:rsid w:val="00CA4989"/>
    <w:rsid w:val="00CB5786"/>
    <w:rsid w:val="00CF5046"/>
    <w:rsid w:val="00D11575"/>
    <w:rsid w:val="00D14792"/>
    <w:rsid w:val="00D16293"/>
    <w:rsid w:val="00D17CA1"/>
    <w:rsid w:val="00D57C28"/>
    <w:rsid w:val="00D708B8"/>
    <w:rsid w:val="00D85FAB"/>
    <w:rsid w:val="00D95CA6"/>
    <w:rsid w:val="00DA4496"/>
    <w:rsid w:val="00DB5D26"/>
    <w:rsid w:val="00DC2A2F"/>
    <w:rsid w:val="00DD2F27"/>
    <w:rsid w:val="00DD363A"/>
    <w:rsid w:val="00DE502E"/>
    <w:rsid w:val="00DE5803"/>
    <w:rsid w:val="00DF602C"/>
    <w:rsid w:val="00E02352"/>
    <w:rsid w:val="00E1644B"/>
    <w:rsid w:val="00E27926"/>
    <w:rsid w:val="00E3006D"/>
    <w:rsid w:val="00E34B2B"/>
    <w:rsid w:val="00E43064"/>
    <w:rsid w:val="00E46B19"/>
    <w:rsid w:val="00E50A7F"/>
    <w:rsid w:val="00E70A0E"/>
    <w:rsid w:val="00E9078C"/>
    <w:rsid w:val="00E917CC"/>
    <w:rsid w:val="00EA363D"/>
    <w:rsid w:val="00EB5E38"/>
    <w:rsid w:val="00EC0FD5"/>
    <w:rsid w:val="00EC288D"/>
    <w:rsid w:val="00EC3E31"/>
    <w:rsid w:val="00EE1B85"/>
    <w:rsid w:val="00EF2D0B"/>
    <w:rsid w:val="00F1189D"/>
    <w:rsid w:val="00F369C9"/>
    <w:rsid w:val="00F706A0"/>
    <w:rsid w:val="00F712B2"/>
    <w:rsid w:val="00F9160C"/>
    <w:rsid w:val="00FA0932"/>
    <w:rsid w:val="00FA7CE3"/>
    <w:rsid w:val="00FB6265"/>
    <w:rsid w:val="00FD0449"/>
    <w:rsid w:val="00FE7EFA"/>
    <w:rsid w:val="00FF2AA1"/>
    <w:rsid w:val="02D04513"/>
    <w:rsid w:val="03A23573"/>
    <w:rsid w:val="07916DCC"/>
    <w:rsid w:val="09A67447"/>
    <w:rsid w:val="0E51394F"/>
    <w:rsid w:val="0FA60A4D"/>
    <w:rsid w:val="10A65BA9"/>
    <w:rsid w:val="1A1C08B5"/>
    <w:rsid w:val="1C885452"/>
    <w:rsid w:val="21584F15"/>
    <w:rsid w:val="23C87852"/>
    <w:rsid w:val="24590F1D"/>
    <w:rsid w:val="24F27B26"/>
    <w:rsid w:val="266A41FD"/>
    <w:rsid w:val="2DB34C7E"/>
    <w:rsid w:val="35A6441A"/>
    <w:rsid w:val="376B6C27"/>
    <w:rsid w:val="380A4AA8"/>
    <w:rsid w:val="3B637217"/>
    <w:rsid w:val="3C3B6B33"/>
    <w:rsid w:val="3EA8387F"/>
    <w:rsid w:val="420069BC"/>
    <w:rsid w:val="4CB47F37"/>
    <w:rsid w:val="4D1D08F2"/>
    <w:rsid w:val="5881409E"/>
    <w:rsid w:val="58F26CE1"/>
    <w:rsid w:val="5BE4306A"/>
    <w:rsid w:val="5C215144"/>
    <w:rsid w:val="5C9F1DD5"/>
    <w:rsid w:val="60997559"/>
    <w:rsid w:val="60B6200E"/>
    <w:rsid w:val="616F052A"/>
    <w:rsid w:val="67F04A73"/>
    <w:rsid w:val="68C95BE9"/>
    <w:rsid w:val="699B43EC"/>
    <w:rsid w:val="6ED13B34"/>
    <w:rsid w:val="77080452"/>
    <w:rsid w:val="77C256B9"/>
    <w:rsid w:val="7A511570"/>
    <w:rsid w:val="7A9907D0"/>
    <w:rsid w:val="7E755768"/>
    <w:rsid w:val="7FF54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4"/>
    <w:qFormat/>
    <w:uiPriority w:val="0"/>
    <w:pPr>
      <w:keepNext/>
      <w:snapToGrid w:val="0"/>
      <w:spacing w:line="360" w:lineRule="atLeast"/>
      <w:outlineLvl w:val="0"/>
    </w:pPr>
    <w:rPr>
      <w:rFonts w:ascii="宋体"/>
    </w:rPr>
  </w:style>
  <w:style w:type="paragraph" w:styleId="3">
    <w:name w:val="heading 2"/>
    <w:basedOn w:val="1"/>
    <w:next w:val="1"/>
    <w:link w:val="5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6"/>
    <w:qFormat/>
    <w:uiPriority w:val="0"/>
    <w:pPr>
      <w:keepNext/>
      <w:keepLines/>
      <w:spacing w:before="260" w:after="260" w:line="413" w:lineRule="auto"/>
      <w:outlineLvl w:val="2"/>
    </w:pPr>
    <w:rPr>
      <w:b/>
      <w:sz w:val="32"/>
    </w:rPr>
  </w:style>
  <w:style w:type="paragraph" w:styleId="5">
    <w:name w:val="heading 4"/>
    <w:basedOn w:val="1"/>
    <w:next w:val="1"/>
    <w:link w:val="57"/>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58"/>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59"/>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60"/>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6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62"/>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45">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201"/>
    <w:semiHidden/>
    <w:qFormat/>
    <w:uiPriority w:val="0"/>
    <w:rPr>
      <w:b/>
      <w:bCs/>
    </w:rPr>
  </w:style>
  <w:style w:type="paragraph" w:styleId="13">
    <w:name w:val="annotation text"/>
    <w:basedOn w:val="1"/>
    <w:link w:val="200"/>
    <w:semiHidden/>
    <w:qFormat/>
    <w:uiPriority w:val="99"/>
    <w:pPr>
      <w:jc w:val="left"/>
    </w:pPr>
  </w:style>
  <w:style w:type="paragraph" w:styleId="14">
    <w:name w:val="Body Text First Indent"/>
    <w:basedOn w:val="1"/>
    <w:link w:val="106"/>
    <w:qFormat/>
    <w:uiPriority w:val="0"/>
    <w:pPr>
      <w:spacing w:line="360" w:lineRule="auto"/>
      <w:ind w:firstLine="420"/>
    </w:pPr>
    <w:rPr>
      <w:rFonts w:ascii="宋体" w:hAnsi="宋体"/>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Document Map"/>
    <w:basedOn w:val="1"/>
    <w:link w:val="81"/>
    <w:qFormat/>
    <w:uiPriority w:val="0"/>
    <w:pPr>
      <w:shd w:val="clear" w:color="auto" w:fill="000080"/>
    </w:pPr>
  </w:style>
  <w:style w:type="paragraph" w:styleId="18">
    <w:name w:val="Body Text 3"/>
    <w:basedOn w:val="1"/>
    <w:link w:val="194"/>
    <w:qFormat/>
    <w:uiPriority w:val="0"/>
    <w:pPr>
      <w:adjustRightInd w:val="0"/>
      <w:snapToGrid w:val="0"/>
      <w:spacing w:after="120" w:line="360" w:lineRule="auto"/>
    </w:pPr>
    <w:rPr>
      <w:sz w:val="16"/>
    </w:rPr>
  </w:style>
  <w:style w:type="paragraph" w:styleId="19">
    <w:name w:val="List Bullet 3"/>
    <w:basedOn w:val="1"/>
    <w:qFormat/>
    <w:uiPriority w:val="0"/>
    <w:pPr>
      <w:tabs>
        <w:tab w:val="left" w:pos="1200"/>
      </w:tabs>
      <w:adjustRightInd w:val="0"/>
      <w:snapToGrid w:val="0"/>
      <w:spacing w:line="360" w:lineRule="auto"/>
      <w:ind w:left="1200" w:hanging="360"/>
    </w:pPr>
    <w:rPr>
      <w:sz w:val="24"/>
    </w:rPr>
  </w:style>
  <w:style w:type="paragraph" w:styleId="20">
    <w:name w:val="Body Text"/>
    <w:basedOn w:val="1"/>
    <w:link w:val="87"/>
    <w:qFormat/>
    <w:uiPriority w:val="0"/>
    <w:rPr>
      <w:rFonts w:ascii="仿宋_GB2312" w:eastAsia="仿宋_GB2312"/>
      <w:sz w:val="32"/>
    </w:rPr>
  </w:style>
  <w:style w:type="paragraph" w:styleId="21">
    <w:name w:val="Body Text Indent"/>
    <w:basedOn w:val="1"/>
    <w:link w:val="190"/>
    <w:qFormat/>
    <w:uiPriority w:val="0"/>
    <w:pPr>
      <w:spacing w:line="700" w:lineRule="exact"/>
      <w:ind w:left="960"/>
    </w:pPr>
    <w:rPr>
      <w:sz w:val="44"/>
    </w:rPr>
  </w:style>
  <w:style w:type="paragraph" w:styleId="22">
    <w:name w:val="List Number 3"/>
    <w:basedOn w:val="1"/>
    <w:qFormat/>
    <w:uiPriority w:val="0"/>
    <w:pPr>
      <w:tabs>
        <w:tab w:val="left" w:pos="2120"/>
      </w:tabs>
      <w:adjustRightInd w:val="0"/>
      <w:snapToGrid w:val="0"/>
      <w:spacing w:line="360" w:lineRule="auto"/>
      <w:ind w:left="2120" w:hanging="720"/>
    </w:pPr>
    <w:rPr>
      <w:sz w:val="24"/>
    </w:rPr>
  </w:style>
  <w:style w:type="paragraph" w:styleId="23">
    <w:name w:val="List 2"/>
    <w:basedOn w:val="1"/>
    <w:qFormat/>
    <w:uiPriority w:val="0"/>
    <w:pPr>
      <w:adjustRightInd w:val="0"/>
      <w:snapToGrid w:val="0"/>
      <w:spacing w:line="360" w:lineRule="auto"/>
      <w:ind w:left="100" w:leftChars="200" w:hanging="200" w:hangingChars="200"/>
    </w:pPr>
    <w:rPr>
      <w:sz w:val="24"/>
    </w:rPr>
  </w:style>
  <w:style w:type="paragraph" w:styleId="24">
    <w:name w:val="List Continue"/>
    <w:basedOn w:val="1"/>
    <w:qFormat/>
    <w:uiPriority w:val="0"/>
    <w:pPr>
      <w:adjustRightInd w:val="0"/>
      <w:snapToGrid w:val="0"/>
      <w:spacing w:after="120" w:line="360" w:lineRule="auto"/>
      <w:ind w:left="420" w:leftChars="200"/>
    </w:pPr>
    <w:rPr>
      <w:sz w:val="24"/>
    </w:rPr>
  </w:style>
  <w:style w:type="paragraph" w:styleId="25">
    <w:name w:val="List Bullet 2"/>
    <w:basedOn w:val="1"/>
    <w:qFormat/>
    <w:uiPriority w:val="0"/>
    <w:pPr>
      <w:tabs>
        <w:tab w:val="left" w:pos="780"/>
      </w:tabs>
      <w:adjustRightInd w:val="0"/>
      <w:snapToGrid w:val="0"/>
      <w:spacing w:line="360" w:lineRule="auto"/>
      <w:ind w:left="780" w:hanging="360"/>
    </w:pPr>
    <w:rPr>
      <w:sz w:val="24"/>
    </w:rPr>
  </w:style>
  <w:style w:type="paragraph" w:styleId="26">
    <w:name w:val="toc 3"/>
    <w:basedOn w:val="1"/>
    <w:next w:val="1"/>
    <w:qFormat/>
    <w:uiPriority w:val="39"/>
    <w:pPr>
      <w:ind w:left="840" w:leftChars="400"/>
    </w:pPr>
  </w:style>
  <w:style w:type="paragraph" w:styleId="27">
    <w:name w:val="Plain Text"/>
    <w:basedOn w:val="1"/>
    <w:link w:val="111"/>
    <w:qFormat/>
    <w:uiPriority w:val="0"/>
    <w:rPr>
      <w:rFonts w:ascii="宋体" w:hAnsi="Courier New"/>
      <w:sz w:val="21"/>
    </w:rPr>
  </w:style>
  <w:style w:type="paragraph" w:styleId="28">
    <w:name w:val="Date"/>
    <w:basedOn w:val="1"/>
    <w:next w:val="1"/>
    <w:link w:val="147"/>
    <w:qFormat/>
    <w:uiPriority w:val="0"/>
  </w:style>
  <w:style w:type="paragraph" w:styleId="29">
    <w:name w:val="Body Text Indent 2"/>
    <w:basedOn w:val="1"/>
    <w:link w:val="99"/>
    <w:qFormat/>
    <w:uiPriority w:val="0"/>
    <w:pPr>
      <w:snapToGrid w:val="0"/>
      <w:spacing w:line="560" w:lineRule="atLeast"/>
      <w:ind w:firstLine="540"/>
    </w:pPr>
  </w:style>
  <w:style w:type="paragraph" w:styleId="30">
    <w:name w:val="Balloon Text"/>
    <w:basedOn w:val="1"/>
    <w:link w:val="173"/>
    <w:qFormat/>
    <w:uiPriority w:val="0"/>
    <w:rPr>
      <w:sz w:val="18"/>
    </w:rPr>
  </w:style>
  <w:style w:type="paragraph" w:styleId="31">
    <w:name w:val="footer"/>
    <w:basedOn w:val="1"/>
    <w:link w:val="195"/>
    <w:qFormat/>
    <w:uiPriority w:val="0"/>
    <w:pPr>
      <w:tabs>
        <w:tab w:val="center" w:pos="4153"/>
        <w:tab w:val="right" w:pos="8306"/>
      </w:tabs>
      <w:snapToGrid w:val="0"/>
      <w:jc w:val="left"/>
    </w:pPr>
    <w:rPr>
      <w:sz w:val="18"/>
    </w:rPr>
  </w:style>
  <w:style w:type="paragraph" w:styleId="32">
    <w:name w:val="header"/>
    <w:basedOn w:val="1"/>
    <w:link w:val="145"/>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line="180" w:lineRule="auto"/>
      <w:jc w:val="center"/>
    </w:pPr>
    <w:rPr>
      <w:sz w:val="30"/>
    </w:rPr>
  </w:style>
  <w:style w:type="paragraph" w:styleId="34">
    <w:name w:val="List Continue 4"/>
    <w:basedOn w:val="1"/>
    <w:qFormat/>
    <w:uiPriority w:val="0"/>
    <w:pPr>
      <w:adjustRightInd w:val="0"/>
      <w:snapToGrid w:val="0"/>
      <w:spacing w:after="120" w:line="360" w:lineRule="auto"/>
      <w:ind w:left="1680" w:leftChars="800"/>
    </w:pPr>
    <w:rPr>
      <w:sz w:val="24"/>
    </w:rPr>
  </w:style>
  <w:style w:type="paragraph" w:styleId="35">
    <w:name w:val="List 5"/>
    <w:basedOn w:val="1"/>
    <w:qFormat/>
    <w:uiPriority w:val="0"/>
    <w:pPr>
      <w:adjustRightInd w:val="0"/>
      <w:snapToGrid w:val="0"/>
      <w:spacing w:line="360" w:lineRule="auto"/>
      <w:ind w:left="100" w:leftChars="800" w:hanging="200" w:hangingChars="200"/>
    </w:pPr>
    <w:rPr>
      <w:sz w:val="24"/>
    </w:rPr>
  </w:style>
  <w:style w:type="paragraph" w:styleId="36">
    <w:name w:val="Body Text Indent 3"/>
    <w:basedOn w:val="1"/>
    <w:link w:val="88"/>
    <w:qFormat/>
    <w:uiPriority w:val="0"/>
    <w:pPr>
      <w:spacing w:line="360" w:lineRule="auto"/>
      <w:ind w:firstLine="632"/>
    </w:pPr>
    <w:rPr>
      <w:rFonts w:ascii="黑体" w:eastAsia="黑体"/>
    </w:rPr>
  </w:style>
  <w:style w:type="paragraph" w:styleId="37">
    <w:name w:val="toc 2"/>
    <w:basedOn w:val="1"/>
    <w:next w:val="1"/>
    <w:qFormat/>
    <w:uiPriority w:val="39"/>
    <w:pPr>
      <w:ind w:left="420" w:leftChars="200"/>
    </w:pPr>
  </w:style>
  <w:style w:type="paragraph" w:styleId="38">
    <w:name w:val="Body Text 2"/>
    <w:basedOn w:val="1"/>
    <w:link w:val="168"/>
    <w:qFormat/>
    <w:uiPriority w:val="0"/>
    <w:pPr>
      <w:adjustRightInd w:val="0"/>
      <w:snapToGrid w:val="0"/>
      <w:spacing w:after="120" w:line="480" w:lineRule="auto"/>
    </w:pPr>
    <w:rPr>
      <w:sz w:val="24"/>
    </w:rPr>
  </w:style>
  <w:style w:type="paragraph" w:styleId="39">
    <w:name w:val="List 4"/>
    <w:basedOn w:val="1"/>
    <w:qFormat/>
    <w:uiPriority w:val="0"/>
    <w:pPr>
      <w:adjustRightInd w:val="0"/>
      <w:snapToGrid w:val="0"/>
      <w:spacing w:line="360" w:lineRule="auto"/>
      <w:ind w:left="100" w:leftChars="600" w:hanging="200" w:hangingChars="200"/>
    </w:pPr>
    <w:rPr>
      <w:sz w:val="24"/>
    </w:rPr>
  </w:style>
  <w:style w:type="paragraph" w:styleId="40">
    <w:name w:val="List Continue 2"/>
    <w:basedOn w:val="1"/>
    <w:qFormat/>
    <w:uiPriority w:val="0"/>
    <w:pPr>
      <w:adjustRightInd w:val="0"/>
      <w:snapToGrid w:val="0"/>
      <w:spacing w:after="120" w:line="360" w:lineRule="auto"/>
      <w:ind w:left="840" w:leftChars="400"/>
    </w:pPr>
    <w:rPr>
      <w:sz w:val="24"/>
    </w:rPr>
  </w:style>
  <w:style w:type="paragraph" w:styleId="41">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qFormat/>
    <w:uiPriority w:val="0"/>
    <w:pPr>
      <w:widowControl/>
      <w:spacing w:before="100" w:beforeAutospacing="1" w:after="100" w:afterAutospacing="1"/>
      <w:jc w:val="left"/>
    </w:pPr>
    <w:rPr>
      <w:rFonts w:ascii="宋体" w:hAnsi="宋体"/>
      <w:kern w:val="0"/>
      <w:sz w:val="24"/>
    </w:rPr>
  </w:style>
  <w:style w:type="paragraph" w:styleId="43">
    <w:name w:val="List Continue 3"/>
    <w:basedOn w:val="1"/>
    <w:qFormat/>
    <w:uiPriority w:val="0"/>
    <w:pPr>
      <w:adjustRightInd w:val="0"/>
      <w:snapToGrid w:val="0"/>
      <w:spacing w:after="120" w:line="360" w:lineRule="auto"/>
      <w:ind w:left="1260" w:leftChars="600"/>
    </w:pPr>
    <w:rPr>
      <w:sz w:val="24"/>
    </w:rPr>
  </w:style>
  <w:style w:type="paragraph" w:styleId="44">
    <w:name w:val="Title"/>
    <w:basedOn w:val="1"/>
    <w:link w:val="92"/>
    <w:qFormat/>
    <w:uiPriority w:val="0"/>
    <w:pPr>
      <w:widowControl/>
      <w:spacing w:after="240" w:line="360" w:lineRule="auto"/>
      <w:jc w:val="center"/>
    </w:pPr>
    <w:rPr>
      <w:rFonts w:ascii="Arial" w:hAnsi="Arial"/>
      <w:b/>
      <w:smallCaps/>
      <w:kern w:val="28"/>
      <w:sz w:val="36"/>
      <w:lang w:eastAsia="en-US"/>
    </w:rPr>
  </w:style>
  <w:style w:type="character" w:styleId="46">
    <w:name w:val="Strong"/>
    <w:qFormat/>
    <w:uiPriority w:val="0"/>
    <w:rPr>
      <w:b/>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i/>
    </w:rPr>
  </w:style>
  <w:style w:type="character" w:styleId="50">
    <w:name w:val="Hyperlink"/>
    <w:qFormat/>
    <w:uiPriority w:val="99"/>
    <w:rPr>
      <w:color w:val="0000FF"/>
      <w:u w:val="single"/>
    </w:rPr>
  </w:style>
  <w:style w:type="character" w:styleId="51">
    <w:name w:val="annotation reference"/>
    <w:semiHidden/>
    <w:qFormat/>
    <w:uiPriority w:val="99"/>
    <w:rPr>
      <w:sz w:val="21"/>
      <w:szCs w:val="21"/>
    </w:rPr>
  </w:style>
  <w:style w:type="table" w:styleId="53">
    <w:name w:val="Table Grid"/>
    <w:basedOn w:val="5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4">
    <w:name w:val="标题 1 Char"/>
    <w:basedOn w:val="45"/>
    <w:link w:val="2"/>
    <w:uiPriority w:val="0"/>
    <w:rPr>
      <w:rFonts w:ascii="宋体" w:hAnsi="Times New Roman" w:eastAsia="宋体" w:cs="Times New Roman"/>
      <w:sz w:val="28"/>
      <w:szCs w:val="20"/>
    </w:rPr>
  </w:style>
  <w:style w:type="character" w:customStyle="1" w:styleId="55">
    <w:name w:val="标题 2 Char"/>
    <w:basedOn w:val="45"/>
    <w:link w:val="3"/>
    <w:qFormat/>
    <w:uiPriority w:val="0"/>
    <w:rPr>
      <w:rFonts w:ascii="Arial" w:hAnsi="Arial" w:eastAsia="黑体" w:cs="Times New Roman"/>
      <w:b/>
      <w:sz w:val="32"/>
      <w:szCs w:val="20"/>
    </w:rPr>
  </w:style>
  <w:style w:type="character" w:customStyle="1" w:styleId="56">
    <w:name w:val="标题 3 Char"/>
    <w:basedOn w:val="45"/>
    <w:link w:val="4"/>
    <w:qFormat/>
    <w:uiPriority w:val="0"/>
    <w:rPr>
      <w:rFonts w:ascii="Times New Roman" w:hAnsi="Times New Roman" w:eastAsia="宋体" w:cs="Times New Roman"/>
      <w:b/>
      <w:sz w:val="32"/>
      <w:szCs w:val="20"/>
    </w:rPr>
  </w:style>
  <w:style w:type="character" w:customStyle="1" w:styleId="57">
    <w:name w:val="标题 4 Char"/>
    <w:basedOn w:val="45"/>
    <w:link w:val="5"/>
    <w:qFormat/>
    <w:uiPriority w:val="0"/>
    <w:rPr>
      <w:rFonts w:ascii="Arial" w:hAnsi="Arial" w:eastAsia="黑体" w:cs="Times New Roman"/>
      <w:b/>
      <w:sz w:val="28"/>
      <w:szCs w:val="20"/>
    </w:rPr>
  </w:style>
  <w:style w:type="character" w:customStyle="1" w:styleId="58">
    <w:name w:val="标题 5 Char"/>
    <w:basedOn w:val="45"/>
    <w:link w:val="6"/>
    <w:qFormat/>
    <w:uiPriority w:val="0"/>
    <w:rPr>
      <w:rFonts w:ascii="Times New Roman" w:hAnsi="Times New Roman" w:eastAsia="宋体" w:cs="Times New Roman"/>
      <w:b/>
      <w:sz w:val="28"/>
      <w:szCs w:val="20"/>
    </w:rPr>
  </w:style>
  <w:style w:type="character" w:customStyle="1" w:styleId="59">
    <w:name w:val="标题 6 Char"/>
    <w:basedOn w:val="45"/>
    <w:link w:val="7"/>
    <w:qFormat/>
    <w:uiPriority w:val="0"/>
    <w:rPr>
      <w:rFonts w:ascii="Arial" w:hAnsi="Arial" w:eastAsia="黑体" w:cs="Times New Roman"/>
      <w:b/>
      <w:sz w:val="24"/>
      <w:szCs w:val="20"/>
    </w:rPr>
  </w:style>
  <w:style w:type="character" w:customStyle="1" w:styleId="60">
    <w:name w:val="标题 7 Char"/>
    <w:basedOn w:val="45"/>
    <w:link w:val="8"/>
    <w:qFormat/>
    <w:uiPriority w:val="0"/>
    <w:rPr>
      <w:rFonts w:ascii="Arial" w:hAnsi="Arial" w:eastAsia="黑体" w:cs="Times New Roman"/>
      <w:b/>
      <w:sz w:val="24"/>
      <w:szCs w:val="20"/>
    </w:rPr>
  </w:style>
  <w:style w:type="character" w:customStyle="1" w:styleId="61">
    <w:name w:val="标题 8 Char"/>
    <w:basedOn w:val="45"/>
    <w:link w:val="9"/>
    <w:uiPriority w:val="0"/>
    <w:rPr>
      <w:rFonts w:ascii="Arial" w:hAnsi="Arial" w:eastAsia="黑体" w:cs="Times New Roman"/>
      <w:b/>
      <w:sz w:val="24"/>
      <w:szCs w:val="20"/>
    </w:rPr>
  </w:style>
  <w:style w:type="character" w:customStyle="1" w:styleId="62">
    <w:name w:val="标题 9 Char"/>
    <w:basedOn w:val="45"/>
    <w:link w:val="10"/>
    <w:qFormat/>
    <w:uiPriority w:val="0"/>
    <w:rPr>
      <w:rFonts w:ascii="Arial" w:hAnsi="Arial" w:eastAsia="黑体" w:cs="Times New Roman"/>
      <w:b/>
      <w:sz w:val="24"/>
      <w:szCs w:val="20"/>
    </w:rPr>
  </w:style>
  <w:style w:type="character" w:customStyle="1" w:styleId="63">
    <w:name w:val="Table Heading Char Char"/>
    <w:qFormat/>
    <w:uiPriority w:val="0"/>
    <w:rPr>
      <w:rFonts w:ascii="Arial" w:hAnsi="Arial" w:eastAsia="黑体"/>
      <w:kern w:val="2"/>
      <w:sz w:val="18"/>
      <w:lang w:val="en-US" w:eastAsia="zh-CN"/>
    </w:rPr>
  </w:style>
  <w:style w:type="character" w:customStyle="1" w:styleId="64">
    <w:name w:val="正文 + 三号 Char"/>
    <w:qFormat/>
    <w:uiPriority w:val="0"/>
    <w:rPr>
      <w:rFonts w:eastAsia="宋体"/>
      <w:kern w:val="2"/>
      <w:sz w:val="21"/>
      <w:lang w:val="en-US" w:eastAsia="zh-CN"/>
    </w:rPr>
  </w:style>
  <w:style w:type="character" w:customStyle="1" w:styleId="65">
    <w:name w:val="标书正文:  0.74 厘米 Char1"/>
    <w:qFormat/>
    <w:uiPriority w:val="0"/>
    <w:rPr>
      <w:rFonts w:eastAsia="宋体"/>
      <w:kern w:val="2"/>
      <w:sz w:val="24"/>
      <w:lang w:val="en-US" w:eastAsia="zh-CN"/>
    </w:rPr>
  </w:style>
  <w:style w:type="character" w:customStyle="1" w:styleId="66">
    <w:name w:val="v151"/>
    <w:qFormat/>
    <w:uiPriority w:val="0"/>
    <w:rPr>
      <w:sz w:val="18"/>
    </w:rPr>
  </w:style>
  <w:style w:type="character" w:customStyle="1" w:styleId="67">
    <w:name w:val="Table Text Char"/>
    <w:link w:val="68"/>
    <w:qFormat/>
    <w:uiPriority w:val="0"/>
    <w:rPr>
      <w:rFonts w:ascii="Arial" w:hAnsi="Arial" w:eastAsia="Times New Roman"/>
      <w:sz w:val="18"/>
    </w:rPr>
  </w:style>
  <w:style w:type="paragraph" w:customStyle="1" w:styleId="68">
    <w:name w:val="Table Text"/>
    <w:link w:val="67"/>
    <w:qFormat/>
    <w:uiPriority w:val="0"/>
    <w:pPr>
      <w:snapToGrid w:val="0"/>
      <w:spacing w:before="80" w:after="80"/>
    </w:pPr>
    <w:rPr>
      <w:rFonts w:ascii="Arial" w:hAnsi="Arial" w:eastAsia="Times New Roman" w:cstheme="minorBidi"/>
      <w:kern w:val="2"/>
      <w:sz w:val="18"/>
      <w:szCs w:val="22"/>
      <w:lang w:val="en-US" w:eastAsia="zh-CN" w:bidi="ar-SA"/>
    </w:rPr>
  </w:style>
  <w:style w:type="character" w:customStyle="1" w:styleId="69">
    <w:name w:val="top-det1"/>
    <w:qFormat/>
    <w:uiPriority w:val="0"/>
    <w:rPr>
      <w:b/>
      <w:color w:val="000000"/>
    </w:rPr>
  </w:style>
  <w:style w:type="character" w:customStyle="1" w:styleId="70">
    <w:name w:val="font1"/>
    <w:qFormat/>
    <w:uiPriority w:val="0"/>
    <w:rPr>
      <w:color w:val="000000"/>
      <w:sz w:val="18"/>
    </w:rPr>
  </w:style>
  <w:style w:type="character" w:customStyle="1" w:styleId="71">
    <w:name w:val="content-white1"/>
    <w:qFormat/>
    <w:uiPriority w:val="0"/>
    <w:rPr>
      <w:color w:val="auto"/>
      <w:sz w:val="18"/>
      <w:u w:val="none"/>
    </w:rPr>
  </w:style>
  <w:style w:type="character" w:customStyle="1" w:styleId="72">
    <w:name w:val="H2 Char"/>
    <w:qFormat/>
    <w:uiPriority w:val="0"/>
    <w:rPr>
      <w:rFonts w:ascii="Arial" w:hAnsi="Arial" w:eastAsia="宋体"/>
      <w:kern w:val="2"/>
      <w:sz w:val="28"/>
      <w:lang w:val="en-US" w:eastAsia="zh-CN"/>
    </w:rPr>
  </w:style>
  <w:style w:type="character" w:customStyle="1" w:styleId="73">
    <w:name w:val="Table Text Char Char Char Char"/>
    <w:link w:val="74"/>
    <w:qFormat/>
    <w:uiPriority w:val="0"/>
    <w:rPr>
      <w:rFonts w:ascii="Arial" w:hAnsi="Arial" w:eastAsia="Times New Roman"/>
      <w:sz w:val="18"/>
    </w:rPr>
  </w:style>
  <w:style w:type="paragraph" w:customStyle="1" w:styleId="74">
    <w:name w:val="Table Text Char Char Char"/>
    <w:link w:val="73"/>
    <w:qFormat/>
    <w:uiPriority w:val="0"/>
    <w:pPr>
      <w:snapToGrid w:val="0"/>
      <w:spacing w:before="80" w:after="80"/>
    </w:pPr>
    <w:rPr>
      <w:rFonts w:ascii="Arial" w:hAnsi="Arial" w:eastAsia="Times New Roman" w:cstheme="minorBidi"/>
      <w:kern w:val="2"/>
      <w:sz w:val="18"/>
      <w:szCs w:val="22"/>
      <w:lang w:val="en-US" w:eastAsia="zh-CN" w:bidi="ar-SA"/>
    </w:rPr>
  </w:style>
  <w:style w:type="character" w:customStyle="1" w:styleId="75">
    <w:name w:val="title_emph1"/>
    <w:qFormat/>
    <w:uiPriority w:val="0"/>
    <w:rPr>
      <w:rFonts w:hint="default" w:ascii="Arial" w:hAnsi="Arial"/>
      <w:b/>
      <w:sz w:val="20"/>
    </w:rPr>
  </w:style>
  <w:style w:type="character" w:customStyle="1" w:styleId="76">
    <w:name w:val="未命名11"/>
    <w:qFormat/>
    <w:uiPriority w:val="0"/>
    <w:rPr>
      <w:color w:val="77FFFF"/>
      <w:sz w:val="24"/>
    </w:rPr>
  </w:style>
  <w:style w:type="character" w:customStyle="1" w:styleId="77">
    <w:name w:val="crowed11"/>
    <w:qFormat/>
    <w:uiPriority w:val="0"/>
    <w:rPr>
      <w:rFonts w:hint="default"/>
      <w:sz w:val="24"/>
    </w:rPr>
  </w:style>
  <w:style w:type="paragraph" w:customStyle="1" w:styleId="78">
    <w:name w:val="Char1 Char Char Char"/>
    <w:basedOn w:val="1"/>
    <w:qFormat/>
    <w:uiPriority w:val="0"/>
    <w:rPr>
      <w:rFonts w:ascii="Tahoma" w:hAnsi="Tahoma"/>
      <w:sz w:val="24"/>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80">
    <w:name w:val="内容标题"/>
    <w:basedOn w:val="17"/>
    <w:qFormat/>
    <w:uiPriority w:val="0"/>
    <w:rPr>
      <w:rFonts w:ascii="Tahoma" w:hAnsi="Tahoma"/>
      <w:sz w:val="24"/>
    </w:rPr>
  </w:style>
  <w:style w:type="character" w:customStyle="1" w:styleId="81">
    <w:name w:val="文档结构图 Char"/>
    <w:basedOn w:val="45"/>
    <w:link w:val="17"/>
    <w:qFormat/>
    <w:uiPriority w:val="0"/>
    <w:rPr>
      <w:rFonts w:ascii="Times New Roman" w:hAnsi="Times New Roman" w:eastAsia="宋体" w:cs="Times New Roman"/>
      <w:sz w:val="28"/>
      <w:szCs w:val="20"/>
      <w:shd w:val="clear" w:color="auto" w:fill="000080"/>
    </w:rPr>
  </w:style>
  <w:style w:type="paragraph" w:customStyle="1" w:styleId="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Char2 Char Char Char Char Char Char"/>
    <w:basedOn w:val="1"/>
    <w:qFormat/>
    <w:uiPriority w:val="0"/>
    <w:rPr>
      <w:rFonts w:ascii="仿宋_GB2312"/>
      <w:b/>
      <w:sz w:val="30"/>
    </w:rPr>
  </w:style>
  <w:style w:type="paragraph" w:customStyle="1" w:styleId="86">
    <w:name w:val="bt"/>
    <w:basedOn w:val="1"/>
    <w:next w:val="20"/>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87">
    <w:name w:val="正文文本 Char"/>
    <w:basedOn w:val="45"/>
    <w:link w:val="20"/>
    <w:qFormat/>
    <w:uiPriority w:val="0"/>
    <w:rPr>
      <w:rFonts w:ascii="仿宋_GB2312" w:hAnsi="Times New Roman" w:eastAsia="仿宋_GB2312" w:cs="Times New Roman"/>
      <w:sz w:val="32"/>
      <w:szCs w:val="20"/>
    </w:rPr>
  </w:style>
  <w:style w:type="character" w:customStyle="1" w:styleId="88">
    <w:name w:val="正文文本缩进 3 Char"/>
    <w:basedOn w:val="45"/>
    <w:link w:val="36"/>
    <w:qFormat/>
    <w:uiPriority w:val="0"/>
    <w:rPr>
      <w:rFonts w:ascii="黑体" w:hAnsi="Times New Roman" w:eastAsia="黑体" w:cs="Times New Roman"/>
      <w:sz w:val="28"/>
      <w:szCs w:val="20"/>
    </w:rPr>
  </w:style>
  <w:style w:type="paragraph" w:customStyle="1" w:styleId="89">
    <w:name w:val="标题无"/>
    <w:basedOn w:val="1"/>
    <w:qFormat/>
    <w:uiPriority w:val="0"/>
    <w:pPr>
      <w:spacing w:line="360" w:lineRule="auto"/>
    </w:pPr>
    <w:rPr>
      <w:sz w:val="24"/>
    </w:rPr>
  </w:style>
  <w:style w:type="paragraph" w:customStyle="1" w:styleId="90">
    <w:name w:val="正文4"/>
    <w:basedOn w:val="1"/>
    <w:qFormat/>
    <w:uiPriority w:val="0"/>
    <w:pPr>
      <w:tabs>
        <w:tab w:val="left" w:pos="1275"/>
      </w:tabs>
      <w:spacing w:before="60" w:after="60" w:line="360" w:lineRule="auto"/>
      <w:ind w:left="820" w:leftChars="400" w:hanging="705"/>
    </w:pPr>
    <w:rPr>
      <w:sz w:val="24"/>
    </w:rPr>
  </w:style>
  <w:style w:type="paragraph" w:customStyle="1" w:styleId="91">
    <w:name w:val="Title - Date"/>
    <w:basedOn w:val="44"/>
    <w:next w:val="1"/>
    <w:qFormat/>
    <w:uiPriority w:val="0"/>
    <w:pPr>
      <w:spacing w:before="240" w:after="720"/>
    </w:pPr>
    <w:rPr>
      <w:sz w:val="28"/>
    </w:rPr>
  </w:style>
  <w:style w:type="character" w:customStyle="1" w:styleId="92">
    <w:name w:val="标题 Char"/>
    <w:basedOn w:val="45"/>
    <w:link w:val="44"/>
    <w:qFormat/>
    <w:uiPriority w:val="0"/>
    <w:rPr>
      <w:rFonts w:ascii="Arial" w:hAnsi="Arial" w:eastAsia="宋体" w:cs="Times New Roman"/>
      <w:b/>
      <w:smallCaps/>
      <w:kern w:val="28"/>
      <w:sz w:val="36"/>
      <w:szCs w:val="20"/>
      <w:lang w:eastAsia="en-US"/>
    </w:rPr>
  </w:style>
  <w:style w:type="paragraph" w:customStyle="1" w:styleId="9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9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95">
    <w:name w:val="表头文本"/>
    <w:qFormat/>
    <w:uiPriority w:val="0"/>
    <w:pPr>
      <w:jc w:val="center"/>
    </w:pPr>
    <w:rPr>
      <w:rFonts w:ascii="Arial" w:hAnsi="Arial" w:eastAsia="宋体" w:cs="Times New Roman"/>
      <w:b/>
      <w:sz w:val="21"/>
      <w:lang w:val="en-US" w:eastAsia="zh-CN" w:bidi="ar-SA"/>
    </w:rPr>
  </w:style>
  <w:style w:type="paragraph" w:customStyle="1" w:styleId="9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_"/>
    <w:basedOn w:val="1"/>
    <w:qFormat/>
    <w:uiPriority w:val="0"/>
    <w:pPr>
      <w:adjustRightInd w:val="0"/>
      <w:spacing w:line="360" w:lineRule="auto"/>
      <w:ind w:left="480" w:firstLine="200" w:firstLineChars="200"/>
      <w:textAlignment w:val="baseline"/>
    </w:pPr>
    <w:rPr>
      <w:kern w:val="0"/>
      <w:sz w:val="24"/>
    </w:rPr>
  </w:style>
  <w:style w:type="character" w:customStyle="1" w:styleId="99">
    <w:name w:val="正文文本缩进 2 Char"/>
    <w:basedOn w:val="45"/>
    <w:link w:val="29"/>
    <w:qFormat/>
    <w:uiPriority w:val="0"/>
    <w:rPr>
      <w:rFonts w:ascii="Times New Roman" w:hAnsi="Times New Roman" w:eastAsia="宋体" w:cs="Times New Roman"/>
      <w:sz w:val="28"/>
      <w:szCs w:val="20"/>
    </w:rPr>
  </w:style>
  <w:style w:type="paragraph" w:customStyle="1" w:styleId="100">
    <w:name w:val="正文字缩2字"/>
    <w:basedOn w:val="1"/>
    <w:qFormat/>
    <w:uiPriority w:val="0"/>
    <w:pPr>
      <w:spacing w:before="60" w:after="60" w:line="360" w:lineRule="auto"/>
      <w:ind w:left="200" w:leftChars="200" w:firstLine="200" w:firstLineChars="200"/>
    </w:pPr>
    <w:rPr>
      <w:sz w:val="24"/>
    </w:rPr>
  </w:style>
  <w:style w:type="paragraph" w:customStyle="1" w:styleId="10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02">
    <w:name w:val="文本框样式1"/>
    <w:basedOn w:val="1"/>
    <w:qFormat/>
    <w:uiPriority w:val="0"/>
    <w:pPr>
      <w:adjustRightInd w:val="0"/>
      <w:snapToGrid w:val="0"/>
      <w:spacing w:before="60" w:line="180" w:lineRule="exact"/>
      <w:jc w:val="center"/>
    </w:pPr>
    <w:rPr>
      <w:sz w:val="21"/>
    </w:rPr>
  </w:style>
  <w:style w:type="paragraph" w:customStyle="1" w:styleId="10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5">
    <w:name w:val="摘要"/>
    <w:basedOn w:val="1"/>
    <w:next w:val="3"/>
    <w:qFormat/>
    <w:uiPriority w:val="0"/>
    <w:pPr>
      <w:spacing w:line="360" w:lineRule="auto"/>
    </w:pPr>
    <w:rPr>
      <w:rFonts w:eastAsia="黑体"/>
      <w:sz w:val="20"/>
    </w:rPr>
  </w:style>
  <w:style w:type="character" w:customStyle="1" w:styleId="106">
    <w:name w:val="正文首行缩进 Char"/>
    <w:basedOn w:val="87"/>
    <w:link w:val="14"/>
    <w:qFormat/>
    <w:uiPriority w:val="0"/>
    <w:rPr>
      <w:rFonts w:ascii="宋体" w:hAnsi="宋体" w:eastAsia="宋体"/>
      <w:sz w:val="24"/>
    </w:rPr>
  </w:style>
  <w:style w:type="paragraph" w:customStyle="1" w:styleId="10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0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10">
    <w:name w:val="编号正文"/>
    <w:basedOn w:val="104"/>
    <w:uiPriority w:val="0"/>
    <w:pPr>
      <w:snapToGrid/>
      <w:spacing w:line="360" w:lineRule="auto"/>
      <w:ind w:left="1407" w:hanging="1047"/>
      <w:jc w:val="left"/>
    </w:pPr>
    <w:rPr>
      <w:rFonts w:eastAsia="仿宋_GB2312"/>
    </w:rPr>
  </w:style>
  <w:style w:type="character" w:customStyle="1" w:styleId="111">
    <w:name w:val="纯文本 Char"/>
    <w:basedOn w:val="45"/>
    <w:link w:val="27"/>
    <w:uiPriority w:val="0"/>
    <w:rPr>
      <w:rFonts w:ascii="宋体" w:hAnsi="Courier New" w:eastAsia="宋体" w:cs="Times New Roman"/>
      <w:szCs w:val="20"/>
    </w:rPr>
  </w:style>
  <w:style w:type="paragraph" w:customStyle="1" w:styleId="112">
    <w:name w:val="样式 样式 首行缩进:  2 字符 + 首行缩进:  2 字符"/>
    <w:basedOn w:val="1"/>
    <w:uiPriority w:val="0"/>
    <w:pPr>
      <w:spacing w:line="360" w:lineRule="auto"/>
      <w:ind w:firstLine="480" w:firstLineChars="200"/>
    </w:pPr>
    <w:rPr>
      <w:sz w:val="24"/>
    </w:rPr>
  </w:style>
  <w:style w:type="paragraph" w:customStyle="1" w:styleId="113">
    <w:name w:val="Note"/>
    <w:basedOn w:val="1"/>
    <w:qFormat/>
    <w:uiPriority w:val="0"/>
    <w:pPr>
      <w:pBdr>
        <w:top w:val="single" w:color="auto" w:sz="12" w:space="3"/>
        <w:bottom w:val="single" w:color="auto" w:sz="12" w:space="3"/>
      </w:pBdr>
      <w:spacing w:line="360" w:lineRule="auto"/>
    </w:pPr>
    <w:rPr>
      <w:sz w:val="24"/>
    </w:rPr>
  </w:style>
  <w:style w:type="paragraph" w:customStyle="1" w:styleId="11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5">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8">
    <w:name w:val="1"/>
    <w:basedOn w:val="1"/>
    <w:next w:val="27"/>
    <w:qFormat/>
    <w:uiPriority w:val="0"/>
    <w:rPr>
      <w:rFonts w:ascii="宋体" w:hAnsi="Courier New"/>
      <w:sz w:val="21"/>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一级条标题"/>
    <w:basedOn w:val="101"/>
    <w:next w:val="119"/>
    <w:qFormat/>
    <w:uiPriority w:val="0"/>
    <w:pPr>
      <w:spacing w:beforeLines="0" w:afterLines="0"/>
      <w:ind w:left="525"/>
      <w:outlineLvl w:val="2"/>
    </w:pPr>
    <w:rPr>
      <w:sz w:val="21"/>
    </w:rPr>
  </w:style>
  <w:style w:type="paragraph" w:customStyle="1" w:styleId="121">
    <w:name w:val="IN Feature"/>
    <w:next w:val="122"/>
    <w:uiPriority w:val="0"/>
    <w:pPr>
      <w:keepNext/>
      <w:keepLines/>
      <w:spacing w:before="240" w:after="240"/>
      <w:outlineLvl w:val="7"/>
    </w:pPr>
    <w:rPr>
      <w:rFonts w:ascii="Arial" w:hAnsi="Arial" w:eastAsia="黑体" w:cs="Times New Roman"/>
      <w:sz w:val="21"/>
      <w:lang w:val="en-US" w:eastAsia="zh-CN" w:bidi="ar-SA"/>
    </w:rPr>
  </w:style>
  <w:style w:type="paragraph" w:customStyle="1" w:styleId="122">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表格内文字"/>
    <w:basedOn w:val="27"/>
    <w:qFormat/>
    <w:uiPriority w:val="0"/>
    <w:pPr>
      <w:adjustRightInd w:val="0"/>
    </w:pPr>
    <w:rPr>
      <w:color w:val="000000"/>
      <w:lang w:val="en-GB"/>
    </w:rPr>
  </w:style>
  <w:style w:type="paragraph" w:customStyle="1" w:styleId="125">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26">
    <w:name w:val="Char1 Char Char Char1"/>
    <w:basedOn w:val="1"/>
    <w:qFormat/>
    <w:uiPriority w:val="0"/>
    <w:rPr>
      <w:rFonts w:ascii="Tahoma" w:hAnsi="Tahoma"/>
      <w:sz w:val="30"/>
    </w:rPr>
  </w:style>
  <w:style w:type="paragraph" w:customStyle="1" w:styleId="127">
    <w:name w:val="Title - Revision"/>
    <w:basedOn w:val="44"/>
    <w:qFormat/>
    <w:uiPriority w:val="0"/>
    <w:pPr>
      <w:spacing w:before="720"/>
    </w:pPr>
  </w:style>
  <w:style w:type="paragraph" w:customStyle="1" w:styleId="128">
    <w:name w:val="Char2"/>
    <w:basedOn w:val="1"/>
    <w:qFormat/>
    <w:uiPriority w:val="0"/>
    <w:pPr>
      <w:spacing w:line="240" w:lineRule="atLeast"/>
      <w:ind w:left="420" w:firstLine="420"/>
    </w:pPr>
    <w:rPr>
      <w:kern w:val="0"/>
      <w:sz w:val="21"/>
    </w:rPr>
  </w:style>
  <w:style w:type="paragraph" w:customStyle="1" w:styleId="1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0">
    <w:name w:val="没有缩进（为图形使用）"/>
    <w:basedOn w:val="1"/>
    <w:qFormat/>
    <w:uiPriority w:val="0"/>
    <w:pPr>
      <w:spacing w:before="120" w:after="120" w:line="360" w:lineRule="auto"/>
    </w:pPr>
    <w:rPr>
      <w:sz w:val="24"/>
    </w:rPr>
  </w:style>
  <w:style w:type="paragraph" w:customStyle="1" w:styleId="13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3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5">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36">
    <w:name w:val="附录3"/>
    <w:basedOn w:val="1"/>
    <w:next w:val="1"/>
    <w:qFormat/>
    <w:uiPriority w:val="0"/>
    <w:pPr>
      <w:tabs>
        <w:tab w:val="left" w:pos="851"/>
      </w:tabs>
      <w:ind w:left="425" w:hanging="425"/>
      <w:outlineLvl w:val="2"/>
    </w:pPr>
    <w:rPr>
      <w:rFonts w:eastAsia="黑体"/>
      <w:b/>
      <w:sz w:val="32"/>
    </w:rPr>
  </w:style>
  <w:style w:type="paragraph" w:customStyle="1" w:styleId="137">
    <w:name w:val="标书正文:  0.74 厘米"/>
    <w:basedOn w:val="1"/>
    <w:qFormat/>
    <w:uiPriority w:val="0"/>
    <w:pPr>
      <w:snapToGrid w:val="0"/>
      <w:spacing w:line="360" w:lineRule="auto"/>
      <w:ind w:firstLine="420"/>
    </w:pPr>
    <w:rPr>
      <w:sz w:val="24"/>
    </w:rPr>
  </w:style>
  <w:style w:type="paragraph" w:customStyle="1" w:styleId="138">
    <w:name w:val="图片文字"/>
    <w:basedOn w:val="1"/>
    <w:qFormat/>
    <w:uiPriority w:val="0"/>
    <w:pPr>
      <w:spacing w:line="240" w:lineRule="atLeast"/>
      <w:jc w:val="center"/>
    </w:pPr>
    <w:rPr>
      <w:sz w:val="21"/>
    </w:rPr>
  </w:style>
  <w:style w:type="paragraph" w:customStyle="1" w:styleId="139">
    <w:name w:val="正文 + 三号"/>
    <w:basedOn w:val="1"/>
    <w:qFormat/>
    <w:uiPriority w:val="0"/>
    <w:rPr>
      <w:sz w:val="21"/>
    </w:rPr>
  </w:style>
  <w:style w:type="paragraph" w:customStyle="1" w:styleId="140">
    <w:name w:val="Char Char Char Char Char Char Char Char Char Char Char Char Char Char Char Char"/>
    <w:basedOn w:val="1"/>
    <w:qFormat/>
    <w:uiPriority w:val="0"/>
    <w:pPr>
      <w:tabs>
        <w:tab w:val="left" w:pos="360"/>
      </w:tabs>
    </w:pPr>
    <w:rPr>
      <w:sz w:val="24"/>
    </w:rPr>
  </w:style>
  <w:style w:type="paragraph" w:customStyle="1" w:styleId="1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42">
    <w:name w:val="标题3——2"/>
    <w:basedOn w:val="4"/>
    <w:next w:val="14"/>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4">
    <w:name w:val="首行缩进 1"/>
    <w:basedOn w:val="1"/>
    <w:qFormat/>
    <w:uiPriority w:val="0"/>
    <w:pPr>
      <w:spacing w:after="120" w:line="360" w:lineRule="auto"/>
      <w:ind w:firstLine="200" w:firstLineChars="200"/>
    </w:pPr>
    <w:rPr>
      <w:sz w:val="24"/>
    </w:rPr>
  </w:style>
  <w:style w:type="character" w:customStyle="1" w:styleId="145">
    <w:name w:val="页眉 Char"/>
    <w:basedOn w:val="45"/>
    <w:link w:val="32"/>
    <w:qFormat/>
    <w:uiPriority w:val="0"/>
    <w:rPr>
      <w:rFonts w:ascii="Times New Roman" w:hAnsi="Times New Roman" w:eastAsia="宋体" w:cs="Times New Roman"/>
      <w:sz w:val="18"/>
      <w:szCs w:val="20"/>
    </w:rPr>
  </w:style>
  <w:style w:type="paragraph" w:customStyle="1" w:styleId="146">
    <w:name w:val="style1"/>
    <w:basedOn w:val="1"/>
    <w:qFormat/>
    <w:uiPriority w:val="0"/>
    <w:pPr>
      <w:widowControl/>
      <w:spacing w:before="100" w:beforeAutospacing="1" w:after="100" w:afterAutospacing="1"/>
      <w:jc w:val="left"/>
    </w:pPr>
    <w:rPr>
      <w:rFonts w:ascii="宋体" w:hAnsi="宋体"/>
      <w:kern w:val="0"/>
      <w:sz w:val="21"/>
    </w:rPr>
  </w:style>
  <w:style w:type="character" w:customStyle="1" w:styleId="147">
    <w:name w:val="日期 Char"/>
    <w:basedOn w:val="45"/>
    <w:link w:val="28"/>
    <w:qFormat/>
    <w:uiPriority w:val="0"/>
    <w:rPr>
      <w:rFonts w:ascii="Times New Roman" w:hAnsi="Times New Roman" w:eastAsia="宋体" w:cs="Times New Roman"/>
      <w:sz w:val="28"/>
      <w:szCs w:val="20"/>
    </w:rPr>
  </w:style>
  <w:style w:type="paragraph" w:customStyle="1" w:styleId="148">
    <w:name w:val="Char1"/>
    <w:basedOn w:val="1"/>
    <w:qFormat/>
    <w:uiPriority w:val="0"/>
    <w:rPr>
      <w:sz w:val="21"/>
    </w:rPr>
  </w:style>
  <w:style w:type="paragraph" w:customStyle="1" w:styleId="149">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50">
    <w:name w:val="正文（首行不缩进）"/>
    <w:basedOn w:val="1"/>
    <w:qFormat/>
    <w:uiPriority w:val="0"/>
    <w:pPr>
      <w:autoSpaceDE w:val="0"/>
      <w:autoSpaceDN w:val="0"/>
      <w:adjustRightInd w:val="0"/>
      <w:spacing w:line="360" w:lineRule="auto"/>
      <w:jc w:val="left"/>
    </w:pPr>
    <w:rPr>
      <w:kern w:val="0"/>
      <w:sz w:val="21"/>
    </w:rPr>
  </w:style>
  <w:style w:type="paragraph" w:customStyle="1" w:styleId="151">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52">
    <w:name w:val="正文文本缩进 21"/>
    <w:basedOn w:val="1"/>
    <w:qFormat/>
    <w:uiPriority w:val="0"/>
    <w:pPr>
      <w:adjustRightInd w:val="0"/>
      <w:spacing w:before="120"/>
      <w:ind w:firstLine="420"/>
      <w:textAlignment w:val="baseline"/>
    </w:pPr>
    <w:rPr>
      <w:sz w:val="24"/>
    </w:rPr>
  </w:style>
  <w:style w:type="paragraph" w:customStyle="1" w:styleId="153">
    <w:name w:val="正文表格"/>
    <w:basedOn w:val="1"/>
    <w:qFormat/>
    <w:uiPriority w:val="0"/>
    <w:pPr>
      <w:adjustRightInd w:val="0"/>
      <w:spacing w:before="40" w:after="40"/>
    </w:pPr>
    <w:rPr>
      <w:sz w:val="24"/>
    </w:rPr>
  </w:style>
  <w:style w:type="paragraph" w:customStyle="1" w:styleId="15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5">
    <w:name w:val="样式 首行缩进:  0.74 厘米"/>
    <w:basedOn w:val="1"/>
    <w:qFormat/>
    <w:uiPriority w:val="0"/>
    <w:pPr>
      <w:spacing w:line="360" w:lineRule="auto"/>
      <w:ind w:firstLine="420"/>
    </w:pPr>
    <w:rPr>
      <w:sz w:val="24"/>
    </w:rPr>
  </w:style>
  <w:style w:type="paragraph" w:customStyle="1" w:styleId="156">
    <w:name w:val="正文1"/>
    <w:basedOn w:val="1"/>
    <w:qFormat/>
    <w:uiPriority w:val="0"/>
    <w:pPr>
      <w:spacing w:line="300" w:lineRule="auto"/>
      <w:ind w:firstLine="200" w:firstLineChars="200"/>
    </w:pPr>
    <w:rPr>
      <w:sz w:val="24"/>
    </w:rPr>
  </w:style>
  <w:style w:type="paragraph" w:customStyle="1" w:styleId="157">
    <w:name w:val="Char Char Char"/>
    <w:basedOn w:val="1"/>
    <w:qFormat/>
    <w:uiPriority w:val="0"/>
    <w:rPr>
      <w:rFonts w:ascii="Tahoma" w:hAnsi="Tahoma"/>
      <w:sz w:val="24"/>
    </w:rPr>
  </w:style>
  <w:style w:type="paragraph" w:customStyle="1" w:styleId="158">
    <w:name w:val="样式4"/>
    <w:basedOn w:val="5"/>
    <w:qFormat/>
    <w:uiPriority w:val="0"/>
    <w:pPr>
      <w:adjustRightInd w:val="0"/>
      <w:snapToGrid w:val="0"/>
    </w:pPr>
  </w:style>
  <w:style w:type="paragraph" w:customStyle="1" w:styleId="159">
    <w:name w:val="样式1"/>
    <w:basedOn w:val="5"/>
    <w:qFormat/>
    <w:uiPriority w:val="0"/>
    <w:pPr>
      <w:tabs>
        <w:tab w:val="left" w:pos="720"/>
      </w:tabs>
      <w:spacing w:before="500" w:after="260" w:line="560" w:lineRule="atLeast"/>
      <w:ind w:left="420" w:hanging="420"/>
    </w:pPr>
  </w:style>
  <w:style w:type="paragraph" w:customStyle="1" w:styleId="160">
    <w:name w:val="CSS1级正文 Char"/>
    <w:basedOn w:val="20"/>
    <w:qFormat/>
    <w:uiPriority w:val="0"/>
    <w:pPr>
      <w:adjustRightInd w:val="0"/>
      <w:snapToGrid w:val="0"/>
      <w:spacing w:line="360" w:lineRule="auto"/>
      <w:ind w:firstLine="480"/>
    </w:pPr>
    <w:rPr>
      <w:rFonts w:ascii="Times New Roman" w:eastAsia="宋体"/>
      <w:sz w:val="24"/>
    </w:rPr>
  </w:style>
  <w:style w:type="paragraph" w:customStyle="1" w:styleId="161">
    <w:name w:val="正文文本 21"/>
    <w:basedOn w:val="1"/>
    <w:qFormat/>
    <w:uiPriority w:val="0"/>
    <w:pPr>
      <w:adjustRightInd w:val="0"/>
      <w:spacing w:before="120" w:line="360" w:lineRule="auto"/>
      <w:ind w:firstLine="480"/>
      <w:textAlignment w:val="baseline"/>
    </w:pPr>
    <w:rPr>
      <w:sz w:val="24"/>
    </w:rPr>
  </w:style>
  <w:style w:type="paragraph" w:customStyle="1" w:styleId="162">
    <w:name w:val="首行缩进"/>
    <w:basedOn w:val="1"/>
    <w:qFormat/>
    <w:uiPriority w:val="0"/>
    <w:pPr>
      <w:tabs>
        <w:tab w:val="left" w:pos="540"/>
      </w:tabs>
      <w:spacing w:line="360" w:lineRule="auto"/>
      <w:ind w:left="540"/>
    </w:pPr>
    <w:rPr>
      <w:rFonts w:eastAsia="仿宋_GB2312"/>
    </w:rPr>
  </w:style>
  <w:style w:type="paragraph" w:customStyle="1" w:styleId="163">
    <w:name w:val="默认段落字体 Para Char Char Char Char Char Char Char"/>
    <w:basedOn w:val="1"/>
    <w:qFormat/>
    <w:uiPriority w:val="0"/>
    <w:rPr>
      <w:rFonts w:ascii="Tahoma" w:hAnsi="Tahoma"/>
      <w:sz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67">
    <w:name w:val="样式 正文缩进正文（首行缩进两字）表正文正文非缩进特点标题4段1 + 首行缩进:  2 字符"/>
    <w:basedOn w:val="16"/>
    <w:qFormat/>
    <w:uiPriority w:val="0"/>
    <w:pPr>
      <w:ind w:firstLine="480" w:firstLineChars="200"/>
    </w:pPr>
  </w:style>
  <w:style w:type="character" w:customStyle="1" w:styleId="168">
    <w:name w:val="正文文本 2 Char"/>
    <w:basedOn w:val="45"/>
    <w:link w:val="38"/>
    <w:qFormat/>
    <w:uiPriority w:val="0"/>
    <w:rPr>
      <w:rFonts w:ascii="Times New Roman" w:hAnsi="Times New Roman" w:eastAsia="宋体" w:cs="Times New Roman"/>
      <w:sz w:val="24"/>
      <w:szCs w:val="20"/>
    </w:rPr>
  </w:style>
  <w:style w:type="paragraph" w:customStyle="1" w:styleId="169">
    <w:name w:val="样式 行距: 1.5 倍行距1"/>
    <w:basedOn w:val="1"/>
    <w:qFormat/>
    <w:uiPriority w:val="0"/>
    <w:pPr>
      <w:snapToGrid w:val="0"/>
    </w:pPr>
    <w:rPr>
      <w:sz w:val="21"/>
    </w:rPr>
  </w:style>
  <w:style w:type="paragraph" w:customStyle="1" w:styleId="170">
    <w:name w:val="可研正文"/>
    <w:basedOn w:val="20"/>
    <w:qFormat/>
    <w:uiPriority w:val="0"/>
    <w:pPr>
      <w:adjustRightInd w:val="0"/>
      <w:snapToGrid w:val="0"/>
      <w:spacing w:line="440" w:lineRule="exact"/>
      <w:ind w:firstLine="567"/>
    </w:pPr>
    <w:rPr>
      <w:sz w:val="28"/>
    </w:rPr>
  </w:style>
  <w:style w:type="paragraph" w:customStyle="1" w:styleId="171">
    <w:name w:val="段落正文"/>
    <w:basedOn w:val="1"/>
    <w:qFormat/>
    <w:uiPriority w:val="0"/>
    <w:pPr>
      <w:spacing w:beforeLines="50" w:line="360" w:lineRule="auto"/>
      <w:ind w:firstLine="200" w:firstLineChars="200"/>
    </w:pPr>
    <w:rPr>
      <w:spacing w:val="2"/>
      <w:sz w:val="24"/>
    </w:rPr>
  </w:style>
  <w:style w:type="paragraph" w:customStyle="1" w:styleId="172">
    <w:name w:val="附录1"/>
    <w:basedOn w:val="1"/>
    <w:next w:val="1"/>
    <w:qFormat/>
    <w:uiPriority w:val="0"/>
    <w:pPr>
      <w:tabs>
        <w:tab w:val="left" w:pos="1304"/>
      </w:tabs>
      <w:ind w:left="425" w:hanging="425"/>
      <w:outlineLvl w:val="0"/>
    </w:pPr>
    <w:rPr>
      <w:rFonts w:ascii="黑体" w:hAnsi="黑体" w:eastAsia="黑体"/>
      <w:b/>
      <w:sz w:val="44"/>
    </w:rPr>
  </w:style>
  <w:style w:type="character" w:customStyle="1" w:styleId="173">
    <w:name w:val="批注框文本 Char"/>
    <w:basedOn w:val="45"/>
    <w:link w:val="30"/>
    <w:qFormat/>
    <w:uiPriority w:val="0"/>
    <w:rPr>
      <w:rFonts w:ascii="Times New Roman" w:hAnsi="Times New Roman" w:eastAsia="宋体" w:cs="Times New Roman"/>
      <w:sz w:val="18"/>
      <w:szCs w:val="20"/>
    </w:rPr>
  </w:style>
  <w:style w:type="paragraph" w:customStyle="1" w:styleId="17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5">
    <w:name w:val="二级条标题"/>
    <w:basedOn w:val="120"/>
    <w:next w:val="119"/>
    <w:qFormat/>
    <w:uiPriority w:val="0"/>
    <w:pPr>
      <w:ind w:left="840"/>
      <w:outlineLvl w:val="3"/>
    </w:pPr>
  </w:style>
  <w:style w:type="paragraph" w:customStyle="1" w:styleId="176">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7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af"/>
    <w:basedOn w:val="1"/>
    <w:qFormat/>
    <w:uiPriority w:val="0"/>
    <w:pPr>
      <w:widowControl/>
      <w:spacing w:line="300" w:lineRule="atLeast"/>
      <w:jc w:val="left"/>
    </w:pPr>
    <w:rPr>
      <w:rFonts w:ascii="宋体" w:hAnsi="宋体"/>
      <w:kern w:val="0"/>
      <w:sz w:val="18"/>
    </w:rPr>
  </w:style>
  <w:style w:type="paragraph" w:customStyle="1" w:styleId="181">
    <w:name w:val="表格文本"/>
    <w:qFormat/>
    <w:uiPriority w:val="0"/>
    <w:pPr>
      <w:tabs>
        <w:tab w:val="decimal" w:pos="0"/>
      </w:tabs>
    </w:pPr>
    <w:rPr>
      <w:rFonts w:ascii="Arial" w:hAnsi="Arial" w:eastAsia="宋体" w:cs="Times New Roman"/>
      <w:sz w:val="21"/>
      <w:lang w:val="en-US" w:eastAsia="zh-CN" w:bidi="ar-SA"/>
    </w:rPr>
  </w:style>
  <w:style w:type="paragraph" w:customStyle="1" w:styleId="18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3">
    <w:name w:val="文本1"/>
    <w:basedOn w:val="1"/>
    <w:qFormat/>
    <w:uiPriority w:val="0"/>
    <w:pPr>
      <w:adjustRightInd w:val="0"/>
      <w:spacing w:line="312" w:lineRule="atLeast"/>
      <w:jc w:val="center"/>
      <w:textAlignment w:val="baseline"/>
    </w:pPr>
    <w:rPr>
      <w:kern w:val="0"/>
      <w:sz w:val="18"/>
    </w:rPr>
  </w:style>
  <w:style w:type="paragraph" w:customStyle="1" w:styleId="18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5">
    <w:name w:val="表头样式"/>
    <w:basedOn w:val="1"/>
    <w:qFormat/>
    <w:uiPriority w:val="0"/>
    <w:pPr>
      <w:autoSpaceDE w:val="0"/>
      <w:autoSpaceDN w:val="0"/>
      <w:adjustRightInd w:val="0"/>
      <w:spacing w:line="360" w:lineRule="auto"/>
      <w:jc w:val="left"/>
    </w:pPr>
    <w:rPr>
      <w:b/>
      <w:kern w:val="0"/>
      <w:sz w:val="21"/>
    </w:rPr>
  </w:style>
  <w:style w:type="paragraph" w:customStyle="1" w:styleId="18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9">
    <w:name w:val="样式3"/>
    <w:basedOn w:val="2"/>
    <w:next w:val="2"/>
    <w:qFormat/>
    <w:uiPriority w:val="0"/>
    <w:pPr>
      <w:keepLines/>
      <w:adjustRightInd w:val="0"/>
      <w:spacing w:before="340" w:after="330" w:line="576" w:lineRule="auto"/>
    </w:pPr>
    <w:rPr>
      <w:rFonts w:ascii="Times New Roman" w:eastAsia="黑体"/>
      <w:b/>
      <w:kern w:val="44"/>
      <w:sz w:val="44"/>
    </w:rPr>
  </w:style>
  <w:style w:type="character" w:customStyle="1" w:styleId="190">
    <w:name w:val="正文文本缩进 Char"/>
    <w:basedOn w:val="45"/>
    <w:link w:val="21"/>
    <w:qFormat/>
    <w:uiPriority w:val="0"/>
    <w:rPr>
      <w:rFonts w:ascii="Times New Roman" w:hAnsi="Times New Roman" w:eastAsia="宋体" w:cs="Times New Roman"/>
      <w:sz w:val="44"/>
      <w:szCs w:val="20"/>
    </w:rPr>
  </w:style>
  <w:style w:type="paragraph" w:customStyle="1" w:styleId="191">
    <w:name w:val="Char Char Char Char Char Char Char"/>
    <w:basedOn w:val="1"/>
    <w:qFormat/>
    <w:uiPriority w:val="0"/>
    <w:rPr>
      <w:rFonts w:ascii="Tahoma" w:hAnsi="Tahoma"/>
      <w:sz w:val="24"/>
    </w:rPr>
  </w:style>
  <w:style w:type="paragraph" w:customStyle="1" w:styleId="192">
    <w:name w:val="图例"/>
    <w:basedOn w:val="1"/>
    <w:qFormat/>
    <w:uiPriority w:val="0"/>
    <w:pPr>
      <w:spacing w:before="120" w:after="120" w:line="360" w:lineRule="auto"/>
      <w:jc w:val="center"/>
    </w:pPr>
    <w:rPr>
      <w:rFonts w:eastAsia="仿宋_GB2312"/>
      <w:b/>
      <w:sz w:val="24"/>
    </w:rPr>
  </w:style>
  <w:style w:type="paragraph" w:customStyle="1" w:styleId="19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character" w:customStyle="1" w:styleId="194">
    <w:name w:val="正文文本 3 Char"/>
    <w:basedOn w:val="45"/>
    <w:link w:val="18"/>
    <w:qFormat/>
    <w:uiPriority w:val="0"/>
    <w:rPr>
      <w:rFonts w:ascii="Times New Roman" w:hAnsi="Times New Roman" w:eastAsia="宋体" w:cs="Times New Roman"/>
      <w:sz w:val="16"/>
      <w:szCs w:val="20"/>
    </w:rPr>
  </w:style>
  <w:style w:type="character" w:customStyle="1" w:styleId="195">
    <w:name w:val="页脚 Char"/>
    <w:basedOn w:val="45"/>
    <w:link w:val="31"/>
    <w:qFormat/>
    <w:uiPriority w:val="0"/>
    <w:rPr>
      <w:rFonts w:ascii="Times New Roman" w:hAnsi="Times New Roman" w:eastAsia="宋体" w:cs="Times New Roman"/>
      <w:sz w:val="18"/>
      <w:szCs w:val="20"/>
    </w:rPr>
  </w:style>
  <w:style w:type="paragraph" w:customStyle="1" w:styleId="196">
    <w:name w:val="简单回函地址"/>
    <w:basedOn w:val="1"/>
    <w:qFormat/>
    <w:uiPriority w:val="0"/>
    <w:pPr>
      <w:adjustRightInd w:val="0"/>
      <w:snapToGrid w:val="0"/>
      <w:spacing w:line="360" w:lineRule="auto"/>
    </w:pPr>
    <w:rPr>
      <w:sz w:val="24"/>
    </w:rPr>
  </w:style>
  <w:style w:type="paragraph" w:customStyle="1" w:styleId="1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Char Char Char Char"/>
    <w:basedOn w:val="1"/>
    <w:qFormat/>
    <w:uiPriority w:val="0"/>
    <w:rPr>
      <w:sz w:val="21"/>
      <w:szCs w:val="24"/>
    </w:rPr>
  </w:style>
  <w:style w:type="paragraph" w:customStyle="1" w:styleId="199">
    <w:name w:val="文件封面"/>
    <w:basedOn w:val="27"/>
    <w:qFormat/>
    <w:uiPriority w:val="0"/>
    <w:pPr>
      <w:spacing w:line="300" w:lineRule="auto"/>
      <w:jc w:val="center"/>
    </w:pPr>
    <w:rPr>
      <w:rFonts w:cs="Courier New"/>
      <w:b/>
      <w:sz w:val="144"/>
      <w:szCs w:val="21"/>
    </w:rPr>
  </w:style>
  <w:style w:type="character" w:customStyle="1" w:styleId="200">
    <w:name w:val="批注文字 Char"/>
    <w:basedOn w:val="45"/>
    <w:link w:val="13"/>
    <w:semiHidden/>
    <w:qFormat/>
    <w:uiPriority w:val="99"/>
    <w:rPr>
      <w:rFonts w:ascii="Times New Roman" w:hAnsi="Times New Roman" w:eastAsia="宋体" w:cs="Times New Roman"/>
      <w:sz w:val="28"/>
      <w:szCs w:val="20"/>
    </w:rPr>
  </w:style>
  <w:style w:type="character" w:customStyle="1" w:styleId="201">
    <w:name w:val="批注主题 Char"/>
    <w:basedOn w:val="200"/>
    <w:link w:val="12"/>
    <w:semiHidden/>
    <w:qFormat/>
    <w:uiPriority w:val="0"/>
    <w:rPr>
      <w:b/>
      <w:bCs/>
    </w:rPr>
  </w:style>
  <w:style w:type="character" w:customStyle="1" w:styleId="202">
    <w:name w:val="style81"/>
    <w:qFormat/>
    <w:uiPriority w:val="0"/>
    <w:rPr>
      <w:sz w:val="21"/>
      <w:szCs w:val="21"/>
    </w:rPr>
  </w:style>
  <w:style w:type="character" w:customStyle="1" w:styleId="203">
    <w:name w:val="ca-11"/>
    <w:qFormat/>
    <w:uiPriority w:val="0"/>
    <w:rPr>
      <w:rFonts w:hint="eastAsia" w:ascii="宋体" w:hAnsi="宋体" w:eastAsia="宋体"/>
      <w:sz w:val="24"/>
      <w:szCs w:val="24"/>
    </w:rPr>
  </w:style>
  <w:style w:type="character" w:customStyle="1" w:styleId="204">
    <w:name w:val="ca-21"/>
    <w:qFormat/>
    <w:uiPriority w:val="0"/>
    <w:rPr>
      <w:rFonts w:hint="eastAsia" w:ascii="宋体-18030" w:hAnsi="宋体-18030" w:eastAsia="宋体-18030" w:cs="宋体-18030"/>
      <w:sz w:val="24"/>
      <w:szCs w:val="24"/>
    </w:rPr>
  </w:style>
  <w:style w:type="paragraph" w:customStyle="1" w:styleId="205">
    <w:name w:val="mt1"/>
    <w:basedOn w:val="1"/>
    <w:qFormat/>
    <w:uiPriority w:val="0"/>
    <w:pPr>
      <w:widowControl/>
      <w:spacing w:after="300" w:line="450" w:lineRule="atLeast"/>
      <w:jc w:val="left"/>
    </w:pPr>
    <w:rPr>
      <w:rFonts w:ascii="宋体" w:hAnsi="宋体" w:cs="宋体"/>
      <w:kern w:val="0"/>
      <w:sz w:val="24"/>
      <w:szCs w:val="24"/>
    </w:rPr>
  </w:style>
  <w:style w:type="character" w:customStyle="1" w:styleId="206">
    <w:name w:val="f_c_b1"/>
    <w:qFormat/>
    <w:uiPriority w:val="0"/>
    <w:rPr>
      <w:color w:val="2244DD"/>
    </w:rPr>
  </w:style>
  <w:style w:type="character" w:customStyle="1" w:styleId="207">
    <w:name w:val="HTML 预设格式 Char"/>
    <w:basedOn w:val="45"/>
    <w:link w:val="41"/>
    <w:qFormat/>
    <w:uiPriority w:val="0"/>
    <w:rPr>
      <w:rFonts w:ascii="宋体" w:hAnsi="宋体" w:eastAsia="宋体" w:cs="宋体"/>
      <w:kern w:val="0"/>
      <w:sz w:val="24"/>
      <w:szCs w:val="24"/>
    </w:rPr>
  </w:style>
  <w:style w:type="paragraph" w:customStyle="1" w:styleId="20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9">
    <w:name w:val="3 Char Char Char Char Char Char Char Char Char1 Char Char Char Char"/>
    <w:basedOn w:val="1"/>
    <w:qFormat/>
    <w:uiPriority w:val="0"/>
    <w:pPr>
      <w:snapToGrid w:val="0"/>
      <w:spacing w:line="360" w:lineRule="auto"/>
      <w:ind w:firstLine="200" w:firstLineChars="200"/>
    </w:pPr>
    <w:rPr>
      <w:rFonts w:eastAsia="仿宋_GB2312"/>
      <w:sz w:val="24"/>
      <w:szCs w:val="24"/>
    </w:rPr>
  </w:style>
  <w:style w:type="character" w:customStyle="1" w:styleId="210">
    <w:name w:val="delimitor"/>
    <w:basedOn w:val="45"/>
    <w:qFormat/>
    <w:uiPriority w:val="0"/>
  </w:style>
  <w:style w:type="character" w:customStyle="1" w:styleId="211">
    <w:name w:val="icn_pls_l_drk"/>
    <w:basedOn w:val="45"/>
    <w:qFormat/>
    <w:uiPriority w:val="0"/>
  </w:style>
  <w:style w:type="paragraph" w:customStyle="1" w:styleId="212">
    <w:name w:val="1.正文"/>
    <w:basedOn w:val="1"/>
    <w:qFormat/>
    <w:uiPriority w:val="0"/>
    <w:pPr>
      <w:spacing w:line="360" w:lineRule="auto"/>
      <w:ind w:left="540" w:leftChars="225" w:firstLine="540" w:firstLineChars="225"/>
    </w:pPr>
    <w:rPr>
      <w:sz w:val="24"/>
    </w:rPr>
  </w:style>
  <w:style w:type="paragraph" w:customStyle="1" w:styleId="21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character" w:customStyle="1" w:styleId="214">
    <w:name w:val="样式 宋体"/>
    <w:qFormat/>
    <w:uiPriority w:val="0"/>
    <w:rPr>
      <w:rFonts w:ascii="宋体" w:hAnsi="宋体"/>
    </w:rPr>
  </w:style>
  <w:style w:type="paragraph" w:styleId="215">
    <w:name w:val="List Paragraph"/>
    <w:basedOn w:val="1"/>
    <w:qFormat/>
    <w:uiPriority w:val="0"/>
    <w:pPr>
      <w:ind w:firstLine="420" w:firstLineChars="200"/>
    </w:pPr>
  </w:style>
  <w:style w:type="paragraph" w:customStyle="1" w:styleId="216">
    <w:name w:val="默认段落字体 Para Char"/>
    <w:basedOn w:val="1"/>
    <w:qFormat/>
    <w:uiPriority w:val="0"/>
    <w:rPr>
      <w:rFonts w:ascii="Tahoma" w:hAnsi="Tahoma"/>
      <w:spacing w:val="-6"/>
      <w:kern w:val="0"/>
      <w:position w:val="-8"/>
      <w:sz w:val="24"/>
      <w:szCs w:val="24"/>
    </w:rPr>
  </w:style>
  <w:style w:type="paragraph" w:customStyle="1" w:styleId="217">
    <w:name w:val="列出段落1"/>
    <w:basedOn w:val="1"/>
    <w:qFormat/>
    <w:uiPriority w:val="0"/>
    <w:pPr>
      <w:ind w:firstLine="420" w:firstLineChars="200"/>
    </w:pPr>
    <w:rPr>
      <w:rFonts w:ascii="Calibri" w:hAnsi="Calibri"/>
      <w:sz w:val="21"/>
      <w:szCs w:val="22"/>
    </w:rPr>
  </w:style>
  <w:style w:type="paragraph" w:customStyle="1" w:styleId="218">
    <w:name w:val="正文 A"/>
    <w:qFormat/>
    <w:uiPriority w:val="0"/>
    <w:pPr>
      <w:widowControl w:val="0"/>
      <w:jc w:val="both"/>
    </w:pPr>
    <w:rPr>
      <w:rFonts w:ascii="Times New Roman" w:hAnsi="Times New Roman" w:eastAsia="幼圆" w:cs="Times New Roman"/>
      <w:color w:val="000000"/>
      <w:kern w:val="2"/>
      <w:sz w:val="21"/>
      <w:lang w:val="en-US" w:eastAsia="zh-CN" w:bidi="ar-SA"/>
    </w:rPr>
  </w:style>
  <w:style w:type="paragraph" w:customStyle="1" w:styleId="21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221">
    <w:name w:val="附件标题-1"/>
    <w:basedOn w:val="1"/>
    <w:qFormat/>
    <w:uiPriority w:val="0"/>
    <w:pPr>
      <w:spacing w:beforeLines="50" w:afterLines="50"/>
      <w:jc w:val="center"/>
    </w:pPr>
    <w:rPr>
      <w:rFonts w:eastAsia="黑体"/>
      <w:sz w:val="32"/>
    </w:rPr>
  </w:style>
  <w:style w:type="paragraph" w:customStyle="1" w:styleId="222">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277CE-55E2-4DD1-9343-F588802DA2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645</Words>
  <Characters>3677</Characters>
  <Lines>30</Lines>
  <Paragraphs>8</Paragraphs>
  <TotalTime>187</TotalTime>
  <ScaleCrop>false</ScaleCrop>
  <LinksUpToDate>false</LinksUpToDate>
  <CharactersWithSpaces>4314</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2016-11-04T06:37:00Z</dcterms:created>
  <dc:creator>User</dc:creator>
  <cp:lastModifiedBy>a a</cp:lastModifiedBy>
  <cp:lastPrinted>2019-03-07T06:27:00Z</cp:lastPrinted>
  <dcterms:modified xsi:type="dcterms:W3CDTF">2019-03-18T06:59:07Z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