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FD" w:rsidRDefault="00926AFD">
      <w:pPr>
        <w:jc w:val="right"/>
        <w:rPr>
          <w:rFonts w:ascii="宋体"/>
          <w:color w:val="000000"/>
          <w:sz w:val="22"/>
        </w:rPr>
      </w:pPr>
    </w:p>
    <w:p w:rsidR="00926AFD" w:rsidRDefault="00926AFD">
      <w:pPr>
        <w:jc w:val="right"/>
        <w:rPr>
          <w:rFonts w:ascii="宋体"/>
          <w:color w:val="000000"/>
          <w:sz w:val="22"/>
          <w:u w:val="single"/>
        </w:rPr>
      </w:pPr>
    </w:p>
    <w:p w:rsidR="00926AFD" w:rsidRDefault="00926AFD">
      <w:pPr>
        <w:jc w:val="center"/>
        <w:rPr>
          <w:rFonts w:ascii="宋体" w:hAnsi="宋体"/>
          <w:color w:val="000000"/>
          <w:sz w:val="44"/>
          <w:szCs w:val="44"/>
        </w:rPr>
      </w:pP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w:t>
      </w: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江南</w:t>
      </w:r>
      <w:r w:rsidR="00284BF7">
        <w:rPr>
          <w:rFonts w:ascii="仿宋_GB2312" w:hAnsi="仿宋_GB2312" w:hint="eastAsia"/>
          <w:snapToGrid w:val="0"/>
          <w:sz w:val="36"/>
          <w:szCs w:val="36"/>
        </w:rPr>
        <w:t>院区</w:t>
      </w:r>
      <w:r w:rsidR="00037AC3">
        <w:rPr>
          <w:rFonts w:ascii="仿宋_GB2312" w:hAnsi="仿宋_GB2312" w:hint="eastAsia"/>
          <w:snapToGrid w:val="0"/>
          <w:sz w:val="36"/>
          <w:szCs w:val="36"/>
        </w:rPr>
        <w:t>糕点</w:t>
      </w:r>
      <w:r w:rsidR="00046D45">
        <w:rPr>
          <w:rFonts w:ascii="仿宋_GB2312" w:hAnsi="仿宋_GB2312" w:hint="eastAsia"/>
          <w:snapToGrid w:val="0"/>
          <w:sz w:val="36"/>
          <w:szCs w:val="36"/>
        </w:rPr>
        <w:t>服务</w:t>
      </w:r>
      <w:r w:rsidR="00CB6F8B">
        <w:rPr>
          <w:rFonts w:ascii="仿宋_GB2312" w:hAnsi="仿宋_GB2312" w:hint="eastAsia"/>
          <w:snapToGrid w:val="0"/>
          <w:sz w:val="36"/>
          <w:szCs w:val="36"/>
        </w:rPr>
        <w:t>商</w:t>
      </w:r>
    </w:p>
    <w:p w:rsidR="00926AFD" w:rsidRPr="00D161DB"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F24B27" w:rsidRDefault="00F24B27">
      <w:pPr>
        <w:wordWrap w:val="0"/>
        <w:autoSpaceDE w:val="0"/>
        <w:autoSpaceDN w:val="0"/>
        <w:adjustRightInd w:val="0"/>
        <w:spacing w:before="120" w:after="120" w:line="720" w:lineRule="atLeast"/>
        <w:jc w:val="center"/>
        <w:rPr>
          <w:rFonts w:ascii="仿宋_GB2312" w:hAnsi="仿宋_GB2312"/>
          <w:snapToGrid w:val="0"/>
          <w:sz w:val="36"/>
          <w:szCs w:val="36"/>
        </w:rPr>
      </w:pPr>
    </w:p>
    <w:p w:rsidR="00290BB6" w:rsidRDefault="00290BB6">
      <w:pPr>
        <w:wordWrap w:val="0"/>
        <w:autoSpaceDE w:val="0"/>
        <w:autoSpaceDN w:val="0"/>
        <w:adjustRightInd w:val="0"/>
        <w:spacing w:before="120" w:after="120" w:line="720" w:lineRule="atLeast"/>
        <w:jc w:val="center"/>
        <w:rPr>
          <w:rFonts w:ascii="仿宋_GB2312" w:hAnsi="仿宋_GB2312"/>
          <w:snapToGrid w:val="0"/>
          <w:sz w:val="36"/>
          <w:szCs w:val="36"/>
        </w:rPr>
      </w:pPr>
    </w:p>
    <w:p w:rsidR="00757016" w:rsidRDefault="00757016">
      <w:pPr>
        <w:wordWrap w:val="0"/>
        <w:autoSpaceDE w:val="0"/>
        <w:autoSpaceDN w:val="0"/>
        <w:adjustRightInd w:val="0"/>
        <w:spacing w:before="120" w:after="120" w:line="720" w:lineRule="atLeast"/>
        <w:jc w:val="center"/>
        <w:rPr>
          <w:rFonts w:ascii="仿宋_GB2312" w:hAnsi="仿宋_GB2312"/>
          <w:snapToGrid w:val="0"/>
          <w:sz w:val="36"/>
          <w:szCs w:val="36"/>
        </w:rPr>
      </w:pPr>
    </w:p>
    <w:p w:rsidR="00AA6B40" w:rsidRDefault="00AA6B40">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42161A">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926AFD" w:rsidRDefault="00926AFD">
      <w:pPr>
        <w:wordWrap w:val="0"/>
        <w:autoSpaceDE w:val="0"/>
        <w:autoSpaceDN w:val="0"/>
        <w:adjustRightInd w:val="0"/>
        <w:spacing w:line="560" w:lineRule="atLeast"/>
        <w:jc w:val="center"/>
        <w:rPr>
          <w:rFonts w:eastAsia="彩虹小标宋"/>
          <w:b/>
          <w:snapToGrid w:val="0"/>
          <w:color w:val="000000"/>
          <w:sz w:val="36"/>
          <w:szCs w:val="48"/>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42161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926AFD" w:rsidRDefault="0042161A" w:rsidP="005471DA">
      <w:pPr>
        <w:adjustRightInd w:val="0"/>
        <w:spacing w:line="560" w:lineRule="atLeast"/>
        <w:jc w:val="center"/>
        <w:rPr>
          <w:snapToGrid w:val="0"/>
          <w:color w:val="000000"/>
          <w:sz w:val="44"/>
        </w:rPr>
      </w:pPr>
      <w:r>
        <w:rPr>
          <w:rFonts w:hint="eastAsia"/>
          <w:snapToGrid w:val="0"/>
          <w:color w:val="000000"/>
          <w:sz w:val="36"/>
          <w:szCs w:val="36"/>
        </w:rPr>
        <w:t>二〇一九年</w:t>
      </w:r>
      <w:r w:rsidR="00C828F2">
        <w:rPr>
          <w:rFonts w:hint="eastAsia"/>
          <w:snapToGrid w:val="0"/>
          <w:color w:val="000000"/>
          <w:sz w:val="36"/>
          <w:szCs w:val="36"/>
        </w:rPr>
        <w:t>六</w:t>
      </w:r>
      <w:r>
        <w:rPr>
          <w:rFonts w:hint="eastAsia"/>
          <w:snapToGrid w:val="0"/>
          <w:color w:val="000000"/>
          <w:sz w:val="36"/>
          <w:szCs w:val="36"/>
        </w:rPr>
        <w:t>月</w:t>
      </w:r>
      <w:r w:rsidR="001203EF">
        <w:rPr>
          <w:rFonts w:hint="eastAsia"/>
          <w:snapToGrid w:val="0"/>
          <w:color w:val="000000"/>
          <w:sz w:val="36"/>
          <w:szCs w:val="36"/>
        </w:rPr>
        <w:t>二十</w:t>
      </w:r>
      <w:r>
        <w:rPr>
          <w:rFonts w:hint="eastAsia"/>
          <w:snapToGrid w:val="0"/>
          <w:color w:val="000000"/>
          <w:sz w:val="36"/>
          <w:szCs w:val="36"/>
        </w:rPr>
        <w:t>日</w:t>
      </w:r>
    </w:p>
    <w:p w:rsidR="00926AFD" w:rsidRDefault="00926AFD">
      <w:pPr>
        <w:jc w:val="center"/>
        <w:rPr>
          <w:rFonts w:ascii="宋体"/>
          <w:color w:val="000000"/>
          <w:sz w:val="36"/>
        </w:rPr>
        <w:sectPr w:rsidR="00926AFD">
          <w:headerReference w:type="even" r:id="rId9"/>
          <w:headerReference w:type="default" r:id="rId10"/>
          <w:footerReference w:type="even" r:id="rId11"/>
          <w:footerReference w:type="defaul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926AFD">
        <w:trPr>
          <w:trHeight w:val="774"/>
          <w:jc w:val="center"/>
        </w:trPr>
        <w:tc>
          <w:tcPr>
            <w:tcW w:w="855" w:type="dxa"/>
            <w:vAlign w:val="center"/>
          </w:tcPr>
          <w:p w:rsidR="00926AFD" w:rsidRDefault="0042161A">
            <w:pPr>
              <w:pStyle w:val="af0"/>
              <w:ind w:firstLine="0"/>
              <w:jc w:val="center"/>
            </w:pPr>
            <w:r>
              <w:rPr>
                <w:rFonts w:hint="eastAsia"/>
              </w:rPr>
              <w:lastRenderedPageBreak/>
              <w:t>项号</w:t>
            </w:r>
          </w:p>
        </w:tc>
        <w:tc>
          <w:tcPr>
            <w:tcW w:w="1845" w:type="dxa"/>
            <w:vAlign w:val="center"/>
          </w:tcPr>
          <w:p w:rsidR="00926AFD" w:rsidRDefault="0042161A">
            <w:pPr>
              <w:pStyle w:val="af0"/>
              <w:ind w:firstLine="0"/>
              <w:jc w:val="center"/>
            </w:pPr>
            <w:r>
              <w:rPr>
                <w:rFonts w:hint="eastAsia"/>
              </w:rPr>
              <w:t>内容</w:t>
            </w:r>
          </w:p>
        </w:tc>
        <w:tc>
          <w:tcPr>
            <w:tcW w:w="6948" w:type="dxa"/>
            <w:vAlign w:val="center"/>
          </w:tcPr>
          <w:p w:rsidR="00926AFD" w:rsidRDefault="0042161A">
            <w:pPr>
              <w:pStyle w:val="af0"/>
              <w:ind w:firstLine="0"/>
              <w:jc w:val="center"/>
            </w:pPr>
            <w:r>
              <w:rPr>
                <w:rFonts w:hint="eastAsia"/>
              </w:rPr>
              <w:t>说明与要求</w:t>
            </w:r>
          </w:p>
        </w:tc>
      </w:tr>
      <w:tr w:rsidR="00926AFD">
        <w:trPr>
          <w:trHeight w:val="567"/>
          <w:jc w:val="center"/>
        </w:trPr>
        <w:tc>
          <w:tcPr>
            <w:tcW w:w="855" w:type="dxa"/>
            <w:vAlign w:val="center"/>
          </w:tcPr>
          <w:p w:rsidR="00926AFD" w:rsidRDefault="0042161A">
            <w:pPr>
              <w:pStyle w:val="a8"/>
              <w:jc w:val="center"/>
            </w:pPr>
            <w:r>
              <w:rPr>
                <w:rFonts w:hint="eastAsia"/>
              </w:rPr>
              <w:t>1</w:t>
            </w:r>
          </w:p>
        </w:tc>
        <w:tc>
          <w:tcPr>
            <w:tcW w:w="1845" w:type="dxa"/>
            <w:vAlign w:val="center"/>
          </w:tcPr>
          <w:p w:rsidR="00926AFD" w:rsidRDefault="0042161A">
            <w:pPr>
              <w:pStyle w:val="a8"/>
            </w:pPr>
            <w:r>
              <w:rPr>
                <w:rFonts w:ascii="仿宋_GB2312" w:eastAsia="仿宋_GB2312" w:hAnsi="宋体"/>
                <w:kern w:val="0"/>
              </w:rPr>
              <w:t>项目名称</w:t>
            </w:r>
          </w:p>
        </w:tc>
        <w:tc>
          <w:tcPr>
            <w:tcW w:w="6948" w:type="dxa"/>
            <w:vAlign w:val="center"/>
          </w:tcPr>
          <w:p w:rsidR="00926AFD" w:rsidRDefault="0042161A" w:rsidP="00240A70">
            <w:pPr>
              <w:autoSpaceDE w:val="0"/>
              <w:autoSpaceDN w:val="0"/>
              <w:adjustRightInd w:val="0"/>
              <w:spacing w:line="480" w:lineRule="atLeast"/>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重庆医科大学附属第二医院江南</w:t>
            </w:r>
            <w:r w:rsidR="00201163">
              <w:rPr>
                <w:rFonts w:ascii="仿宋_GB2312" w:eastAsia="仿宋_GB2312" w:hAnsi="宋体" w:hint="eastAsia"/>
                <w:kern w:val="0"/>
                <w:sz w:val="24"/>
                <w:szCs w:val="20"/>
              </w:rPr>
              <w:t>院区</w:t>
            </w:r>
            <w:r w:rsidR="00240A70">
              <w:rPr>
                <w:rFonts w:ascii="仿宋_GB2312" w:eastAsia="仿宋_GB2312" w:hAnsi="宋体" w:hint="eastAsia"/>
                <w:kern w:val="0"/>
                <w:sz w:val="24"/>
                <w:szCs w:val="20"/>
              </w:rPr>
              <w:t>糕点</w:t>
            </w:r>
            <w:r w:rsidR="00201163">
              <w:rPr>
                <w:rFonts w:ascii="仿宋_GB2312" w:eastAsia="仿宋_GB2312" w:hAnsi="宋体" w:hint="eastAsia"/>
                <w:kern w:val="0"/>
                <w:sz w:val="24"/>
                <w:szCs w:val="20"/>
              </w:rPr>
              <w:t>服务商</w:t>
            </w:r>
          </w:p>
        </w:tc>
      </w:tr>
      <w:tr w:rsidR="00926AFD">
        <w:trPr>
          <w:trHeight w:val="1030"/>
          <w:jc w:val="center"/>
        </w:trPr>
        <w:tc>
          <w:tcPr>
            <w:tcW w:w="855" w:type="dxa"/>
            <w:vAlign w:val="center"/>
          </w:tcPr>
          <w:p w:rsidR="00926AFD" w:rsidRDefault="0042161A">
            <w:pPr>
              <w:pStyle w:val="af0"/>
              <w:ind w:firstLine="0"/>
              <w:jc w:val="center"/>
            </w:pPr>
            <w:r>
              <w:rPr>
                <w:rFonts w:hint="eastAsia"/>
              </w:rPr>
              <w:t>2</w:t>
            </w:r>
          </w:p>
        </w:tc>
        <w:tc>
          <w:tcPr>
            <w:tcW w:w="1845" w:type="dxa"/>
            <w:vAlign w:val="center"/>
          </w:tcPr>
          <w:p w:rsidR="00926AFD" w:rsidRDefault="0042161A">
            <w:pPr>
              <w:pStyle w:val="af0"/>
              <w:ind w:firstLine="0"/>
            </w:pPr>
            <w:r>
              <w:rPr>
                <w:rFonts w:hint="eastAsia"/>
              </w:rPr>
              <w:t>项目概况</w:t>
            </w:r>
          </w:p>
        </w:tc>
        <w:tc>
          <w:tcPr>
            <w:tcW w:w="6948" w:type="dxa"/>
            <w:vAlign w:val="center"/>
          </w:tcPr>
          <w:p w:rsidR="00926AFD" w:rsidRDefault="0042161A">
            <w:pPr>
              <w:pStyle w:val="af0"/>
              <w:ind w:firstLine="0"/>
            </w:pPr>
            <w:r>
              <w:rPr>
                <w:rFonts w:hint="eastAsia"/>
              </w:rPr>
              <w:t>服务地点：重庆医科大学附属第二医院江南</w:t>
            </w:r>
            <w:r w:rsidR="00284BF7">
              <w:rPr>
                <w:rFonts w:hint="eastAsia"/>
              </w:rPr>
              <w:t>院区</w:t>
            </w:r>
            <w:r>
              <w:rPr>
                <w:rFonts w:hint="eastAsia"/>
              </w:rPr>
              <w:t>(</w:t>
            </w:r>
            <w:r w:rsidR="00A41F31">
              <w:rPr>
                <w:rFonts w:hint="eastAsia"/>
              </w:rPr>
              <w:t>天文大道288号</w:t>
            </w:r>
            <w:r>
              <w:rPr>
                <w:rFonts w:hint="eastAsia"/>
              </w:rPr>
              <w:t>)</w:t>
            </w:r>
            <w:r w:rsidR="00284BF7">
              <w:rPr>
                <w:rFonts w:hint="eastAsia"/>
              </w:rPr>
              <w:t>建筑总面积约25万平方米，人流量:常驻人口3000人；流动人口：3000人/天。</w:t>
            </w:r>
          </w:p>
          <w:p w:rsidR="00284BF7" w:rsidRDefault="00037AC3">
            <w:pPr>
              <w:pStyle w:val="af0"/>
              <w:ind w:firstLine="0"/>
            </w:pPr>
            <w:r>
              <w:rPr>
                <w:rFonts w:hint="eastAsia"/>
              </w:rPr>
              <w:t>糕点</w:t>
            </w:r>
            <w:r w:rsidR="00F34C4C">
              <w:rPr>
                <w:rFonts w:hint="eastAsia"/>
              </w:rPr>
              <w:t>店面</w:t>
            </w:r>
            <w:r w:rsidR="00284BF7">
              <w:t>区域</w:t>
            </w:r>
            <w:r w:rsidR="00284BF7">
              <w:rPr>
                <w:rFonts w:hint="eastAsia"/>
              </w:rPr>
              <w:t>：</w:t>
            </w:r>
            <w:r w:rsidR="00284BF7">
              <w:t>综合楼</w:t>
            </w:r>
            <w:r w:rsidR="00284BF7">
              <w:rPr>
                <w:rFonts w:hint="eastAsia"/>
              </w:rPr>
              <w:t>2楼</w:t>
            </w:r>
            <w:r w:rsidR="00D161DB">
              <w:rPr>
                <w:rFonts w:hint="eastAsia"/>
              </w:rPr>
              <w:t>A</w:t>
            </w:r>
            <w:r w:rsidR="00240A70">
              <w:rPr>
                <w:rFonts w:hint="eastAsia"/>
              </w:rPr>
              <w:t>3</w:t>
            </w:r>
            <w:r w:rsidR="007641CC">
              <w:rPr>
                <w:rFonts w:hint="eastAsia"/>
              </w:rPr>
              <w:t>区对面空置地</w:t>
            </w:r>
            <w:r w:rsidR="00240A70">
              <w:rPr>
                <w:rFonts w:hint="eastAsia"/>
              </w:rPr>
              <w:t>近中庭区域</w:t>
            </w:r>
            <w:r w:rsidR="00284BF7">
              <w:rPr>
                <w:rFonts w:hint="eastAsia"/>
              </w:rPr>
              <w:t>（附</w:t>
            </w:r>
            <w:r w:rsidR="00C2176D">
              <w:rPr>
                <w:rFonts w:hint="eastAsia"/>
              </w:rPr>
              <w:t>件4</w:t>
            </w:r>
            <w:r w:rsidR="007641CC">
              <w:rPr>
                <w:rFonts w:hint="eastAsia"/>
              </w:rPr>
              <w:t>一区</w:t>
            </w:r>
            <w:r w:rsidR="00284BF7">
              <w:rPr>
                <w:rFonts w:hint="eastAsia"/>
              </w:rPr>
              <w:t>）</w:t>
            </w:r>
          </w:p>
          <w:p w:rsidR="00926AFD" w:rsidRDefault="00284BF7" w:rsidP="00C828F2">
            <w:pPr>
              <w:pStyle w:val="af0"/>
              <w:ind w:firstLine="0"/>
            </w:pPr>
            <w:r>
              <w:t>拟经营面积</w:t>
            </w:r>
            <w:r>
              <w:rPr>
                <w:rFonts w:hint="eastAsia"/>
              </w:rPr>
              <w:t>：</w:t>
            </w:r>
            <w:r w:rsidR="00C828F2">
              <w:rPr>
                <w:rFonts w:hint="eastAsia"/>
              </w:rPr>
              <w:t>130</w:t>
            </w:r>
            <w:r>
              <w:rPr>
                <w:rFonts w:hint="eastAsia"/>
              </w:rPr>
              <w:t>平方米</w:t>
            </w:r>
            <w:r w:rsidR="00EC0BBA">
              <w:rPr>
                <w:rFonts w:hint="eastAsia"/>
              </w:rPr>
              <w:t>。</w:t>
            </w:r>
          </w:p>
        </w:tc>
      </w:tr>
      <w:tr w:rsidR="00926AFD">
        <w:trPr>
          <w:trHeight w:val="567"/>
          <w:jc w:val="center"/>
        </w:trPr>
        <w:tc>
          <w:tcPr>
            <w:tcW w:w="855" w:type="dxa"/>
            <w:vAlign w:val="center"/>
          </w:tcPr>
          <w:p w:rsidR="00926AFD" w:rsidRDefault="0042161A">
            <w:pPr>
              <w:pStyle w:val="af0"/>
              <w:ind w:firstLine="0"/>
              <w:jc w:val="center"/>
            </w:pPr>
            <w:r>
              <w:rPr>
                <w:rFonts w:hint="eastAsia"/>
              </w:rPr>
              <w:t>3</w:t>
            </w:r>
          </w:p>
        </w:tc>
        <w:tc>
          <w:tcPr>
            <w:tcW w:w="1845" w:type="dxa"/>
            <w:vAlign w:val="center"/>
          </w:tcPr>
          <w:p w:rsidR="00926AFD" w:rsidRDefault="0042161A">
            <w:pPr>
              <w:pStyle w:val="af0"/>
              <w:ind w:firstLine="0"/>
            </w:pPr>
            <w:r>
              <w:rPr>
                <w:rFonts w:hint="eastAsia"/>
              </w:rPr>
              <w:t>服务</w:t>
            </w:r>
            <w:r>
              <w:t>范围</w:t>
            </w:r>
          </w:p>
        </w:tc>
        <w:tc>
          <w:tcPr>
            <w:tcW w:w="6948" w:type="dxa"/>
            <w:vAlign w:val="center"/>
          </w:tcPr>
          <w:p w:rsidR="00926AFD" w:rsidRDefault="00240A70" w:rsidP="00C828F2">
            <w:pPr>
              <w:pStyle w:val="af0"/>
              <w:ind w:firstLine="0"/>
            </w:pPr>
            <w:r>
              <w:rPr>
                <w:rFonts w:hint="eastAsia"/>
              </w:rPr>
              <w:t>糕点类</w:t>
            </w:r>
            <w:r w:rsidR="0042161A">
              <w:rPr>
                <w:rFonts w:hint="eastAsia"/>
              </w:rPr>
              <w:t>食物供应</w:t>
            </w:r>
          </w:p>
        </w:tc>
      </w:tr>
      <w:tr w:rsidR="00926AFD">
        <w:trPr>
          <w:trHeight w:val="600"/>
          <w:jc w:val="center"/>
        </w:trPr>
        <w:tc>
          <w:tcPr>
            <w:tcW w:w="855" w:type="dxa"/>
            <w:vAlign w:val="center"/>
          </w:tcPr>
          <w:p w:rsidR="00926AFD" w:rsidRDefault="0042161A">
            <w:pPr>
              <w:pStyle w:val="af0"/>
              <w:ind w:firstLine="0"/>
              <w:jc w:val="center"/>
            </w:pPr>
            <w:r>
              <w:rPr>
                <w:rFonts w:hint="eastAsia"/>
              </w:rPr>
              <w:t>4</w:t>
            </w:r>
          </w:p>
        </w:tc>
        <w:tc>
          <w:tcPr>
            <w:tcW w:w="1845" w:type="dxa"/>
            <w:vAlign w:val="center"/>
          </w:tcPr>
          <w:p w:rsidR="00926AFD" w:rsidRDefault="0042161A">
            <w:pPr>
              <w:pStyle w:val="af0"/>
              <w:ind w:firstLine="0"/>
            </w:pPr>
            <w:r>
              <w:rPr>
                <w:rFonts w:hint="eastAsia"/>
              </w:rPr>
              <w:t>约定服务期</w:t>
            </w:r>
          </w:p>
        </w:tc>
        <w:tc>
          <w:tcPr>
            <w:tcW w:w="6948" w:type="dxa"/>
            <w:vAlign w:val="center"/>
          </w:tcPr>
          <w:p w:rsidR="00926AFD" w:rsidRDefault="00240A70" w:rsidP="00240A70">
            <w:pPr>
              <w:pStyle w:val="af0"/>
              <w:ind w:firstLine="0"/>
            </w:pPr>
            <w:r>
              <w:rPr>
                <w:rFonts w:hint="eastAsia"/>
              </w:rPr>
              <w:t>三</w:t>
            </w:r>
            <w:r w:rsidR="0042161A">
              <w:rPr>
                <w:rFonts w:hint="eastAsia"/>
              </w:rPr>
              <w:t>年</w:t>
            </w:r>
          </w:p>
        </w:tc>
      </w:tr>
      <w:tr w:rsidR="00926AFD">
        <w:trPr>
          <w:trHeight w:val="1053"/>
          <w:jc w:val="center"/>
        </w:trPr>
        <w:tc>
          <w:tcPr>
            <w:tcW w:w="855" w:type="dxa"/>
            <w:vAlign w:val="center"/>
          </w:tcPr>
          <w:p w:rsidR="00926AFD" w:rsidRDefault="0042161A">
            <w:pPr>
              <w:pStyle w:val="af0"/>
              <w:ind w:firstLine="0"/>
              <w:jc w:val="center"/>
            </w:pPr>
            <w:r>
              <w:rPr>
                <w:rFonts w:hint="eastAsia"/>
              </w:rPr>
              <w:t>5</w:t>
            </w:r>
          </w:p>
        </w:tc>
        <w:tc>
          <w:tcPr>
            <w:tcW w:w="1845" w:type="dxa"/>
            <w:vAlign w:val="center"/>
          </w:tcPr>
          <w:p w:rsidR="00926AFD" w:rsidRDefault="004432D0" w:rsidP="00714EEB">
            <w:pPr>
              <w:pStyle w:val="af0"/>
              <w:ind w:firstLine="0"/>
            </w:pPr>
            <w:r>
              <w:rPr>
                <w:rFonts w:hint="eastAsia"/>
              </w:rPr>
              <w:t>服务</w:t>
            </w:r>
            <w:r w:rsidR="0042161A">
              <w:rPr>
                <w:rFonts w:hint="eastAsia"/>
              </w:rPr>
              <w:t>内容（包括但不限于）</w:t>
            </w:r>
          </w:p>
        </w:tc>
        <w:tc>
          <w:tcPr>
            <w:tcW w:w="6948" w:type="dxa"/>
            <w:vAlign w:val="center"/>
          </w:tcPr>
          <w:p w:rsidR="00284BF7" w:rsidRDefault="00240A70" w:rsidP="00714EEB">
            <w:pPr>
              <w:pStyle w:val="af0"/>
              <w:ind w:firstLine="0"/>
            </w:pPr>
            <w:r>
              <w:rPr>
                <w:rFonts w:hint="eastAsia"/>
              </w:rPr>
              <w:t>糕点类食品</w:t>
            </w:r>
            <w:r w:rsidR="0042161A">
              <w:rPr>
                <w:rFonts w:hint="eastAsia"/>
              </w:rPr>
              <w:t>；</w:t>
            </w:r>
          </w:p>
          <w:p w:rsidR="00284BF7" w:rsidRDefault="0042161A" w:rsidP="00714EEB">
            <w:pPr>
              <w:pStyle w:val="af0"/>
              <w:ind w:firstLine="0"/>
            </w:pPr>
            <w:r>
              <w:rPr>
                <w:rFonts w:hint="eastAsia"/>
              </w:rPr>
              <w:t>上述内容的外卖服务；</w:t>
            </w:r>
          </w:p>
          <w:p w:rsidR="00926AFD" w:rsidRPr="00825B21" w:rsidRDefault="0042161A" w:rsidP="00E54FAD">
            <w:pPr>
              <w:pStyle w:val="af0"/>
              <w:ind w:firstLine="0"/>
              <w:rPr>
                <w:b/>
              </w:rPr>
            </w:pPr>
            <w:r w:rsidRPr="00825B21">
              <w:rPr>
                <w:rFonts w:hint="eastAsia"/>
                <w:b/>
              </w:rPr>
              <w:t>店面按医院要求进行装修</w:t>
            </w:r>
            <w:r w:rsidR="006D59CC" w:rsidRPr="00825B21">
              <w:rPr>
                <w:rFonts w:hint="eastAsia"/>
                <w:b/>
              </w:rPr>
              <w:t>，</w:t>
            </w:r>
            <w:r w:rsidR="00F12275" w:rsidRPr="00825B21">
              <w:rPr>
                <w:rFonts w:hint="eastAsia"/>
                <w:b/>
              </w:rPr>
              <w:t>中标人</w:t>
            </w:r>
            <w:r w:rsidR="003B69E9" w:rsidRPr="00825B21">
              <w:rPr>
                <w:rFonts w:hint="eastAsia"/>
                <w:b/>
              </w:rPr>
              <w:t>装修方案需通过医院审查</w:t>
            </w:r>
            <w:r w:rsidR="00F12275" w:rsidRPr="00825B21">
              <w:rPr>
                <w:rFonts w:hint="eastAsia"/>
                <w:b/>
              </w:rPr>
              <w:t>后再行实施（提交</w:t>
            </w:r>
            <w:r w:rsidR="00E54FAD" w:rsidRPr="00825B21">
              <w:rPr>
                <w:rFonts w:hint="eastAsia"/>
                <w:b/>
              </w:rPr>
              <w:t>医院</w:t>
            </w:r>
            <w:r w:rsidR="00F12275" w:rsidRPr="00825B21">
              <w:rPr>
                <w:rFonts w:hint="eastAsia"/>
                <w:b/>
              </w:rPr>
              <w:t>店面设计效果图），</w:t>
            </w:r>
            <w:r w:rsidR="006D59CC" w:rsidRPr="00825B21">
              <w:rPr>
                <w:rFonts w:hint="eastAsia"/>
                <w:b/>
              </w:rPr>
              <w:t>装修费用自理</w:t>
            </w:r>
            <w:r w:rsidRPr="00825B21">
              <w:rPr>
                <w:rFonts w:hint="eastAsia"/>
                <w:b/>
              </w:rPr>
              <w:t>。</w:t>
            </w:r>
          </w:p>
        </w:tc>
      </w:tr>
      <w:tr w:rsidR="00926AFD">
        <w:trPr>
          <w:trHeight w:val="2177"/>
          <w:jc w:val="center"/>
        </w:trPr>
        <w:tc>
          <w:tcPr>
            <w:tcW w:w="855" w:type="dxa"/>
            <w:vAlign w:val="center"/>
          </w:tcPr>
          <w:p w:rsidR="00926AFD" w:rsidRDefault="0042161A">
            <w:pPr>
              <w:pStyle w:val="af0"/>
              <w:ind w:firstLine="0"/>
              <w:jc w:val="center"/>
            </w:pPr>
            <w:r>
              <w:rPr>
                <w:rFonts w:hint="eastAsia"/>
              </w:rPr>
              <w:t>6</w:t>
            </w:r>
          </w:p>
        </w:tc>
        <w:tc>
          <w:tcPr>
            <w:tcW w:w="1845" w:type="dxa"/>
            <w:vAlign w:val="center"/>
          </w:tcPr>
          <w:p w:rsidR="00926AFD" w:rsidRDefault="0042161A">
            <w:pPr>
              <w:pStyle w:val="af0"/>
              <w:ind w:firstLine="0"/>
            </w:pPr>
            <w:r>
              <w:t>竞谈人</w:t>
            </w:r>
            <w:r>
              <w:rPr>
                <w:rFonts w:hint="eastAsia"/>
              </w:rPr>
              <w:t>条件</w:t>
            </w:r>
          </w:p>
        </w:tc>
        <w:tc>
          <w:tcPr>
            <w:tcW w:w="6948" w:type="dxa"/>
            <w:vAlign w:val="center"/>
          </w:tcPr>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1、具有有效的独立法人资格，注册资金不低于人民币</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00万元（含</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w:t>
            </w:r>
          </w:p>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2、具备国家颁发的食品经营</w:t>
            </w:r>
            <w:r w:rsidR="004432D0">
              <w:rPr>
                <w:rFonts w:ascii="仿宋_GB2312" w:eastAsia="仿宋_GB2312" w:hAnsi="宋体" w:hint="eastAsia"/>
                <w:kern w:val="0"/>
                <w:sz w:val="24"/>
                <w:szCs w:val="20"/>
              </w:rPr>
              <w:t>许可证。</w:t>
            </w:r>
          </w:p>
          <w:p w:rsidR="00926AFD" w:rsidRDefault="0042161A" w:rsidP="009F6073">
            <w:pPr>
              <w:pStyle w:val="af0"/>
              <w:ind w:firstLine="0"/>
            </w:pPr>
            <w:r>
              <w:rPr>
                <w:rFonts w:hint="eastAsia"/>
              </w:rPr>
              <w:t>3、企业近3年内承担过</w:t>
            </w:r>
            <w:r w:rsidR="009F6073">
              <w:rPr>
                <w:rFonts w:hint="eastAsia"/>
              </w:rPr>
              <w:t>3</w:t>
            </w:r>
            <w:r>
              <w:rPr>
                <w:rFonts w:hint="eastAsia"/>
              </w:rPr>
              <w:t>个及以上业绩</w:t>
            </w:r>
            <w:r w:rsidR="00A905AA">
              <w:rPr>
                <w:rFonts w:hint="eastAsia"/>
              </w:rPr>
              <w:t>(医院、商场、学校等)</w:t>
            </w:r>
            <w:r>
              <w:rPr>
                <w:rFonts w:hint="eastAsia"/>
              </w:rPr>
              <w:t>，提供合同。</w:t>
            </w:r>
          </w:p>
        </w:tc>
      </w:tr>
      <w:tr w:rsidR="00926AFD" w:rsidRPr="000844E0">
        <w:trPr>
          <w:trHeight w:val="518"/>
          <w:jc w:val="center"/>
        </w:trPr>
        <w:tc>
          <w:tcPr>
            <w:tcW w:w="855" w:type="dxa"/>
            <w:vAlign w:val="center"/>
          </w:tcPr>
          <w:p w:rsidR="00926AFD" w:rsidRDefault="0042161A">
            <w:pPr>
              <w:pStyle w:val="af0"/>
              <w:ind w:firstLine="0"/>
              <w:jc w:val="center"/>
            </w:pPr>
            <w:r>
              <w:rPr>
                <w:rFonts w:hint="eastAsia"/>
              </w:rPr>
              <w:t>7</w:t>
            </w:r>
          </w:p>
        </w:tc>
        <w:tc>
          <w:tcPr>
            <w:tcW w:w="1845" w:type="dxa"/>
            <w:vAlign w:val="center"/>
          </w:tcPr>
          <w:p w:rsidR="00926AFD" w:rsidRDefault="0042161A">
            <w:pPr>
              <w:pStyle w:val="af0"/>
              <w:ind w:firstLine="0"/>
            </w:pPr>
            <w:r>
              <w:rPr>
                <w:rFonts w:hint="eastAsia"/>
              </w:rPr>
              <w:t>必备证件</w:t>
            </w:r>
          </w:p>
        </w:tc>
        <w:tc>
          <w:tcPr>
            <w:tcW w:w="6948" w:type="dxa"/>
            <w:vAlign w:val="center"/>
          </w:tcPr>
          <w:p w:rsidR="00926AFD" w:rsidRPr="000844E0" w:rsidRDefault="0042161A" w:rsidP="00DE01A6">
            <w:pPr>
              <w:pStyle w:val="af0"/>
              <w:ind w:firstLine="0"/>
            </w:pPr>
            <w:r w:rsidRPr="00A41F31">
              <w:rPr>
                <w:rFonts w:hint="eastAsia"/>
              </w:rPr>
              <w:t>提供</w:t>
            </w:r>
            <w:r w:rsidRPr="00A41F31">
              <w:t>企业营业执照</w:t>
            </w:r>
            <w:r w:rsidRPr="00A41F31">
              <w:rPr>
                <w:rFonts w:hint="eastAsia"/>
              </w:rPr>
              <w:t>、</w:t>
            </w:r>
            <w:r w:rsidRPr="00A41F31">
              <w:t>组织机构代码证</w:t>
            </w:r>
            <w:r w:rsidRPr="00A41F31">
              <w:rPr>
                <w:rFonts w:hint="eastAsia"/>
              </w:rPr>
              <w:t>、</w:t>
            </w:r>
            <w:r w:rsidRPr="00A41F31">
              <w:t>税务登记证</w:t>
            </w:r>
            <w:r w:rsidR="00A41F31" w:rsidRPr="00A41F31">
              <w:rPr>
                <w:rFonts w:hint="eastAsia"/>
              </w:rPr>
              <w:t>或“三证合一”的营业执照复印件</w:t>
            </w:r>
            <w:r w:rsidR="00DE01A6">
              <w:rPr>
                <w:rFonts w:hint="eastAsia"/>
              </w:rPr>
              <w:t>、食品经营许可证</w:t>
            </w:r>
            <w:r w:rsidR="00A41F31" w:rsidRPr="00A41F31">
              <w:rPr>
                <w:rFonts w:hint="eastAsia"/>
              </w:rPr>
              <w:t>并加盖鲜章</w:t>
            </w:r>
            <w:r w:rsidRPr="00A41F31">
              <w:rPr>
                <w:rFonts w:hint="eastAsia"/>
              </w:rPr>
              <w:t>。</w:t>
            </w:r>
            <w:r w:rsidR="007541A5">
              <w:rPr>
                <w:rFonts w:hint="eastAsia"/>
              </w:rPr>
              <w:t>（原件备查）</w:t>
            </w:r>
          </w:p>
        </w:tc>
      </w:tr>
      <w:tr w:rsidR="00926AFD">
        <w:trPr>
          <w:trHeight w:val="917"/>
          <w:jc w:val="center"/>
        </w:trPr>
        <w:tc>
          <w:tcPr>
            <w:tcW w:w="855" w:type="dxa"/>
            <w:vAlign w:val="center"/>
          </w:tcPr>
          <w:p w:rsidR="00926AFD" w:rsidRDefault="0042161A">
            <w:pPr>
              <w:pStyle w:val="af0"/>
              <w:ind w:firstLine="0"/>
              <w:jc w:val="center"/>
            </w:pPr>
            <w:r>
              <w:rPr>
                <w:rFonts w:hint="eastAsia"/>
              </w:rPr>
              <w:t>8</w:t>
            </w:r>
          </w:p>
        </w:tc>
        <w:tc>
          <w:tcPr>
            <w:tcW w:w="1845" w:type="dxa"/>
            <w:vAlign w:val="center"/>
          </w:tcPr>
          <w:p w:rsidR="00926AFD" w:rsidRDefault="0042161A">
            <w:pPr>
              <w:pStyle w:val="af0"/>
              <w:ind w:firstLine="0"/>
            </w:pPr>
            <w:r>
              <w:t>踏勘现场</w:t>
            </w:r>
          </w:p>
        </w:tc>
        <w:tc>
          <w:tcPr>
            <w:tcW w:w="6948" w:type="dxa"/>
            <w:vAlign w:val="center"/>
          </w:tcPr>
          <w:p w:rsidR="00926AFD" w:rsidRDefault="0042161A">
            <w:pPr>
              <w:pStyle w:val="af0"/>
              <w:ind w:firstLine="0"/>
            </w:pPr>
            <w:r>
              <w:rPr>
                <w:rFonts w:hint="eastAsia"/>
              </w:rPr>
              <w:t>不统一组织现场踏勘。各公司自行进行现场考察，所发生的一切费用自理。</w:t>
            </w:r>
          </w:p>
        </w:tc>
      </w:tr>
      <w:tr w:rsidR="00926AFD">
        <w:trPr>
          <w:trHeight w:val="567"/>
          <w:jc w:val="center"/>
        </w:trPr>
        <w:tc>
          <w:tcPr>
            <w:tcW w:w="855" w:type="dxa"/>
            <w:vAlign w:val="center"/>
          </w:tcPr>
          <w:p w:rsidR="00926AFD" w:rsidRDefault="0042161A">
            <w:pPr>
              <w:pStyle w:val="af0"/>
              <w:ind w:firstLine="0"/>
              <w:jc w:val="center"/>
            </w:pPr>
            <w:r>
              <w:rPr>
                <w:rFonts w:hint="eastAsia"/>
              </w:rPr>
              <w:t>9</w:t>
            </w:r>
          </w:p>
        </w:tc>
        <w:tc>
          <w:tcPr>
            <w:tcW w:w="1845" w:type="dxa"/>
            <w:vAlign w:val="center"/>
          </w:tcPr>
          <w:p w:rsidR="00926AFD" w:rsidRDefault="0042161A">
            <w:pPr>
              <w:pStyle w:val="af0"/>
              <w:ind w:firstLine="0"/>
            </w:pPr>
            <w:r>
              <w:rPr>
                <w:rFonts w:hint="eastAsia"/>
              </w:rPr>
              <w:t>转</w:t>
            </w:r>
            <w:r>
              <w:t>包</w:t>
            </w:r>
          </w:p>
        </w:tc>
        <w:tc>
          <w:tcPr>
            <w:tcW w:w="6948" w:type="dxa"/>
            <w:vAlign w:val="center"/>
          </w:tcPr>
          <w:p w:rsidR="00926AFD" w:rsidRDefault="0042161A">
            <w:pPr>
              <w:pStyle w:val="af0"/>
              <w:ind w:firstLine="0"/>
            </w:pPr>
            <w:r>
              <w:rPr>
                <w:rFonts w:hint="eastAsia"/>
              </w:rPr>
              <w:t>■</w:t>
            </w:r>
            <w:r>
              <w:t>不允许</w:t>
            </w:r>
          </w:p>
        </w:tc>
      </w:tr>
      <w:tr w:rsidR="00926AFD">
        <w:trPr>
          <w:trHeight w:val="567"/>
          <w:jc w:val="center"/>
        </w:trPr>
        <w:tc>
          <w:tcPr>
            <w:tcW w:w="855" w:type="dxa"/>
            <w:vAlign w:val="center"/>
          </w:tcPr>
          <w:p w:rsidR="00926AFD" w:rsidRDefault="0042161A">
            <w:pPr>
              <w:pStyle w:val="af0"/>
              <w:ind w:firstLine="0"/>
              <w:jc w:val="center"/>
            </w:pPr>
            <w:r>
              <w:rPr>
                <w:rFonts w:hint="eastAsia"/>
              </w:rPr>
              <w:t>10</w:t>
            </w:r>
          </w:p>
        </w:tc>
        <w:tc>
          <w:tcPr>
            <w:tcW w:w="1845" w:type="dxa"/>
            <w:vAlign w:val="center"/>
          </w:tcPr>
          <w:p w:rsidR="00926AFD" w:rsidRDefault="0042161A">
            <w:pPr>
              <w:pStyle w:val="af0"/>
              <w:ind w:firstLine="0"/>
            </w:pPr>
            <w:r>
              <w:rPr>
                <w:rFonts w:hint="eastAsia"/>
              </w:rPr>
              <w:t>谈判文件递交截止时间</w:t>
            </w:r>
          </w:p>
        </w:tc>
        <w:tc>
          <w:tcPr>
            <w:tcW w:w="6948" w:type="dxa"/>
            <w:vAlign w:val="center"/>
          </w:tcPr>
          <w:p w:rsidR="00926AFD" w:rsidRDefault="0042161A" w:rsidP="002413C8">
            <w:pPr>
              <w:pStyle w:val="af0"/>
              <w:ind w:firstLine="0"/>
            </w:pPr>
            <w:r>
              <w:rPr>
                <w:rFonts w:hint="eastAsia"/>
              </w:rPr>
              <w:t>2019年</w:t>
            </w:r>
            <w:r w:rsidR="001203EF">
              <w:rPr>
                <w:rFonts w:hint="eastAsia"/>
              </w:rPr>
              <w:t>6</w:t>
            </w:r>
            <w:r>
              <w:rPr>
                <w:rFonts w:hint="eastAsia"/>
              </w:rPr>
              <w:t>月</w:t>
            </w:r>
            <w:r w:rsidR="001203EF">
              <w:rPr>
                <w:rFonts w:hint="eastAsia"/>
              </w:rPr>
              <w:t>27</w:t>
            </w:r>
            <w:r>
              <w:rPr>
                <w:rFonts w:hint="eastAsia"/>
              </w:rPr>
              <w:t>日</w:t>
            </w:r>
            <w:r w:rsidR="002413C8">
              <w:rPr>
                <w:rFonts w:hint="eastAsia"/>
              </w:rPr>
              <w:t>8:30</w:t>
            </w:r>
            <w:r>
              <w:rPr>
                <w:rFonts w:hint="eastAsia"/>
              </w:rPr>
              <w:t xml:space="preserve"> </w:t>
            </w:r>
          </w:p>
        </w:tc>
      </w:tr>
      <w:tr w:rsidR="00926AFD">
        <w:trPr>
          <w:trHeight w:val="1243"/>
          <w:jc w:val="center"/>
        </w:trPr>
        <w:tc>
          <w:tcPr>
            <w:tcW w:w="855" w:type="dxa"/>
            <w:vAlign w:val="center"/>
          </w:tcPr>
          <w:p w:rsidR="00926AFD" w:rsidRDefault="0042161A">
            <w:pPr>
              <w:pStyle w:val="af0"/>
              <w:ind w:firstLine="0"/>
            </w:pPr>
            <w:r>
              <w:rPr>
                <w:rFonts w:hint="eastAsia"/>
              </w:rPr>
              <w:t>11</w:t>
            </w:r>
          </w:p>
        </w:tc>
        <w:tc>
          <w:tcPr>
            <w:tcW w:w="1845" w:type="dxa"/>
            <w:vAlign w:val="center"/>
          </w:tcPr>
          <w:p w:rsidR="00926AFD" w:rsidRDefault="0042161A">
            <w:pPr>
              <w:pStyle w:val="af0"/>
              <w:ind w:firstLine="0"/>
            </w:pPr>
            <w:r>
              <w:rPr>
                <w:rFonts w:hint="eastAsia"/>
              </w:rPr>
              <w:t>管理费用报价方式</w:t>
            </w:r>
          </w:p>
        </w:tc>
        <w:tc>
          <w:tcPr>
            <w:tcW w:w="6948" w:type="dxa"/>
            <w:vAlign w:val="center"/>
          </w:tcPr>
          <w:p w:rsidR="00926AFD" w:rsidRDefault="0042161A">
            <w:pPr>
              <w:pStyle w:val="af0"/>
              <w:ind w:firstLine="0"/>
            </w:pPr>
            <w:r>
              <w:rPr>
                <w:rFonts w:hint="eastAsia"/>
              </w:rPr>
              <w:t>1、</w:t>
            </w:r>
            <w:r w:rsidR="007F1364">
              <w:rPr>
                <w:rFonts w:hint="eastAsia"/>
              </w:rPr>
              <w:t>承包人</w:t>
            </w:r>
            <w:r>
              <w:rPr>
                <w:rFonts w:hint="eastAsia"/>
              </w:rPr>
              <w:t>缴纳我院管理费费用最低限价为人民币</w:t>
            </w:r>
            <w:r w:rsidR="007562DC">
              <w:rPr>
                <w:rFonts w:hint="eastAsia"/>
              </w:rPr>
              <w:t>8</w:t>
            </w:r>
            <w:r w:rsidR="005B7ED7">
              <w:rPr>
                <w:rFonts w:hint="eastAsia"/>
              </w:rPr>
              <w:t>0</w:t>
            </w:r>
            <w:r>
              <w:rPr>
                <w:rFonts w:hint="eastAsia"/>
              </w:rPr>
              <w:t>元</w:t>
            </w:r>
            <w:r w:rsidR="00C707D5">
              <w:rPr>
                <w:rFonts w:hint="eastAsia"/>
              </w:rPr>
              <w:t>/</w:t>
            </w:r>
            <w:r w:rsidR="005B7ED7">
              <w:rPr>
                <w:rFonts w:hint="eastAsia"/>
              </w:rPr>
              <w:t>平方米/</w:t>
            </w:r>
            <w:r w:rsidR="00C707D5">
              <w:rPr>
                <w:rFonts w:hint="eastAsia"/>
              </w:rPr>
              <w:t>月</w:t>
            </w:r>
            <w:r w:rsidR="005B7ED7">
              <w:rPr>
                <w:rFonts w:hint="eastAsia"/>
              </w:rPr>
              <w:t>（每年按</w:t>
            </w:r>
            <w:r w:rsidR="00240A70">
              <w:rPr>
                <w:rFonts w:hint="eastAsia"/>
              </w:rPr>
              <w:t>一定比例</w:t>
            </w:r>
            <w:r w:rsidR="005B7ED7">
              <w:rPr>
                <w:rFonts w:hint="eastAsia"/>
              </w:rPr>
              <w:t>递增）</w:t>
            </w:r>
            <w:r>
              <w:rPr>
                <w:rFonts w:hint="eastAsia"/>
              </w:rPr>
              <w:t>，</w:t>
            </w:r>
            <w:r w:rsidR="007562DC">
              <w:rPr>
                <w:rFonts w:hint="eastAsia"/>
              </w:rPr>
              <w:t>装修期间（限三个月）免管理费。</w:t>
            </w:r>
            <w:r w:rsidR="006D59CC">
              <w:rPr>
                <w:rFonts w:hint="eastAsia"/>
              </w:rPr>
              <w:t>装修及</w:t>
            </w:r>
            <w:r w:rsidR="007562DC">
              <w:rPr>
                <w:rFonts w:hint="eastAsia"/>
              </w:rPr>
              <w:t>服务期间产生的水电费自理。</w:t>
            </w:r>
            <w:r>
              <w:rPr>
                <w:rFonts w:hint="eastAsia"/>
              </w:rPr>
              <w:t>所有单位报价不得低于本限价，否则视为无效报价。</w:t>
            </w:r>
          </w:p>
          <w:p w:rsidR="00926AFD" w:rsidRDefault="0042161A" w:rsidP="007562DC">
            <w:pPr>
              <w:pStyle w:val="af0"/>
              <w:ind w:firstLine="0"/>
            </w:pPr>
            <w:r>
              <w:rPr>
                <w:rFonts w:hint="eastAsia"/>
              </w:rPr>
              <w:t>2、本项目报价由各竞谈人自行根据自身实力进行报价，报价中标后不得调整。</w:t>
            </w:r>
          </w:p>
        </w:tc>
      </w:tr>
      <w:tr w:rsidR="00926AFD">
        <w:trPr>
          <w:trHeight w:val="776"/>
          <w:jc w:val="center"/>
        </w:trPr>
        <w:tc>
          <w:tcPr>
            <w:tcW w:w="855" w:type="dxa"/>
            <w:vAlign w:val="center"/>
          </w:tcPr>
          <w:p w:rsidR="00926AFD" w:rsidRDefault="0042161A">
            <w:pPr>
              <w:pStyle w:val="af0"/>
              <w:ind w:firstLine="0"/>
            </w:pPr>
            <w:r>
              <w:rPr>
                <w:rFonts w:hint="eastAsia"/>
              </w:rPr>
              <w:lastRenderedPageBreak/>
              <w:t>12</w:t>
            </w:r>
          </w:p>
        </w:tc>
        <w:tc>
          <w:tcPr>
            <w:tcW w:w="1845" w:type="dxa"/>
            <w:vAlign w:val="center"/>
          </w:tcPr>
          <w:p w:rsidR="00926AFD" w:rsidRDefault="0042161A">
            <w:pPr>
              <w:pStyle w:val="af0"/>
              <w:ind w:firstLine="0"/>
            </w:pPr>
            <w:r>
              <w:rPr>
                <w:rFonts w:hint="eastAsia"/>
              </w:rPr>
              <w:t>合同价格</w:t>
            </w:r>
          </w:p>
        </w:tc>
        <w:tc>
          <w:tcPr>
            <w:tcW w:w="6948" w:type="dxa"/>
            <w:vAlign w:val="center"/>
          </w:tcPr>
          <w:p w:rsidR="00926AFD" w:rsidRDefault="0042161A">
            <w:pPr>
              <w:pStyle w:val="af0"/>
              <w:ind w:firstLine="0"/>
            </w:pPr>
            <w:r>
              <w:rPr>
                <w:rFonts w:hint="eastAsia"/>
              </w:rPr>
              <w:t>中标价格</w:t>
            </w:r>
          </w:p>
        </w:tc>
      </w:tr>
      <w:tr w:rsidR="00926AFD" w:rsidTr="007562DC">
        <w:trPr>
          <w:trHeight w:val="700"/>
          <w:jc w:val="center"/>
        </w:trPr>
        <w:tc>
          <w:tcPr>
            <w:tcW w:w="855" w:type="dxa"/>
            <w:vAlign w:val="center"/>
          </w:tcPr>
          <w:p w:rsidR="00926AFD" w:rsidRDefault="0042161A">
            <w:pPr>
              <w:pStyle w:val="af0"/>
              <w:ind w:firstLine="0"/>
            </w:pPr>
            <w:r>
              <w:rPr>
                <w:rFonts w:hint="eastAsia"/>
              </w:rPr>
              <w:t>13</w:t>
            </w:r>
          </w:p>
        </w:tc>
        <w:tc>
          <w:tcPr>
            <w:tcW w:w="1845" w:type="dxa"/>
            <w:vAlign w:val="center"/>
          </w:tcPr>
          <w:p w:rsidR="00926AFD" w:rsidRDefault="0042161A">
            <w:pPr>
              <w:pStyle w:val="af0"/>
              <w:ind w:firstLine="0"/>
            </w:pPr>
            <w:r>
              <w:rPr>
                <w:rFonts w:hint="eastAsia"/>
              </w:rPr>
              <w:t>费用支付</w:t>
            </w:r>
          </w:p>
        </w:tc>
        <w:tc>
          <w:tcPr>
            <w:tcW w:w="6948" w:type="dxa"/>
            <w:vAlign w:val="center"/>
          </w:tcPr>
          <w:p w:rsidR="00F35B6A" w:rsidRDefault="00D161DB" w:rsidP="00D161DB">
            <w:pPr>
              <w:pStyle w:val="af0"/>
              <w:ind w:firstLine="0"/>
            </w:pPr>
            <w:r>
              <w:rPr>
                <w:rFonts w:hint="eastAsia"/>
              </w:rPr>
              <w:t>1、</w:t>
            </w:r>
            <w:r w:rsidR="00851AA9">
              <w:rPr>
                <w:rFonts w:hint="eastAsia"/>
              </w:rPr>
              <w:t>合同签订前向发包人缴纳履约保证金10万元，</w:t>
            </w:r>
            <w:r w:rsidR="007F1364" w:rsidRPr="007F1364">
              <w:rPr>
                <w:rFonts w:hint="eastAsia"/>
              </w:rPr>
              <w:t>待合同责任履行完毕后如无违约责任</w:t>
            </w:r>
            <w:r w:rsidR="00F35B6A">
              <w:rPr>
                <w:rFonts w:hint="eastAsia"/>
              </w:rPr>
              <w:t>发包人</w:t>
            </w:r>
            <w:r w:rsidR="007F1364" w:rsidRPr="007F1364">
              <w:rPr>
                <w:rFonts w:hint="eastAsia"/>
              </w:rPr>
              <w:t>无息全额退还</w:t>
            </w:r>
            <w:r w:rsidR="00F35B6A">
              <w:rPr>
                <w:rFonts w:hint="eastAsia"/>
              </w:rPr>
              <w:t>承包人</w:t>
            </w:r>
            <w:r w:rsidR="007F1364" w:rsidRPr="007F1364">
              <w:rPr>
                <w:rFonts w:hint="eastAsia"/>
              </w:rPr>
              <w:t>。履约保证金是</w:t>
            </w:r>
            <w:r w:rsidR="00F35B6A">
              <w:rPr>
                <w:rFonts w:hint="eastAsia"/>
              </w:rPr>
              <w:t>承包人</w:t>
            </w:r>
            <w:r w:rsidR="007F1364" w:rsidRPr="007F1364">
              <w:rPr>
                <w:rFonts w:hint="eastAsia"/>
              </w:rPr>
              <w:t>应向</w:t>
            </w:r>
            <w:r w:rsidR="00F35B6A">
              <w:rPr>
                <w:rFonts w:hint="eastAsia"/>
              </w:rPr>
              <w:t>发包人</w:t>
            </w:r>
            <w:r w:rsidR="007F1364" w:rsidRPr="007F1364">
              <w:rPr>
                <w:rFonts w:hint="eastAsia"/>
              </w:rPr>
              <w:t>承担的食品安全、产品质量、服务考核等方面的保证费用。</w:t>
            </w:r>
          </w:p>
          <w:p w:rsidR="00926AFD" w:rsidRDefault="00D161DB" w:rsidP="00D161DB">
            <w:pPr>
              <w:pStyle w:val="af0"/>
              <w:ind w:firstLine="0"/>
            </w:pPr>
            <w:r>
              <w:rPr>
                <w:rFonts w:hint="eastAsia"/>
              </w:rPr>
              <w:t>2、</w:t>
            </w:r>
            <w:r w:rsidR="0042161A">
              <w:rPr>
                <w:rFonts w:hint="eastAsia"/>
              </w:rPr>
              <w:t>合同签订后，</w:t>
            </w:r>
            <w:r w:rsidR="00851AA9">
              <w:rPr>
                <w:rFonts w:hint="eastAsia"/>
              </w:rPr>
              <w:t>管理费</w:t>
            </w:r>
            <w:r w:rsidR="0042161A">
              <w:rPr>
                <w:rFonts w:hint="eastAsia"/>
              </w:rPr>
              <w:t>按</w:t>
            </w:r>
            <w:r w:rsidR="007562DC">
              <w:rPr>
                <w:rFonts w:hint="eastAsia"/>
              </w:rPr>
              <w:t>季度预</w:t>
            </w:r>
            <w:r w:rsidR="00F35B6A">
              <w:rPr>
                <w:rFonts w:hint="eastAsia"/>
              </w:rPr>
              <w:t>先支</w:t>
            </w:r>
            <w:r w:rsidR="0042161A">
              <w:rPr>
                <w:rFonts w:hint="eastAsia"/>
              </w:rPr>
              <w:t>付院方</w:t>
            </w:r>
            <w:r w:rsidR="007562DC">
              <w:rPr>
                <w:rFonts w:hint="eastAsia"/>
              </w:rPr>
              <w:t>。</w:t>
            </w:r>
          </w:p>
        </w:tc>
      </w:tr>
      <w:tr w:rsidR="00926AFD">
        <w:trPr>
          <w:trHeight w:val="3260"/>
          <w:jc w:val="center"/>
        </w:trPr>
        <w:tc>
          <w:tcPr>
            <w:tcW w:w="855" w:type="dxa"/>
            <w:vAlign w:val="center"/>
          </w:tcPr>
          <w:p w:rsidR="00926AFD" w:rsidRDefault="0042161A">
            <w:pPr>
              <w:pStyle w:val="af0"/>
              <w:ind w:firstLine="0"/>
            </w:pPr>
            <w:r>
              <w:rPr>
                <w:rFonts w:hint="eastAsia"/>
              </w:rPr>
              <w:t>14</w:t>
            </w:r>
          </w:p>
        </w:tc>
        <w:tc>
          <w:tcPr>
            <w:tcW w:w="1845" w:type="dxa"/>
            <w:vAlign w:val="center"/>
          </w:tcPr>
          <w:p w:rsidR="00926AFD" w:rsidRDefault="0042161A">
            <w:pPr>
              <w:pStyle w:val="af0"/>
              <w:ind w:firstLine="0"/>
            </w:pPr>
            <w:r>
              <w:rPr>
                <w:rFonts w:hint="eastAsia"/>
              </w:rPr>
              <w:t>竞争性谈判文件组成</w:t>
            </w:r>
          </w:p>
        </w:tc>
        <w:tc>
          <w:tcPr>
            <w:tcW w:w="6948" w:type="dxa"/>
            <w:vAlign w:val="center"/>
          </w:tcPr>
          <w:p w:rsidR="00926AFD" w:rsidRDefault="0042161A">
            <w:pPr>
              <w:pStyle w:val="af0"/>
              <w:ind w:firstLine="0"/>
            </w:pPr>
            <w:r>
              <w:rPr>
                <w:rFonts w:hint="eastAsia"/>
              </w:rPr>
              <w:t>1、</w:t>
            </w:r>
            <w:r>
              <w:t>法定代表人授权</w:t>
            </w:r>
            <w:r>
              <w:rPr>
                <w:rFonts w:hint="eastAsia"/>
              </w:rPr>
              <w:t>委托</w:t>
            </w:r>
            <w:r>
              <w:t>书</w:t>
            </w:r>
          </w:p>
          <w:p w:rsidR="00926AFD" w:rsidRDefault="0042161A">
            <w:pPr>
              <w:pStyle w:val="af0"/>
              <w:ind w:firstLine="0"/>
            </w:pPr>
            <w:r>
              <w:rPr>
                <w:rFonts w:hint="eastAsia"/>
              </w:rPr>
              <w:t>2、报价书</w:t>
            </w:r>
          </w:p>
          <w:p w:rsidR="00926AFD" w:rsidRDefault="0042161A">
            <w:pPr>
              <w:pStyle w:val="af0"/>
              <w:ind w:firstLine="0"/>
            </w:pPr>
            <w:r>
              <w:rPr>
                <w:rFonts w:hint="eastAsia"/>
              </w:rPr>
              <w:t>3、公司基本情况表</w:t>
            </w:r>
          </w:p>
          <w:p w:rsidR="00926AFD" w:rsidRDefault="0042161A">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w:t>
            </w:r>
            <w:r w:rsidR="00011611">
              <w:rPr>
                <w:rFonts w:hint="eastAsia"/>
              </w:rPr>
              <w:t>或</w:t>
            </w:r>
            <w:r w:rsidR="00011611" w:rsidRPr="00011611">
              <w:rPr>
                <w:rFonts w:hint="eastAsia"/>
              </w:rPr>
              <w:t>“三证合一”的营业执照复印件。</w:t>
            </w:r>
            <w:r w:rsidR="008F0097">
              <w:rPr>
                <w:rFonts w:hint="eastAsia"/>
              </w:rPr>
              <w:t>④食品经营许可证。</w:t>
            </w:r>
            <w:r>
              <w:rPr>
                <w:rFonts w:hint="eastAsia"/>
              </w:rPr>
              <w:t>以上复印件需加盖公章（原件备查）。</w:t>
            </w:r>
          </w:p>
          <w:p w:rsidR="00926AFD" w:rsidRDefault="0042161A">
            <w:pPr>
              <w:pStyle w:val="af0"/>
              <w:ind w:firstLine="0"/>
            </w:pPr>
            <w:r>
              <w:rPr>
                <w:rFonts w:hint="eastAsia"/>
              </w:rPr>
              <w:t>4、公司类似工程业绩表</w:t>
            </w:r>
          </w:p>
          <w:p w:rsidR="00926AFD" w:rsidRDefault="0042161A">
            <w:pPr>
              <w:pStyle w:val="af0"/>
              <w:ind w:firstLine="0"/>
            </w:pPr>
            <w:r>
              <w:rPr>
                <w:rFonts w:hint="eastAsia"/>
              </w:rPr>
              <w:t>5、承诺书</w:t>
            </w:r>
          </w:p>
          <w:p w:rsidR="00926AFD" w:rsidRPr="00063DEC" w:rsidRDefault="0042161A" w:rsidP="005B099D">
            <w:pPr>
              <w:pStyle w:val="af0"/>
              <w:ind w:firstLine="0"/>
              <w:rPr>
                <w:b/>
              </w:rPr>
            </w:pPr>
            <w:r w:rsidRPr="00063DEC">
              <w:rPr>
                <w:rFonts w:hint="eastAsia"/>
                <w:b/>
              </w:rPr>
              <w:t>6、</w:t>
            </w:r>
            <w:r w:rsidR="00063DEC" w:rsidRPr="00063DEC">
              <w:rPr>
                <w:rFonts w:hint="eastAsia"/>
                <w:b/>
              </w:rPr>
              <w:t>经营方案汇报PPT（含装修设计方案效果图、经营工作大纲等内容）</w:t>
            </w:r>
            <w:r w:rsidRPr="00063DEC">
              <w:rPr>
                <w:rFonts w:hint="eastAsia"/>
                <w:b/>
              </w:rPr>
              <w:t>（格式自理）</w:t>
            </w:r>
            <w:r w:rsidR="00063DEC" w:rsidRPr="00063DEC">
              <w:rPr>
                <w:rFonts w:hint="eastAsia"/>
                <w:b/>
              </w:rPr>
              <w:t>1</w:t>
            </w:r>
            <w:r w:rsidR="005B099D">
              <w:rPr>
                <w:rFonts w:hint="eastAsia"/>
                <w:b/>
              </w:rPr>
              <w:t>5</w:t>
            </w:r>
            <w:r w:rsidR="00063DEC" w:rsidRPr="00063DEC">
              <w:rPr>
                <w:rFonts w:hint="eastAsia"/>
                <w:b/>
              </w:rPr>
              <w:t>分钟以内现场讲解。</w:t>
            </w:r>
          </w:p>
        </w:tc>
      </w:tr>
      <w:tr w:rsidR="00926AFD">
        <w:trPr>
          <w:trHeight w:val="590"/>
          <w:jc w:val="center"/>
        </w:trPr>
        <w:tc>
          <w:tcPr>
            <w:tcW w:w="855" w:type="dxa"/>
            <w:vAlign w:val="center"/>
          </w:tcPr>
          <w:p w:rsidR="00926AFD" w:rsidRDefault="0042161A">
            <w:pPr>
              <w:pStyle w:val="af0"/>
              <w:ind w:firstLine="0"/>
            </w:pPr>
            <w:r>
              <w:rPr>
                <w:rFonts w:hint="eastAsia"/>
              </w:rPr>
              <w:t>15</w:t>
            </w:r>
          </w:p>
        </w:tc>
        <w:tc>
          <w:tcPr>
            <w:tcW w:w="1845" w:type="dxa"/>
            <w:vAlign w:val="center"/>
          </w:tcPr>
          <w:p w:rsidR="00926AFD" w:rsidRDefault="0042161A">
            <w:pPr>
              <w:pStyle w:val="af0"/>
              <w:ind w:firstLine="0"/>
            </w:pPr>
            <w:r>
              <w:t>文件密封</w:t>
            </w:r>
          </w:p>
        </w:tc>
        <w:tc>
          <w:tcPr>
            <w:tcW w:w="6948" w:type="dxa"/>
            <w:vAlign w:val="center"/>
          </w:tcPr>
          <w:p w:rsidR="00926AFD" w:rsidRDefault="0042161A">
            <w:pPr>
              <w:pStyle w:val="af0"/>
              <w:ind w:firstLine="0"/>
            </w:pPr>
            <w:r>
              <w:rPr>
                <w:rFonts w:hint="eastAsia"/>
              </w:rPr>
              <w:t>谈判文件装入袋中密封并在袋上加盖单位公章。</w:t>
            </w:r>
          </w:p>
        </w:tc>
      </w:tr>
      <w:tr w:rsidR="00926AFD">
        <w:trPr>
          <w:trHeight w:val="480"/>
          <w:jc w:val="center"/>
        </w:trPr>
        <w:tc>
          <w:tcPr>
            <w:tcW w:w="855" w:type="dxa"/>
            <w:vAlign w:val="center"/>
          </w:tcPr>
          <w:p w:rsidR="00926AFD" w:rsidRDefault="0042161A">
            <w:pPr>
              <w:pStyle w:val="af0"/>
              <w:ind w:firstLine="0"/>
            </w:pPr>
            <w:r>
              <w:rPr>
                <w:rFonts w:hint="eastAsia"/>
              </w:rPr>
              <w:t>16</w:t>
            </w:r>
          </w:p>
        </w:tc>
        <w:tc>
          <w:tcPr>
            <w:tcW w:w="1845" w:type="dxa"/>
            <w:vAlign w:val="center"/>
          </w:tcPr>
          <w:p w:rsidR="00926AFD" w:rsidRDefault="0042161A">
            <w:pPr>
              <w:pStyle w:val="af0"/>
              <w:ind w:firstLine="0"/>
            </w:pPr>
            <w:r>
              <w:t>递交文件地点</w:t>
            </w:r>
          </w:p>
        </w:tc>
        <w:tc>
          <w:tcPr>
            <w:tcW w:w="6948" w:type="dxa"/>
            <w:vAlign w:val="center"/>
          </w:tcPr>
          <w:p w:rsidR="00926AFD" w:rsidRDefault="0042161A">
            <w:pPr>
              <w:pStyle w:val="af0"/>
              <w:ind w:firstLine="0"/>
            </w:pPr>
            <w:r>
              <w:t>重庆医科大学附属第二医院</w:t>
            </w:r>
            <w:r w:rsidR="001E76B4">
              <w:rPr>
                <w:rFonts w:hint="eastAsia"/>
              </w:rPr>
              <w:t>渝中院区</w:t>
            </w:r>
            <w:bookmarkStart w:id="0" w:name="_GoBack"/>
            <w:bookmarkEnd w:id="0"/>
            <w:r>
              <w:rPr>
                <w:rFonts w:hint="eastAsia"/>
              </w:rPr>
              <w:t>综合楼17楼项目办会议室</w:t>
            </w:r>
          </w:p>
        </w:tc>
      </w:tr>
      <w:tr w:rsidR="00926AFD">
        <w:trPr>
          <w:trHeight w:val="567"/>
          <w:jc w:val="center"/>
        </w:trPr>
        <w:tc>
          <w:tcPr>
            <w:tcW w:w="855" w:type="dxa"/>
            <w:vAlign w:val="center"/>
          </w:tcPr>
          <w:p w:rsidR="00926AFD" w:rsidRDefault="0042161A">
            <w:pPr>
              <w:pStyle w:val="af0"/>
              <w:ind w:firstLine="0"/>
            </w:pPr>
            <w:r>
              <w:rPr>
                <w:rFonts w:hint="eastAsia"/>
              </w:rPr>
              <w:t>17</w:t>
            </w:r>
          </w:p>
        </w:tc>
        <w:tc>
          <w:tcPr>
            <w:tcW w:w="1845" w:type="dxa"/>
            <w:vAlign w:val="center"/>
          </w:tcPr>
          <w:p w:rsidR="00926AFD" w:rsidRDefault="0042161A">
            <w:pPr>
              <w:pStyle w:val="af0"/>
              <w:ind w:firstLine="0"/>
            </w:pPr>
            <w:r>
              <w:t>是否退还文件</w:t>
            </w:r>
          </w:p>
        </w:tc>
        <w:tc>
          <w:tcPr>
            <w:tcW w:w="6948" w:type="dxa"/>
            <w:vAlign w:val="center"/>
          </w:tcPr>
          <w:p w:rsidR="00926AFD" w:rsidRDefault="0042161A">
            <w:pPr>
              <w:pStyle w:val="af0"/>
              <w:ind w:firstLine="0"/>
            </w:pPr>
            <w:r>
              <w:rPr>
                <w:rFonts w:hint="eastAsia"/>
              </w:rPr>
              <w:t>■</w:t>
            </w:r>
            <w:r>
              <w:t>否</w:t>
            </w:r>
          </w:p>
        </w:tc>
      </w:tr>
      <w:tr w:rsidR="00926AFD">
        <w:trPr>
          <w:trHeight w:val="144"/>
          <w:jc w:val="center"/>
        </w:trPr>
        <w:tc>
          <w:tcPr>
            <w:tcW w:w="855" w:type="dxa"/>
            <w:vAlign w:val="center"/>
          </w:tcPr>
          <w:p w:rsidR="00926AFD" w:rsidRDefault="0042161A">
            <w:pPr>
              <w:pStyle w:val="af0"/>
              <w:ind w:firstLine="0"/>
            </w:pPr>
            <w:r>
              <w:rPr>
                <w:rFonts w:hint="eastAsia"/>
              </w:rPr>
              <w:t>18</w:t>
            </w:r>
          </w:p>
        </w:tc>
        <w:tc>
          <w:tcPr>
            <w:tcW w:w="1845" w:type="dxa"/>
            <w:vAlign w:val="center"/>
          </w:tcPr>
          <w:p w:rsidR="00926AFD" w:rsidRDefault="0042161A">
            <w:pPr>
              <w:pStyle w:val="af0"/>
              <w:ind w:firstLine="0"/>
            </w:pPr>
            <w:r>
              <w:rPr>
                <w:rFonts w:hint="eastAsia"/>
              </w:rPr>
              <w:t>谈判</w:t>
            </w:r>
            <w:r>
              <w:t>时间和地点</w:t>
            </w:r>
          </w:p>
        </w:tc>
        <w:tc>
          <w:tcPr>
            <w:tcW w:w="6948" w:type="dxa"/>
            <w:vAlign w:val="center"/>
          </w:tcPr>
          <w:p w:rsidR="00926AFD" w:rsidRDefault="0042161A">
            <w:pPr>
              <w:pStyle w:val="af0"/>
              <w:ind w:firstLine="0"/>
            </w:pPr>
            <w:r>
              <w:rPr>
                <w:rFonts w:hint="eastAsia"/>
              </w:rPr>
              <w:t>谈判</w:t>
            </w:r>
            <w:r>
              <w:t>时间：</w:t>
            </w:r>
            <w:r w:rsidR="005B031B">
              <w:rPr>
                <w:rFonts w:hint="eastAsia"/>
              </w:rPr>
              <w:t>2019年</w:t>
            </w:r>
            <w:r w:rsidR="001203EF">
              <w:rPr>
                <w:rFonts w:hint="eastAsia"/>
              </w:rPr>
              <w:t>6</w:t>
            </w:r>
            <w:r w:rsidR="005B031B">
              <w:rPr>
                <w:rFonts w:hint="eastAsia"/>
              </w:rPr>
              <w:t>月</w:t>
            </w:r>
            <w:r w:rsidR="001203EF">
              <w:rPr>
                <w:rFonts w:hint="eastAsia"/>
              </w:rPr>
              <w:t>27</w:t>
            </w:r>
            <w:r w:rsidR="005B031B">
              <w:rPr>
                <w:rFonts w:hint="eastAsia"/>
              </w:rPr>
              <w:t>日上午</w:t>
            </w:r>
            <w:r w:rsidR="002413C8">
              <w:rPr>
                <w:rFonts w:hint="eastAsia"/>
              </w:rPr>
              <w:t>8:30</w:t>
            </w:r>
          </w:p>
          <w:p w:rsidR="00926AFD" w:rsidRDefault="0042161A">
            <w:pPr>
              <w:pStyle w:val="af0"/>
              <w:ind w:firstLine="0"/>
            </w:pPr>
            <w:r>
              <w:rPr>
                <w:rFonts w:hint="eastAsia"/>
              </w:rPr>
              <w:t>谈判</w:t>
            </w:r>
            <w:r>
              <w:t>地点：重庆医科大学附属第二医院</w:t>
            </w:r>
            <w:r w:rsidR="002413C8">
              <w:rPr>
                <w:rFonts w:hint="eastAsia"/>
              </w:rPr>
              <w:t>渝中院区</w:t>
            </w:r>
            <w:r>
              <w:rPr>
                <w:rFonts w:hint="eastAsia"/>
              </w:rPr>
              <w:t>综合楼17楼项目办会议室</w:t>
            </w:r>
          </w:p>
        </w:tc>
      </w:tr>
      <w:tr w:rsidR="00926AFD">
        <w:trPr>
          <w:trHeight w:val="785"/>
          <w:jc w:val="center"/>
        </w:trPr>
        <w:tc>
          <w:tcPr>
            <w:tcW w:w="855" w:type="dxa"/>
            <w:vAlign w:val="center"/>
          </w:tcPr>
          <w:p w:rsidR="00926AFD" w:rsidRDefault="0042161A">
            <w:pPr>
              <w:pStyle w:val="af0"/>
              <w:ind w:firstLine="0"/>
            </w:pPr>
            <w:r>
              <w:rPr>
                <w:rFonts w:hint="eastAsia"/>
              </w:rPr>
              <w:t>19</w:t>
            </w:r>
          </w:p>
        </w:tc>
        <w:tc>
          <w:tcPr>
            <w:tcW w:w="1845" w:type="dxa"/>
            <w:vAlign w:val="center"/>
          </w:tcPr>
          <w:p w:rsidR="00926AFD" w:rsidRDefault="0042161A">
            <w:pPr>
              <w:pStyle w:val="af0"/>
              <w:ind w:firstLine="0"/>
            </w:pPr>
            <w:r>
              <w:rPr>
                <w:rFonts w:hint="eastAsia"/>
              </w:rPr>
              <w:t>评定方法</w:t>
            </w:r>
          </w:p>
        </w:tc>
        <w:tc>
          <w:tcPr>
            <w:tcW w:w="6948" w:type="dxa"/>
            <w:vAlign w:val="center"/>
          </w:tcPr>
          <w:p w:rsidR="00926AFD" w:rsidRDefault="0042161A">
            <w:pPr>
              <w:pStyle w:val="af0"/>
              <w:ind w:firstLine="0"/>
            </w:pPr>
            <w:r>
              <w:rPr>
                <w:rFonts w:hint="eastAsia"/>
              </w:rPr>
              <w:t>综合评定</w:t>
            </w:r>
            <w:r w:rsidR="00063DEC">
              <w:rPr>
                <w:rFonts w:hint="eastAsia"/>
              </w:rPr>
              <w:t>总分100分</w:t>
            </w:r>
          </w:p>
          <w:p w:rsidR="00063DEC" w:rsidRDefault="002248A1" w:rsidP="002248A1">
            <w:pPr>
              <w:pStyle w:val="af0"/>
              <w:ind w:firstLine="0"/>
            </w:pPr>
            <w:r>
              <w:rPr>
                <w:rFonts w:hint="eastAsia"/>
              </w:rPr>
              <w:t>1、</w:t>
            </w:r>
            <w:r w:rsidR="00063DEC">
              <w:rPr>
                <w:rFonts w:hint="eastAsia"/>
              </w:rPr>
              <w:t>资质10分</w:t>
            </w:r>
          </w:p>
          <w:p w:rsidR="006006D8" w:rsidRDefault="002248A1" w:rsidP="002248A1">
            <w:pPr>
              <w:pStyle w:val="af0"/>
              <w:ind w:firstLine="0"/>
            </w:pPr>
            <w:r>
              <w:rPr>
                <w:rFonts w:hint="eastAsia"/>
              </w:rPr>
              <w:t>2、</w:t>
            </w:r>
            <w:r w:rsidR="00063DEC">
              <w:rPr>
                <w:rFonts w:hint="eastAsia"/>
              </w:rPr>
              <w:t>业绩10分</w:t>
            </w:r>
          </w:p>
          <w:p w:rsidR="00063DEC" w:rsidRDefault="002248A1" w:rsidP="002248A1">
            <w:pPr>
              <w:pStyle w:val="af0"/>
              <w:ind w:firstLine="0"/>
            </w:pPr>
            <w:r>
              <w:rPr>
                <w:rFonts w:hint="eastAsia"/>
              </w:rPr>
              <w:t>3、</w:t>
            </w:r>
            <w:r w:rsidR="00063DEC">
              <w:rPr>
                <w:rFonts w:hint="eastAsia"/>
              </w:rPr>
              <w:t>经营方案60分</w:t>
            </w:r>
          </w:p>
          <w:p w:rsidR="00063DEC" w:rsidRDefault="002248A1" w:rsidP="002248A1">
            <w:pPr>
              <w:pStyle w:val="af0"/>
              <w:ind w:firstLine="0"/>
            </w:pPr>
            <w:r>
              <w:rPr>
                <w:rFonts w:hint="eastAsia"/>
              </w:rPr>
              <w:t>4、</w:t>
            </w:r>
            <w:r w:rsidR="00063DEC">
              <w:rPr>
                <w:rFonts w:hint="eastAsia"/>
              </w:rPr>
              <w:t>报价20分</w:t>
            </w:r>
          </w:p>
        </w:tc>
      </w:tr>
      <w:tr w:rsidR="000B30AB">
        <w:trPr>
          <w:trHeight w:val="785"/>
          <w:jc w:val="center"/>
        </w:trPr>
        <w:tc>
          <w:tcPr>
            <w:tcW w:w="855" w:type="dxa"/>
            <w:vAlign w:val="center"/>
          </w:tcPr>
          <w:p w:rsidR="000B30AB" w:rsidRDefault="00157FB0">
            <w:pPr>
              <w:pStyle w:val="af0"/>
              <w:ind w:firstLine="0"/>
            </w:pPr>
            <w:r>
              <w:rPr>
                <w:rFonts w:hint="eastAsia"/>
              </w:rPr>
              <w:t>21</w:t>
            </w:r>
          </w:p>
        </w:tc>
        <w:tc>
          <w:tcPr>
            <w:tcW w:w="1845" w:type="dxa"/>
            <w:vAlign w:val="center"/>
          </w:tcPr>
          <w:p w:rsidR="000B30AB" w:rsidRPr="000B22A0" w:rsidRDefault="000B30AB" w:rsidP="000B30AB">
            <w:pPr>
              <w:pStyle w:val="af0"/>
              <w:ind w:firstLine="0"/>
            </w:pPr>
            <w:r w:rsidRPr="000B22A0">
              <w:rPr>
                <w:rFonts w:hint="eastAsia"/>
                <w:bCs/>
              </w:rPr>
              <w:t>报名</w:t>
            </w:r>
            <w:r w:rsidR="000B22A0" w:rsidRPr="000B22A0">
              <w:rPr>
                <w:rFonts w:hint="eastAsia"/>
              </w:rPr>
              <w:t>方式</w:t>
            </w:r>
          </w:p>
          <w:p w:rsidR="000B30AB" w:rsidRDefault="000B30AB">
            <w:pPr>
              <w:pStyle w:val="af0"/>
              <w:ind w:firstLine="0"/>
            </w:pPr>
          </w:p>
        </w:tc>
        <w:tc>
          <w:tcPr>
            <w:tcW w:w="6948" w:type="dxa"/>
            <w:vAlign w:val="center"/>
          </w:tcPr>
          <w:p w:rsidR="000B30AB" w:rsidRPr="000B30AB" w:rsidRDefault="000B30AB" w:rsidP="000B30AB">
            <w:pPr>
              <w:pStyle w:val="af0"/>
              <w:ind w:firstLine="0"/>
            </w:pPr>
            <w:r w:rsidRPr="000B30AB">
              <w:rPr>
                <w:rFonts w:hint="eastAsia"/>
              </w:rPr>
              <w:t>1、报名截止时间：2019年</w:t>
            </w:r>
            <w:r w:rsidR="001203EF">
              <w:rPr>
                <w:rFonts w:hint="eastAsia"/>
              </w:rPr>
              <w:t>6</w:t>
            </w:r>
            <w:r w:rsidRPr="000B30AB">
              <w:rPr>
                <w:rFonts w:hint="eastAsia"/>
              </w:rPr>
              <w:t>月</w:t>
            </w:r>
            <w:r w:rsidR="001203EF">
              <w:rPr>
                <w:rFonts w:hint="eastAsia"/>
              </w:rPr>
              <w:t>26</w:t>
            </w:r>
            <w:r w:rsidRPr="000B30AB">
              <w:rPr>
                <w:rFonts w:hint="eastAsia"/>
              </w:rPr>
              <w:t>日下午</w:t>
            </w:r>
            <w:r w:rsidR="002413C8">
              <w:rPr>
                <w:rFonts w:hint="eastAsia"/>
              </w:rPr>
              <w:t>5</w:t>
            </w:r>
            <w:r w:rsidRPr="000B30AB">
              <w:rPr>
                <w:rFonts w:hint="eastAsia"/>
              </w:rPr>
              <w:t>点</w:t>
            </w:r>
          </w:p>
          <w:p w:rsidR="000B30AB" w:rsidRPr="000B30AB" w:rsidRDefault="000B30AB" w:rsidP="000B30AB">
            <w:pPr>
              <w:pStyle w:val="af0"/>
              <w:ind w:firstLine="0"/>
            </w:pPr>
            <w:r w:rsidRPr="000B30AB">
              <w:rPr>
                <w:rFonts w:hint="eastAsia"/>
              </w:rPr>
              <w:t>（1）发送“江南院区</w:t>
            </w:r>
            <w:r w:rsidR="002248A1">
              <w:rPr>
                <w:rFonts w:hint="eastAsia"/>
              </w:rPr>
              <w:t>糕点</w:t>
            </w:r>
            <w:r w:rsidR="000B22A0">
              <w:rPr>
                <w:rFonts w:hint="eastAsia"/>
              </w:rPr>
              <w:t>服务商</w:t>
            </w:r>
            <w:r w:rsidRPr="000B30AB">
              <w:rPr>
                <w:rFonts w:hint="eastAsia"/>
              </w:rPr>
              <w:t>报名：XX公司+联系人XX+联系电话XXX”，提供“三证合一”的营业执照复印件电子档发至QQ邮箱</w:t>
            </w:r>
            <w:r w:rsidR="00240A70">
              <w:rPr>
                <w:rFonts w:hint="eastAsia"/>
              </w:rPr>
              <w:t>422563960@qq.com</w:t>
            </w:r>
            <w:r w:rsidRPr="000B30AB">
              <w:rPr>
                <w:rFonts w:hint="eastAsia"/>
              </w:rPr>
              <w:t xml:space="preserve"> ；</w:t>
            </w:r>
          </w:p>
          <w:p w:rsidR="000B30AB" w:rsidRPr="000B30AB" w:rsidRDefault="000B30AB" w:rsidP="00240A70">
            <w:pPr>
              <w:pStyle w:val="af0"/>
              <w:ind w:firstLine="0"/>
            </w:pPr>
            <w:r w:rsidRPr="000B30AB">
              <w:rPr>
                <w:rFonts w:hint="eastAsia"/>
              </w:rPr>
              <w:t>（2）现场报名</w:t>
            </w:r>
            <w:r w:rsidR="00DC2386" w:rsidRPr="00DC2386">
              <w:rPr>
                <w:rFonts w:hint="eastAsia"/>
              </w:rPr>
              <w:t>（提前联系）</w:t>
            </w:r>
            <w:r w:rsidRPr="000B30AB">
              <w:rPr>
                <w:rFonts w:hint="eastAsia"/>
              </w:rPr>
              <w:t>：提供“三证合一”的营业执照复印件，地点：重庆医科大学附属第二医院</w:t>
            </w:r>
            <w:r w:rsidR="00240A70">
              <w:rPr>
                <w:rFonts w:hint="eastAsia"/>
              </w:rPr>
              <w:t>江南</w:t>
            </w:r>
            <w:r w:rsidR="001F604F">
              <w:rPr>
                <w:rFonts w:hint="eastAsia"/>
              </w:rPr>
              <w:t>院区</w:t>
            </w:r>
            <w:r w:rsidR="00240A70">
              <w:rPr>
                <w:rFonts w:hint="eastAsia"/>
              </w:rPr>
              <w:t>门诊2楼206后勤办公室</w:t>
            </w:r>
          </w:p>
        </w:tc>
      </w:tr>
      <w:tr w:rsidR="00926AFD" w:rsidRPr="001E6B32">
        <w:trPr>
          <w:trHeight w:val="567"/>
          <w:jc w:val="center"/>
        </w:trPr>
        <w:tc>
          <w:tcPr>
            <w:tcW w:w="855" w:type="dxa"/>
            <w:vAlign w:val="center"/>
          </w:tcPr>
          <w:p w:rsidR="00926AFD" w:rsidRDefault="0042161A" w:rsidP="00157FB0">
            <w:pPr>
              <w:pStyle w:val="af0"/>
              <w:ind w:firstLine="0"/>
            </w:pPr>
            <w:r>
              <w:rPr>
                <w:rFonts w:hint="eastAsia"/>
              </w:rPr>
              <w:lastRenderedPageBreak/>
              <w:t>2</w:t>
            </w:r>
            <w:r w:rsidR="00157FB0">
              <w:rPr>
                <w:rFonts w:hint="eastAsia"/>
              </w:rPr>
              <w:t>2</w:t>
            </w:r>
          </w:p>
        </w:tc>
        <w:tc>
          <w:tcPr>
            <w:tcW w:w="1845" w:type="dxa"/>
            <w:vAlign w:val="center"/>
          </w:tcPr>
          <w:p w:rsidR="00926AFD" w:rsidRDefault="0042161A" w:rsidP="001E6B32">
            <w:pPr>
              <w:pStyle w:val="af0"/>
              <w:ind w:firstLine="0"/>
            </w:pPr>
            <w:r>
              <w:rPr>
                <w:rFonts w:hint="eastAsia"/>
              </w:rPr>
              <w:t>联系人</w:t>
            </w:r>
          </w:p>
        </w:tc>
        <w:tc>
          <w:tcPr>
            <w:tcW w:w="6948" w:type="dxa"/>
            <w:vAlign w:val="center"/>
          </w:tcPr>
          <w:p w:rsidR="00926AFD" w:rsidRDefault="0042161A" w:rsidP="00240A70">
            <w:pPr>
              <w:pStyle w:val="af0"/>
              <w:ind w:firstLine="0"/>
            </w:pPr>
            <w:r>
              <w:rPr>
                <w:rFonts w:hint="eastAsia"/>
              </w:rPr>
              <w:t>联 系 人：</w:t>
            </w:r>
            <w:r w:rsidR="00240A70">
              <w:rPr>
                <w:rFonts w:hint="eastAsia"/>
              </w:rPr>
              <w:t>龙</w:t>
            </w:r>
            <w:r>
              <w:rPr>
                <w:rFonts w:hint="eastAsia"/>
              </w:rPr>
              <w:t>老师   联系电话：</w:t>
            </w:r>
            <w:r w:rsidR="00EE3D6A">
              <w:rPr>
                <w:rFonts w:hint="eastAsia"/>
              </w:rPr>
              <w:t>1</w:t>
            </w:r>
            <w:r w:rsidR="00240A70">
              <w:rPr>
                <w:rFonts w:hint="eastAsia"/>
              </w:rPr>
              <w:t>7830320924</w:t>
            </w:r>
            <w:r w:rsidR="00EE3D6A">
              <w:rPr>
                <w:rFonts w:hint="eastAsia"/>
              </w:rPr>
              <w:t xml:space="preserve">    </w:t>
            </w:r>
            <w:r w:rsidR="00240A70">
              <w:rPr>
                <w:rFonts w:hint="eastAsia"/>
              </w:rPr>
              <w:t>62887192</w:t>
            </w:r>
          </w:p>
        </w:tc>
      </w:tr>
    </w:tbl>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1939CC" w:rsidRDefault="001939CC">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r w:rsidR="002248A1">
        <w:rPr>
          <w:rFonts w:ascii="仿宋_GB2312" w:eastAsia="仿宋_GB2312" w:hAnsi="宋体" w:hint="eastAsia"/>
          <w:kern w:val="0"/>
          <w:sz w:val="24"/>
          <w:szCs w:val="20"/>
        </w:rPr>
        <w:t>糕点</w:t>
      </w:r>
      <w:r w:rsidR="00D161DB">
        <w:rPr>
          <w:rFonts w:ascii="仿宋_GB2312" w:eastAsia="仿宋_GB2312" w:hAnsi="宋体" w:hint="eastAsia"/>
          <w:kern w:val="0"/>
          <w:sz w:val="24"/>
          <w:szCs w:val="20"/>
        </w:rPr>
        <w:t>店面</w:t>
      </w:r>
      <w:r>
        <w:rPr>
          <w:rFonts w:ascii="仿宋_GB2312" w:eastAsia="仿宋_GB2312" w:hAnsi="宋体" w:hint="eastAsia"/>
          <w:kern w:val="0"/>
          <w:sz w:val="24"/>
          <w:szCs w:val="20"/>
        </w:rPr>
        <w:t>位置图</w:t>
      </w:r>
    </w:p>
    <w:p w:rsidR="00A47465" w:rsidRPr="00F27474" w:rsidRDefault="00A47465" w:rsidP="00A47465">
      <w:pPr>
        <w:spacing w:line="360" w:lineRule="auto"/>
        <w:rPr>
          <w:rFonts w:ascii="仿宋_GB2312" w:eastAsia="仿宋_GB2312" w:hAnsi="宋体"/>
          <w:kern w:val="0"/>
          <w:sz w:val="24"/>
          <w:szCs w:val="20"/>
        </w:rPr>
      </w:pPr>
      <w:r w:rsidRPr="00AA72E3">
        <w:rPr>
          <w:rFonts w:ascii="仿宋_GB2312" w:eastAsia="仿宋_GB2312" w:hAnsi="宋体" w:hint="eastAsia"/>
          <w:kern w:val="0"/>
          <w:sz w:val="24"/>
          <w:szCs w:val="20"/>
        </w:rPr>
        <w:t>5</w:t>
      </w:r>
      <w:r>
        <w:rPr>
          <w:rFonts w:ascii="仿宋_GB2312" w:eastAsia="仿宋_GB2312" w:hAnsi="宋体" w:hint="eastAsia"/>
          <w:kern w:val="0"/>
          <w:sz w:val="24"/>
          <w:szCs w:val="20"/>
        </w:rPr>
        <w:t>.</w:t>
      </w:r>
      <w:r w:rsidRPr="00AA72E3">
        <w:rPr>
          <w:rFonts w:ascii="仿宋_GB2312" w:eastAsia="仿宋_GB2312" w:hAnsi="宋体" w:hint="eastAsia"/>
          <w:kern w:val="0"/>
          <w:sz w:val="24"/>
          <w:szCs w:val="20"/>
        </w:rPr>
        <w:t>类似业绩表（自拟）</w:t>
      </w:r>
    </w:p>
    <w:p w:rsidR="00926AFD" w:rsidRDefault="00926AFD" w:rsidP="001203EF">
      <w:pPr>
        <w:rPr>
          <w:rFonts w:ascii="黑体" w:eastAsia="黑体"/>
          <w:sz w:val="44"/>
          <w:szCs w:val="44"/>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926AFD" w:rsidRDefault="0042161A">
      <w:pPr>
        <w:jc w:val="center"/>
        <w:rPr>
          <w:rFonts w:ascii="黑体" w:eastAsia="黑体"/>
          <w:sz w:val="44"/>
          <w:szCs w:val="44"/>
        </w:rPr>
      </w:pPr>
      <w:r>
        <w:rPr>
          <w:rFonts w:ascii="黑体" w:eastAsia="黑体" w:hint="eastAsia"/>
          <w:sz w:val="44"/>
          <w:szCs w:val="44"/>
        </w:rPr>
        <w:t>法定代表人授权书</w:t>
      </w:r>
    </w:p>
    <w:p w:rsidR="00926AFD" w:rsidRDefault="00926AFD">
      <w:pPr>
        <w:jc w:val="center"/>
        <w:rPr>
          <w:rFonts w:ascii="黑体" w:eastAsia="黑体"/>
          <w:sz w:val="44"/>
          <w:szCs w:val="44"/>
        </w:rPr>
      </w:pPr>
    </w:p>
    <w:p w:rsidR="00926AFD" w:rsidRDefault="00926AFD">
      <w:pPr>
        <w:pStyle w:val="a7"/>
        <w:rPr>
          <w:sz w:val="28"/>
          <w:szCs w:val="28"/>
        </w:rPr>
      </w:pPr>
    </w:p>
    <w:p w:rsidR="00926AFD" w:rsidRDefault="0042161A">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w:t>
      </w:r>
      <w:r w:rsidR="00010805">
        <w:rPr>
          <w:rFonts w:hint="eastAsia"/>
          <w:sz w:val="28"/>
          <w:szCs w:val="28"/>
        </w:rPr>
        <w:t>院区</w:t>
      </w:r>
      <w:r w:rsidR="00240A70">
        <w:rPr>
          <w:rFonts w:hint="eastAsia"/>
          <w:sz w:val="28"/>
          <w:szCs w:val="28"/>
        </w:rPr>
        <w:t>糕点</w:t>
      </w:r>
      <w:r>
        <w:rPr>
          <w:rFonts w:hint="eastAsia"/>
          <w:sz w:val="28"/>
          <w:szCs w:val="28"/>
        </w:rPr>
        <w:t>服务商竞争性谈判，代理人在竞争性谈判、合同谈判过程中所签署的一切文件和处理与之有关的一切事务，本人均予以承认。</w:t>
      </w:r>
    </w:p>
    <w:p w:rsidR="00926AFD" w:rsidRDefault="00926AFD">
      <w:pPr>
        <w:autoSpaceDE w:val="0"/>
        <w:autoSpaceDN w:val="0"/>
        <w:adjustRightInd w:val="0"/>
        <w:spacing w:line="480" w:lineRule="atLeast"/>
        <w:rPr>
          <w:sz w:val="28"/>
          <w:szCs w:val="28"/>
        </w:rPr>
      </w:pPr>
    </w:p>
    <w:p w:rsidR="00926AFD" w:rsidRDefault="00926AFD">
      <w:pPr>
        <w:pStyle w:val="a7"/>
        <w:spacing w:line="360" w:lineRule="auto"/>
        <w:ind w:firstLineChars="200" w:firstLine="560"/>
        <w:rPr>
          <w:color w:val="000000"/>
          <w:sz w:val="28"/>
          <w:szCs w:val="28"/>
        </w:rPr>
      </w:pPr>
    </w:p>
    <w:p w:rsidR="00926AFD" w:rsidRDefault="0042161A">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926AFD" w:rsidRDefault="00926AFD">
      <w:pPr>
        <w:pStyle w:val="a6"/>
        <w:spacing w:after="0"/>
        <w:ind w:left="135"/>
        <w:rPr>
          <w:rFonts w:ascii="宋体" w:hAnsi="宋体"/>
          <w:color w:val="000000"/>
          <w:szCs w:val="28"/>
        </w:rPr>
      </w:pPr>
    </w:p>
    <w:p w:rsidR="00926AFD" w:rsidRDefault="00926AFD">
      <w:pPr>
        <w:pStyle w:val="a6"/>
        <w:spacing w:after="0"/>
        <w:ind w:left="135"/>
        <w:rPr>
          <w:rFonts w:ascii="宋体" w:hAnsi="宋体"/>
          <w:color w:val="000000"/>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被授权人：                  </w:t>
      </w: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926AFD" w:rsidRDefault="00926AFD">
      <w:pPr>
        <w:pStyle w:val="a6"/>
        <w:spacing w:after="0"/>
        <w:ind w:left="135"/>
        <w:rPr>
          <w:rFonts w:ascii="宋体" w:hAnsi="宋体"/>
          <w:kern w:val="0"/>
          <w:sz w:val="28"/>
          <w:szCs w:val="28"/>
        </w:rPr>
      </w:pP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926AFD" w:rsidRDefault="00926AFD">
      <w:pPr>
        <w:pStyle w:val="-1"/>
        <w:spacing w:beforeLines="0" w:afterLines="0"/>
        <w:jc w:val="both"/>
        <w:rPr>
          <w:rFonts w:ascii="宋体" w:eastAsia="宋体" w:hAnsi="宋体"/>
          <w:kern w:val="0"/>
          <w:sz w:val="28"/>
          <w:szCs w:val="28"/>
        </w:rPr>
      </w:pPr>
    </w:p>
    <w:p w:rsidR="00926AFD" w:rsidRDefault="0042161A">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26AFD" w:rsidRDefault="00926AFD">
      <w:pPr>
        <w:pStyle w:val="-1"/>
        <w:spacing w:beforeLines="0" w:afterLines="0"/>
        <w:jc w:val="both"/>
        <w:rPr>
          <w:rFonts w:ascii="宋体" w:eastAsia="宋体" w:hAnsi="宋体"/>
          <w:kern w:val="0"/>
          <w:sz w:val="28"/>
          <w:szCs w:val="28"/>
        </w:rPr>
      </w:pPr>
    </w:p>
    <w:p w:rsidR="00926AFD" w:rsidRDefault="0042161A">
      <w:pPr>
        <w:jc w:val="center"/>
        <w:rPr>
          <w:rFonts w:ascii="宋体" w:hAnsi="宋体"/>
          <w:color w:val="000000"/>
          <w:sz w:val="28"/>
        </w:rPr>
      </w:pPr>
      <w:r>
        <w:rPr>
          <w:rFonts w:ascii="宋体" w:hAnsi="宋体" w:hint="eastAsia"/>
          <w:color w:val="000000"/>
          <w:sz w:val="28"/>
        </w:rPr>
        <w:t xml:space="preserve">                                               </w:t>
      </w:r>
    </w:p>
    <w:p w:rsidR="00926AFD" w:rsidRDefault="00926AFD">
      <w:pPr>
        <w:jc w:val="right"/>
        <w:rPr>
          <w:rFonts w:ascii="宋体" w:hAnsi="宋体"/>
          <w:color w:val="000000"/>
          <w:sz w:val="28"/>
        </w:rPr>
      </w:pPr>
    </w:p>
    <w:p w:rsidR="00926AFD" w:rsidRDefault="00926AFD">
      <w:pPr>
        <w:jc w:val="right"/>
        <w:rPr>
          <w:rFonts w:ascii="宋体" w:hAnsi="宋体"/>
          <w:color w:val="000000"/>
          <w:sz w:val="28"/>
        </w:rPr>
      </w:pPr>
    </w:p>
    <w:p w:rsidR="00926AFD" w:rsidRDefault="0042161A">
      <w:pPr>
        <w:jc w:val="right"/>
        <w:rPr>
          <w:rFonts w:ascii="宋体" w:hAnsi="宋体"/>
          <w:color w:val="000000"/>
          <w:sz w:val="28"/>
        </w:rPr>
      </w:pPr>
      <w:r>
        <w:rPr>
          <w:rFonts w:ascii="宋体" w:hAnsi="宋体" w:hint="eastAsia"/>
          <w:color w:val="000000"/>
          <w:sz w:val="28"/>
        </w:rPr>
        <w:lastRenderedPageBreak/>
        <w:t>日期：    年    月   日</w:t>
      </w: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926AFD" w:rsidRDefault="00926AFD">
      <w:pPr>
        <w:jc w:val="right"/>
        <w:rPr>
          <w:rFonts w:ascii="宋体" w:hAnsi="宋体"/>
          <w:color w:val="000000"/>
          <w:sz w:val="28"/>
        </w:rPr>
      </w:pPr>
    </w:p>
    <w:p w:rsidR="00926AFD" w:rsidRDefault="0042161A">
      <w:pPr>
        <w:jc w:val="center"/>
        <w:rPr>
          <w:rFonts w:ascii="黑体" w:eastAsia="黑体" w:hAnsi="宋体"/>
          <w:color w:val="000000"/>
          <w:sz w:val="44"/>
          <w:szCs w:val="44"/>
        </w:rPr>
      </w:pPr>
      <w:r>
        <w:rPr>
          <w:rFonts w:ascii="黑体" w:eastAsia="黑体" w:hAnsi="宋体" w:hint="eastAsia"/>
          <w:color w:val="000000"/>
          <w:sz w:val="44"/>
          <w:szCs w:val="44"/>
        </w:rPr>
        <w:t>承诺书</w:t>
      </w:r>
    </w:p>
    <w:p w:rsidR="00926AFD" w:rsidRDefault="0042161A">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26AFD" w:rsidRDefault="0042161A" w:rsidP="00DA5435">
      <w:pPr>
        <w:autoSpaceDE w:val="0"/>
        <w:autoSpaceDN w:val="0"/>
        <w:adjustRightInd w:val="0"/>
        <w:spacing w:line="480" w:lineRule="atLeast"/>
        <w:ind w:firstLineChars="200" w:firstLine="560"/>
        <w:jc w:val="left"/>
        <w:rPr>
          <w:sz w:val="28"/>
          <w:szCs w:val="28"/>
        </w:rPr>
      </w:pPr>
      <w:r>
        <w:rPr>
          <w:rFonts w:ascii="宋体" w:hAnsi="宋体" w:hint="eastAsia"/>
          <w:color w:val="000000"/>
          <w:sz w:val="28"/>
        </w:rPr>
        <w:t>重庆医科大学附属第二医院江南</w:t>
      </w:r>
      <w:r w:rsidR="00DA5435">
        <w:rPr>
          <w:rFonts w:ascii="宋体" w:hAnsi="宋体" w:hint="eastAsia"/>
          <w:color w:val="000000"/>
          <w:sz w:val="28"/>
        </w:rPr>
        <w:t>院区</w:t>
      </w:r>
      <w:r w:rsidR="00EF76D3">
        <w:rPr>
          <w:rFonts w:ascii="宋体" w:hAnsi="宋体" w:hint="eastAsia"/>
          <w:color w:val="000000"/>
          <w:sz w:val="28"/>
        </w:rPr>
        <w:t>糕点</w:t>
      </w:r>
      <w:r>
        <w:rPr>
          <w:rFonts w:ascii="宋体" w:hAnsi="宋体" w:hint="eastAsia"/>
          <w:color w:val="000000"/>
          <w:sz w:val="28"/>
        </w:rPr>
        <w:t>服务商的竞争性谈判工作，对贵单位发出的该项目竞争性谈判文书等全部内容，在认真阅读和充分理解后予以确认，完全同意其所有条款，并按其要求提交报价书，保证按中标的金额签</w:t>
      </w:r>
      <w:r w:rsidR="00F76BB0">
        <w:rPr>
          <w:rFonts w:ascii="宋体" w:hAnsi="宋体" w:hint="eastAsia"/>
          <w:color w:val="000000"/>
          <w:sz w:val="28"/>
        </w:rPr>
        <w:t>订</w:t>
      </w:r>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2、我司保证按时签</w:t>
      </w:r>
      <w:r w:rsidR="00F76BB0">
        <w:rPr>
          <w:rFonts w:ascii="宋体" w:hAnsi="宋体" w:hint="eastAsia"/>
          <w:color w:val="000000"/>
          <w:sz w:val="28"/>
        </w:rPr>
        <w:t>订</w:t>
      </w:r>
      <w:r>
        <w:rPr>
          <w:rFonts w:ascii="宋体" w:hAnsi="宋体" w:hint="eastAsia"/>
          <w:color w:val="000000"/>
          <w:sz w:val="28"/>
        </w:rPr>
        <w:t>合同。</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4、在</w:t>
      </w:r>
      <w:r w:rsidR="00571772">
        <w:rPr>
          <w:rFonts w:ascii="宋体" w:hAnsi="宋体" w:hint="eastAsia"/>
          <w:color w:val="000000"/>
          <w:sz w:val="28"/>
        </w:rPr>
        <w:t>服务</w:t>
      </w:r>
      <w:r>
        <w:rPr>
          <w:rFonts w:ascii="宋体" w:hAnsi="宋体" w:hint="eastAsia"/>
          <w:color w:val="000000"/>
          <w:sz w:val="28"/>
        </w:rPr>
        <w:t>过程中产生的安全责任问题由我司自行承担。</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5、相关经营活动接受发包人监管</w:t>
      </w:r>
      <w:r w:rsidR="00DA5435">
        <w:rPr>
          <w:rFonts w:ascii="宋体" w:hAnsi="宋体" w:hint="eastAsia"/>
          <w:color w:val="000000"/>
          <w:sz w:val="28"/>
        </w:rPr>
        <w:t>。</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6、近5年未发生食品安全事故；在本项目经营期间如出现食品安全事故，自行承担相应责任。</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26AFD" w:rsidRDefault="00926AFD">
      <w:pPr>
        <w:spacing w:line="360" w:lineRule="auto"/>
        <w:ind w:firstLineChars="200" w:firstLine="560"/>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926AFD" w:rsidRDefault="00926AFD">
      <w:pPr>
        <w:spacing w:line="360" w:lineRule="auto"/>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926AFD" w:rsidRDefault="0042161A">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926AFD" w:rsidRDefault="00926AFD">
      <w:pPr>
        <w:snapToGrid w:val="0"/>
        <w:spacing w:line="360" w:lineRule="auto"/>
        <w:ind w:firstLineChars="200" w:firstLine="420"/>
        <w:rPr>
          <w:kern w:val="0"/>
        </w:rPr>
      </w:pPr>
    </w:p>
    <w:p w:rsidR="00926AFD" w:rsidRDefault="00926AFD">
      <w:pPr>
        <w:snapToGrid w:val="0"/>
        <w:spacing w:line="360" w:lineRule="auto"/>
        <w:ind w:firstLineChars="200" w:firstLine="420"/>
        <w:rPr>
          <w:kern w:val="0"/>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926AFD" w:rsidRDefault="00926AFD">
      <w:pPr>
        <w:snapToGrid w:val="0"/>
        <w:ind w:firstLineChars="200" w:firstLine="420"/>
        <w:rPr>
          <w:kern w:val="0"/>
        </w:rPr>
      </w:pPr>
    </w:p>
    <w:p w:rsidR="00926AFD" w:rsidRDefault="00926AFD" w:rsidP="00CB6F8B">
      <w:pPr>
        <w:widowControl/>
        <w:tabs>
          <w:tab w:val="left" w:pos="720"/>
        </w:tabs>
        <w:spacing w:beforeLines="50" w:before="120" w:line="440" w:lineRule="exact"/>
        <w:rPr>
          <w:color w:val="000000"/>
          <w:kern w:val="0"/>
          <w:sz w:val="30"/>
          <w:szCs w:val="30"/>
        </w:rPr>
      </w:pPr>
    </w:p>
    <w:p w:rsidR="00926AFD" w:rsidRDefault="0042161A">
      <w:pPr>
        <w:pStyle w:val="af1"/>
        <w:spacing w:before="120" w:after="120"/>
        <w:rPr>
          <w:sz w:val="44"/>
          <w:szCs w:val="44"/>
        </w:rPr>
      </w:pPr>
      <w:r>
        <w:rPr>
          <w:rFonts w:hint="eastAsia"/>
          <w:sz w:val="44"/>
          <w:szCs w:val="44"/>
        </w:rPr>
        <w:t>报价书（格式）</w:t>
      </w:r>
    </w:p>
    <w:p w:rsidR="00926AFD" w:rsidRDefault="00926AFD">
      <w:pPr>
        <w:pStyle w:val="af0"/>
        <w:spacing w:line="360" w:lineRule="auto"/>
        <w:ind w:firstLine="539"/>
        <w:rPr>
          <w:sz w:val="28"/>
          <w:szCs w:val="28"/>
        </w:rPr>
      </w:pPr>
    </w:p>
    <w:p w:rsidR="00926AFD" w:rsidRDefault="0042161A">
      <w:pPr>
        <w:pStyle w:val="af0"/>
        <w:spacing w:line="360" w:lineRule="auto"/>
        <w:ind w:firstLine="539"/>
        <w:rPr>
          <w:sz w:val="28"/>
          <w:szCs w:val="28"/>
        </w:rPr>
      </w:pPr>
      <w:r>
        <w:rPr>
          <w:rFonts w:hint="eastAsia"/>
          <w:sz w:val="28"/>
          <w:szCs w:val="28"/>
        </w:rPr>
        <w:t>致：重庆医科大学附属第二医院</w:t>
      </w:r>
    </w:p>
    <w:p w:rsidR="00926AFD" w:rsidRDefault="0042161A">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sidR="00563930">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sidR="00563930">
        <w:rPr>
          <w:rFonts w:hint="eastAsia"/>
          <w:sz w:val="28"/>
          <w:szCs w:val="28"/>
        </w:rPr>
        <w:t>以</w:t>
      </w:r>
      <w:r>
        <w:rPr>
          <w:rFonts w:hint="eastAsia"/>
          <w:sz w:val="28"/>
          <w:szCs w:val="28"/>
        </w:rPr>
        <w:t>下标准</w:t>
      </w:r>
      <w:r w:rsidR="00563930">
        <w:rPr>
          <w:rFonts w:hint="eastAsia"/>
          <w:sz w:val="28"/>
          <w:szCs w:val="28"/>
        </w:rPr>
        <w:t>报</w:t>
      </w:r>
      <w:r>
        <w:rPr>
          <w:rFonts w:hint="eastAsia"/>
          <w:sz w:val="28"/>
          <w:szCs w:val="28"/>
        </w:rPr>
        <w:t>价。</w:t>
      </w:r>
    </w:p>
    <w:p w:rsidR="00926AFD" w:rsidRDefault="00895E7E" w:rsidP="00AA6B40">
      <w:pPr>
        <w:pStyle w:val="af0"/>
        <w:spacing w:line="360" w:lineRule="auto"/>
        <w:ind w:left="539" w:firstLine="0"/>
        <w:rPr>
          <w:sz w:val="28"/>
          <w:szCs w:val="28"/>
        </w:rPr>
      </w:pPr>
      <w:r>
        <w:rPr>
          <w:rFonts w:hint="eastAsia"/>
          <w:sz w:val="28"/>
          <w:szCs w:val="28"/>
        </w:rPr>
        <w:t>按季度</w:t>
      </w:r>
      <w:r w:rsidR="0042161A">
        <w:rPr>
          <w:rFonts w:hint="eastAsia"/>
          <w:sz w:val="28"/>
          <w:szCs w:val="28"/>
        </w:rPr>
        <w:t>向院方</w:t>
      </w:r>
      <w:r>
        <w:rPr>
          <w:rFonts w:hint="eastAsia"/>
          <w:sz w:val="28"/>
          <w:szCs w:val="28"/>
        </w:rPr>
        <w:t>预先</w:t>
      </w:r>
      <w:r w:rsidR="0042161A">
        <w:rPr>
          <w:rFonts w:hint="eastAsia"/>
          <w:sz w:val="28"/>
          <w:szCs w:val="28"/>
        </w:rPr>
        <w:t>缴纳管理费用：</w:t>
      </w:r>
      <w:r w:rsidR="0042161A">
        <w:rPr>
          <w:rFonts w:hint="eastAsia"/>
          <w:sz w:val="28"/>
          <w:szCs w:val="28"/>
          <w:u w:val="single"/>
        </w:rPr>
        <w:t xml:space="preserve">   </w:t>
      </w:r>
      <w:r w:rsidR="004C3ACB">
        <w:rPr>
          <w:rFonts w:hint="eastAsia"/>
          <w:sz w:val="28"/>
          <w:szCs w:val="28"/>
          <w:u w:val="single"/>
        </w:rPr>
        <w:t xml:space="preserve">    </w:t>
      </w:r>
      <w:r w:rsidR="0042161A">
        <w:rPr>
          <w:rFonts w:hint="eastAsia"/>
          <w:sz w:val="28"/>
          <w:szCs w:val="28"/>
          <w:u w:val="single"/>
        </w:rPr>
        <w:t xml:space="preserve">  </w:t>
      </w:r>
      <w:r w:rsidR="0042161A">
        <w:rPr>
          <w:rFonts w:hint="eastAsia"/>
          <w:sz w:val="28"/>
          <w:szCs w:val="28"/>
        </w:rPr>
        <w:t>元/月</w:t>
      </w:r>
      <w:r w:rsidR="001203EF">
        <w:rPr>
          <w:rFonts w:hint="eastAsia"/>
          <w:sz w:val="28"/>
          <w:szCs w:val="28"/>
        </w:rPr>
        <w:t>/平</w:t>
      </w:r>
      <w:r w:rsidR="00B77DA7" w:rsidRPr="00B77DA7">
        <w:rPr>
          <w:rFonts w:hint="eastAsia"/>
          <w:sz w:val="28"/>
          <w:szCs w:val="28"/>
        </w:rPr>
        <w:t>（每年按</w:t>
      </w:r>
      <w:r w:rsidR="00AA6B40">
        <w:rPr>
          <w:rFonts w:hint="eastAsia"/>
          <w:sz w:val="28"/>
          <w:szCs w:val="28"/>
        </w:rPr>
        <w:t>_____%</w:t>
      </w:r>
      <w:r w:rsidR="00B77DA7" w:rsidRPr="00B77DA7">
        <w:rPr>
          <w:rFonts w:hint="eastAsia"/>
          <w:sz w:val="28"/>
          <w:szCs w:val="28"/>
        </w:rPr>
        <w:t>递增）</w:t>
      </w:r>
    </w:p>
    <w:p w:rsidR="00926AFD" w:rsidRDefault="0042161A">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926AFD" w:rsidRDefault="00926AFD">
      <w:pPr>
        <w:pStyle w:val="af0"/>
        <w:spacing w:line="360" w:lineRule="auto"/>
        <w:ind w:firstLine="539"/>
        <w:rPr>
          <w:sz w:val="28"/>
          <w:szCs w:val="28"/>
        </w:rPr>
      </w:pPr>
    </w:p>
    <w:p w:rsidR="00926AFD" w:rsidRDefault="00926AFD">
      <w:pPr>
        <w:pStyle w:val="af0"/>
        <w:spacing w:line="360" w:lineRule="auto"/>
        <w:ind w:firstLine="539"/>
        <w:rPr>
          <w:sz w:val="30"/>
          <w:szCs w:val="30"/>
        </w:rPr>
      </w:pPr>
    </w:p>
    <w:p w:rsidR="00926AFD" w:rsidRDefault="0042161A">
      <w:pPr>
        <w:pStyle w:val="af0"/>
        <w:rPr>
          <w:sz w:val="30"/>
          <w:szCs w:val="30"/>
        </w:rPr>
      </w:pPr>
      <w:r>
        <w:rPr>
          <w:rFonts w:hint="eastAsia"/>
          <w:sz w:val="30"/>
          <w:szCs w:val="30"/>
        </w:rPr>
        <w:t>竞谈单位（盖章）：</w:t>
      </w:r>
    </w:p>
    <w:p w:rsidR="00926AFD" w:rsidRDefault="0042161A">
      <w:pPr>
        <w:pStyle w:val="af0"/>
        <w:rPr>
          <w:sz w:val="30"/>
          <w:szCs w:val="30"/>
        </w:rPr>
      </w:pPr>
      <w:r>
        <w:rPr>
          <w:rFonts w:hint="eastAsia"/>
          <w:sz w:val="30"/>
          <w:szCs w:val="30"/>
        </w:rPr>
        <w:t>法定代表人或法人授权代表（签字）：</w:t>
      </w:r>
    </w:p>
    <w:p w:rsidR="00926AFD" w:rsidRDefault="0042161A">
      <w:pPr>
        <w:pStyle w:val="af0"/>
        <w:rPr>
          <w:sz w:val="30"/>
          <w:szCs w:val="30"/>
        </w:rPr>
      </w:pPr>
      <w:r>
        <w:rPr>
          <w:rFonts w:hint="eastAsia"/>
          <w:sz w:val="30"/>
          <w:szCs w:val="30"/>
        </w:rPr>
        <w:t>时间：</w:t>
      </w:r>
    </w:p>
    <w:p w:rsidR="00926AFD" w:rsidRDefault="00926AFD">
      <w:pPr>
        <w:pStyle w:val="af0"/>
      </w:pPr>
    </w:p>
    <w:p w:rsidR="003672CE" w:rsidRDefault="0042161A" w:rsidP="003672CE">
      <w:pPr>
        <w:spacing w:line="360" w:lineRule="auto"/>
        <w:rPr>
          <w:rFonts w:ascii="仿宋_GB2312" w:eastAsia="仿宋_GB2312" w:hAnsi="宋体"/>
          <w:kern w:val="0"/>
          <w:sz w:val="24"/>
          <w:szCs w:val="20"/>
        </w:rPr>
      </w:pPr>
      <w:r>
        <w:rPr>
          <w:rFonts w:hint="eastAsia"/>
        </w:rPr>
        <w:br w:type="page"/>
      </w:r>
      <w:r w:rsidR="003672CE">
        <w:rPr>
          <w:rFonts w:ascii="仿宋_GB2312" w:eastAsia="仿宋_GB2312" w:hAnsi="宋体" w:hint="eastAsia"/>
          <w:kern w:val="0"/>
          <w:sz w:val="24"/>
          <w:szCs w:val="20"/>
        </w:rPr>
        <w:lastRenderedPageBreak/>
        <w:t>附件4</w:t>
      </w:r>
    </w:p>
    <w:p w:rsidR="003672CE" w:rsidRPr="003C3EB4" w:rsidRDefault="002248A1" w:rsidP="003672CE">
      <w:pPr>
        <w:rPr>
          <w:rFonts w:ascii="黑体" w:eastAsia="黑体" w:hAnsi="黑体"/>
          <w:kern w:val="0"/>
          <w:sz w:val="28"/>
          <w:szCs w:val="28"/>
        </w:rPr>
      </w:pPr>
      <w:r>
        <w:rPr>
          <w:rFonts w:ascii="黑体" w:eastAsia="黑体" w:hAnsi="黑体" w:hint="eastAsia"/>
          <w:kern w:val="0"/>
          <w:sz w:val="28"/>
          <w:szCs w:val="28"/>
        </w:rPr>
        <w:t>糕点</w:t>
      </w:r>
      <w:r w:rsidR="00F34C4C">
        <w:rPr>
          <w:rFonts w:ascii="黑体" w:eastAsia="黑体" w:hAnsi="黑体" w:hint="eastAsia"/>
          <w:kern w:val="0"/>
          <w:sz w:val="28"/>
          <w:szCs w:val="28"/>
        </w:rPr>
        <w:t>店面</w:t>
      </w:r>
      <w:r w:rsidR="003672CE" w:rsidRPr="003C3EB4">
        <w:rPr>
          <w:rFonts w:ascii="黑体" w:eastAsia="黑体" w:hAnsi="黑体" w:hint="eastAsia"/>
          <w:kern w:val="0"/>
          <w:sz w:val="28"/>
          <w:szCs w:val="28"/>
        </w:rPr>
        <w:t>位置</w:t>
      </w:r>
    </w:p>
    <w:p w:rsidR="003C3EB4" w:rsidRDefault="001E76B4">
      <w:pPr>
        <w:rPr>
          <w:sz w:val="30"/>
          <w:szCs w:val="30"/>
        </w:rPr>
      </w:pPr>
      <w:r>
        <w:rPr>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312.4pt">
            <v:imagedata r:id="rId14" o:title="微信图片_20190613162236 - 副本 (2)"/>
          </v:shape>
        </w:pict>
      </w:r>
    </w:p>
    <w:p w:rsidR="00A47465" w:rsidRDefault="001E76B4">
      <w:pPr>
        <w:rPr>
          <w:sz w:val="30"/>
          <w:szCs w:val="30"/>
        </w:rPr>
      </w:pPr>
      <w:r>
        <w:rPr>
          <w:sz w:val="30"/>
          <w:szCs w:val="30"/>
        </w:rPr>
        <w:pict>
          <v:shape id="_x0000_i1026" type="#_x0000_t75" style="width:404.45pt;height:286.75pt">
            <v:imagedata r:id="rId15" o:title="微信图片_20190613162236"/>
          </v:shape>
        </w:pict>
      </w:r>
    </w:p>
    <w:p w:rsidR="00C76944" w:rsidRDefault="00C76944">
      <w:pPr>
        <w:rPr>
          <w:sz w:val="30"/>
          <w:szCs w:val="30"/>
        </w:rPr>
      </w:pPr>
    </w:p>
    <w:p w:rsidR="003672CE" w:rsidRDefault="003672CE" w:rsidP="003672CE">
      <w:pPr>
        <w:rPr>
          <w:kern w:val="0"/>
        </w:rPr>
      </w:pPr>
      <w:r>
        <w:rPr>
          <w:rFonts w:hint="eastAsia"/>
          <w:kern w:val="0"/>
        </w:rPr>
        <w:t>附件</w:t>
      </w:r>
      <w:r>
        <w:rPr>
          <w:rFonts w:hint="eastAsia"/>
          <w:kern w:val="0"/>
        </w:rPr>
        <w:t>5</w:t>
      </w:r>
    </w:p>
    <w:p w:rsidR="003672CE" w:rsidRDefault="003672CE" w:rsidP="003672CE">
      <w:pPr>
        <w:rPr>
          <w:kern w:val="0"/>
        </w:rPr>
      </w:pPr>
    </w:p>
    <w:p w:rsidR="003672CE" w:rsidRPr="001873EA" w:rsidRDefault="003672CE" w:rsidP="003672CE">
      <w:pPr>
        <w:pStyle w:val="af0"/>
        <w:rPr>
          <w:rFonts w:ascii="黑体" w:eastAsia="黑体" w:hAnsi="黑体"/>
          <w:sz w:val="32"/>
          <w:szCs w:val="32"/>
        </w:rPr>
      </w:pPr>
      <w:r w:rsidRPr="001873EA">
        <w:rPr>
          <w:rFonts w:ascii="黑体" w:eastAsia="黑体" w:hAnsi="黑体" w:hint="eastAsia"/>
          <w:sz w:val="32"/>
          <w:szCs w:val="32"/>
        </w:rPr>
        <w:t>类似业绩表（自拟）</w:t>
      </w:r>
    </w:p>
    <w:p w:rsidR="003672CE" w:rsidRDefault="003672CE">
      <w:pPr>
        <w:rPr>
          <w:kern w:val="0"/>
        </w:rPr>
      </w:pPr>
    </w:p>
    <w:sectPr w:rsidR="003672CE" w:rsidSect="00926AFD">
      <w:footerReference w:type="default" r:id="rId16"/>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CF" w:rsidRDefault="009F0ACF" w:rsidP="00926AFD">
      <w:r>
        <w:separator/>
      </w:r>
    </w:p>
  </w:endnote>
  <w:endnote w:type="continuationSeparator" w:id="0">
    <w:p w:rsidR="009F0ACF" w:rsidRDefault="009F0ACF" w:rsidP="009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彩虹小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framePr w:wrap="around" w:vAnchor="text" w:hAnchor="margin" w:xAlign="center" w:y="1"/>
      <w:rPr>
        <w:rStyle w:val="ad"/>
      </w:rPr>
    </w:pPr>
    <w:r>
      <w:fldChar w:fldCharType="begin"/>
    </w:r>
    <w:r w:rsidR="0042161A">
      <w:rPr>
        <w:rStyle w:val="ad"/>
      </w:rPr>
      <w:instrText xml:space="preserve">PAGE  </w:instrText>
    </w:r>
    <w:r>
      <w:fldChar w:fldCharType="end"/>
    </w:r>
  </w:p>
  <w:p w:rsidR="00926AFD" w:rsidRDefault="00926A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ind w:right="360"/>
      <w:jc w:val="center"/>
    </w:pPr>
    <w:r>
      <w:rPr>
        <w:rStyle w:val="ad"/>
      </w:rPr>
      <w:fldChar w:fldCharType="begin"/>
    </w:r>
    <w:r w:rsidR="0042161A">
      <w:rPr>
        <w:rStyle w:val="ad"/>
      </w:rPr>
      <w:instrText xml:space="preserve"> PAGE </w:instrText>
    </w:r>
    <w:r>
      <w:rPr>
        <w:rStyle w:val="ad"/>
      </w:rPr>
      <w:fldChar w:fldCharType="separate"/>
    </w:r>
    <w:r w:rsidR="0042161A">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2161A">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jc w:val="center"/>
    </w:pPr>
    <w:r>
      <w:rPr>
        <w:rStyle w:val="ad"/>
      </w:rPr>
      <w:fldChar w:fldCharType="begin"/>
    </w:r>
    <w:r w:rsidR="0042161A">
      <w:rPr>
        <w:rStyle w:val="ad"/>
      </w:rPr>
      <w:instrText xml:space="preserve"> PAGE </w:instrText>
    </w:r>
    <w:r>
      <w:rPr>
        <w:rStyle w:val="ad"/>
      </w:rPr>
      <w:fldChar w:fldCharType="separate"/>
    </w:r>
    <w:r w:rsidR="001E76B4">
      <w:rPr>
        <w:rStyle w:val="ad"/>
        <w:noProof/>
      </w:rPr>
      <w:t>4</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CF" w:rsidRDefault="009F0ACF" w:rsidP="00926AFD">
      <w:r>
        <w:separator/>
      </w:r>
    </w:p>
  </w:footnote>
  <w:footnote w:type="continuationSeparator" w:id="0">
    <w:p w:rsidR="009F0ACF" w:rsidRDefault="009F0ACF" w:rsidP="0092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framePr w:wrap="around" w:vAnchor="text" w:hAnchor="margin" w:xAlign="right" w:y="1"/>
      <w:rPr>
        <w:rStyle w:val="ad"/>
      </w:rPr>
    </w:pPr>
    <w:r>
      <w:fldChar w:fldCharType="begin"/>
    </w:r>
    <w:r w:rsidR="0042161A">
      <w:rPr>
        <w:rStyle w:val="ad"/>
      </w:rPr>
      <w:instrText xml:space="preserve">PAGE  </w:instrText>
    </w:r>
    <w:r>
      <w:fldChar w:fldCharType="end"/>
    </w:r>
  </w:p>
  <w:p w:rsidR="00926AFD" w:rsidRDefault="00926AF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nsid w:val="3CD033E6"/>
    <w:multiLevelType w:val="hybridMultilevel"/>
    <w:tmpl w:val="05BE8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231D33"/>
    <w:multiLevelType w:val="hybridMultilevel"/>
    <w:tmpl w:val="00AE8FAC"/>
    <w:lvl w:ilvl="0" w:tplc="8734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35FC25"/>
    <w:multiLevelType w:val="singleLevel"/>
    <w:tmpl w:val="5C35FC25"/>
    <w:lvl w:ilvl="0">
      <w:start w:val="1"/>
      <w:numFmt w:val="decimal"/>
      <w:suff w:val="nothing"/>
      <w:lvlText w:val="%1、"/>
      <w:lvlJc w:val="left"/>
    </w:lvl>
  </w:abstractNum>
  <w:abstractNum w:abstractNumId="5">
    <w:nsid w:val="6B1129AA"/>
    <w:multiLevelType w:val="hybridMultilevel"/>
    <w:tmpl w:val="5D10B26C"/>
    <w:lvl w:ilvl="0" w:tplc="67DE3422">
      <w:start w:val="1"/>
      <w:numFmt w:val="decimal"/>
      <w:lvlText w:val="%1、"/>
      <w:lvlJc w:val="left"/>
      <w:pPr>
        <w:ind w:left="360" w:hanging="36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37AC3"/>
    <w:rsid w:val="00046D45"/>
    <w:rsid w:val="00047684"/>
    <w:rsid w:val="00056B28"/>
    <w:rsid w:val="00057FFD"/>
    <w:rsid w:val="00062102"/>
    <w:rsid w:val="00063DEC"/>
    <w:rsid w:val="00076A3D"/>
    <w:rsid w:val="00077078"/>
    <w:rsid w:val="00077C9F"/>
    <w:rsid w:val="000844E0"/>
    <w:rsid w:val="00084D28"/>
    <w:rsid w:val="00087DE2"/>
    <w:rsid w:val="00090B14"/>
    <w:rsid w:val="00093386"/>
    <w:rsid w:val="00095470"/>
    <w:rsid w:val="000A4A73"/>
    <w:rsid w:val="000A5806"/>
    <w:rsid w:val="000B22A0"/>
    <w:rsid w:val="000B30AB"/>
    <w:rsid w:val="000B4296"/>
    <w:rsid w:val="000B6A55"/>
    <w:rsid w:val="000C1335"/>
    <w:rsid w:val="000C64B7"/>
    <w:rsid w:val="000C6A91"/>
    <w:rsid w:val="000D0167"/>
    <w:rsid w:val="000D16CA"/>
    <w:rsid w:val="000D1EB8"/>
    <w:rsid w:val="000D6E70"/>
    <w:rsid w:val="000E6249"/>
    <w:rsid w:val="000F2413"/>
    <w:rsid w:val="000F5841"/>
    <w:rsid w:val="000F6B7E"/>
    <w:rsid w:val="00104083"/>
    <w:rsid w:val="001045FB"/>
    <w:rsid w:val="00110F4A"/>
    <w:rsid w:val="001203EF"/>
    <w:rsid w:val="0012101C"/>
    <w:rsid w:val="001222A4"/>
    <w:rsid w:val="0012519B"/>
    <w:rsid w:val="00126E30"/>
    <w:rsid w:val="001409C8"/>
    <w:rsid w:val="00140C34"/>
    <w:rsid w:val="00141EA1"/>
    <w:rsid w:val="00142360"/>
    <w:rsid w:val="001541B2"/>
    <w:rsid w:val="00157FB0"/>
    <w:rsid w:val="00160F37"/>
    <w:rsid w:val="00163CD5"/>
    <w:rsid w:val="00166433"/>
    <w:rsid w:val="00176106"/>
    <w:rsid w:val="001815BD"/>
    <w:rsid w:val="00184A41"/>
    <w:rsid w:val="00186BEA"/>
    <w:rsid w:val="001873EA"/>
    <w:rsid w:val="00187BBC"/>
    <w:rsid w:val="001939CC"/>
    <w:rsid w:val="00197517"/>
    <w:rsid w:val="001B4843"/>
    <w:rsid w:val="001C553C"/>
    <w:rsid w:val="001C600A"/>
    <w:rsid w:val="001D0451"/>
    <w:rsid w:val="001D1070"/>
    <w:rsid w:val="001D3D15"/>
    <w:rsid w:val="001D6533"/>
    <w:rsid w:val="001E2320"/>
    <w:rsid w:val="001E29B0"/>
    <w:rsid w:val="001E3C68"/>
    <w:rsid w:val="001E6B32"/>
    <w:rsid w:val="001E76B4"/>
    <w:rsid w:val="001F0C94"/>
    <w:rsid w:val="001F2274"/>
    <w:rsid w:val="001F4ECE"/>
    <w:rsid w:val="001F540B"/>
    <w:rsid w:val="001F604F"/>
    <w:rsid w:val="00201163"/>
    <w:rsid w:val="002025FF"/>
    <w:rsid w:val="00202B0F"/>
    <w:rsid w:val="00204870"/>
    <w:rsid w:val="002049CA"/>
    <w:rsid w:val="00210894"/>
    <w:rsid w:val="00213FD7"/>
    <w:rsid w:val="002248A1"/>
    <w:rsid w:val="00226DA0"/>
    <w:rsid w:val="00232AFE"/>
    <w:rsid w:val="00236EAA"/>
    <w:rsid w:val="00237D74"/>
    <w:rsid w:val="00240A70"/>
    <w:rsid w:val="0024102D"/>
    <w:rsid w:val="002413C8"/>
    <w:rsid w:val="0024409B"/>
    <w:rsid w:val="002514A2"/>
    <w:rsid w:val="00251FF0"/>
    <w:rsid w:val="00255703"/>
    <w:rsid w:val="00256B89"/>
    <w:rsid w:val="00262613"/>
    <w:rsid w:val="002658C2"/>
    <w:rsid w:val="00270904"/>
    <w:rsid w:val="00276277"/>
    <w:rsid w:val="00281B67"/>
    <w:rsid w:val="00284BF7"/>
    <w:rsid w:val="00290BB6"/>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922BF"/>
    <w:rsid w:val="0039265C"/>
    <w:rsid w:val="003B32C2"/>
    <w:rsid w:val="003B4D22"/>
    <w:rsid w:val="003B69E9"/>
    <w:rsid w:val="003B768B"/>
    <w:rsid w:val="003B7CC9"/>
    <w:rsid w:val="003C3EB4"/>
    <w:rsid w:val="003C4DF5"/>
    <w:rsid w:val="003C78F7"/>
    <w:rsid w:val="003D1C89"/>
    <w:rsid w:val="003D4B47"/>
    <w:rsid w:val="003E0F1C"/>
    <w:rsid w:val="003E3C5D"/>
    <w:rsid w:val="003E4853"/>
    <w:rsid w:val="003E6CC1"/>
    <w:rsid w:val="003F6228"/>
    <w:rsid w:val="003F74E5"/>
    <w:rsid w:val="00401CD5"/>
    <w:rsid w:val="0042161A"/>
    <w:rsid w:val="00421BC7"/>
    <w:rsid w:val="00423291"/>
    <w:rsid w:val="00427048"/>
    <w:rsid w:val="00427174"/>
    <w:rsid w:val="004320A2"/>
    <w:rsid w:val="00432920"/>
    <w:rsid w:val="004339F6"/>
    <w:rsid w:val="004432D0"/>
    <w:rsid w:val="00451960"/>
    <w:rsid w:val="00455AF1"/>
    <w:rsid w:val="00457893"/>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D5939"/>
    <w:rsid w:val="004D7ABA"/>
    <w:rsid w:val="004E3B83"/>
    <w:rsid w:val="004E6842"/>
    <w:rsid w:val="004F0CA2"/>
    <w:rsid w:val="004F3B30"/>
    <w:rsid w:val="00500E5B"/>
    <w:rsid w:val="00504003"/>
    <w:rsid w:val="00504A11"/>
    <w:rsid w:val="00507404"/>
    <w:rsid w:val="005131AB"/>
    <w:rsid w:val="00517363"/>
    <w:rsid w:val="0052407D"/>
    <w:rsid w:val="005273AA"/>
    <w:rsid w:val="00535052"/>
    <w:rsid w:val="00540ABC"/>
    <w:rsid w:val="005471DA"/>
    <w:rsid w:val="0055541F"/>
    <w:rsid w:val="005603E7"/>
    <w:rsid w:val="00563930"/>
    <w:rsid w:val="0056509A"/>
    <w:rsid w:val="00566386"/>
    <w:rsid w:val="00571772"/>
    <w:rsid w:val="005745BA"/>
    <w:rsid w:val="0058229C"/>
    <w:rsid w:val="005831AC"/>
    <w:rsid w:val="005A1B3D"/>
    <w:rsid w:val="005A5C4F"/>
    <w:rsid w:val="005A6616"/>
    <w:rsid w:val="005B031B"/>
    <w:rsid w:val="005B099D"/>
    <w:rsid w:val="005B2174"/>
    <w:rsid w:val="005B6DE2"/>
    <w:rsid w:val="005B7ED7"/>
    <w:rsid w:val="005C1018"/>
    <w:rsid w:val="005D65C2"/>
    <w:rsid w:val="005F6677"/>
    <w:rsid w:val="006006D8"/>
    <w:rsid w:val="00601A19"/>
    <w:rsid w:val="00606F34"/>
    <w:rsid w:val="006100AC"/>
    <w:rsid w:val="00612EC4"/>
    <w:rsid w:val="0061346C"/>
    <w:rsid w:val="006139C4"/>
    <w:rsid w:val="00616DD2"/>
    <w:rsid w:val="0063180A"/>
    <w:rsid w:val="0063278B"/>
    <w:rsid w:val="006351B0"/>
    <w:rsid w:val="00637BBC"/>
    <w:rsid w:val="00647439"/>
    <w:rsid w:val="00651FC4"/>
    <w:rsid w:val="0066004F"/>
    <w:rsid w:val="006610BB"/>
    <w:rsid w:val="00663909"/>
    <w:rsid w:val="00671BF4"/>
    <w:rsid w:val="0067462B"/>
    <w:rsid w:val="006836FC"/>
    <w:rsid w:val="006915B6"/>
    <w:rsid w:val="00695B2E"/>
    <w:rsid w:val="006A1324"/>
    <w:rsid w:val="006A1BF2"/>
    <w:rsid w:val="006A3562"/>
    <w:rsid w:val="006B0E01"/>
    <w:rsid w:val="006B24F9"/>
    <w:rsid w:val="006B2DE1"/>
    <w:rsid w:val="006B5C9F"/>
    <w:rsid w:val="006C3E28"/>
    <w:rsid w:val="006C4E13"/>
    <w:rsid w:val="006D1D35"/>
    <w:rsid w:val="006D59CC"/>
    <w:rsid w:val="006D6264"/>
    <w:rsid w:val="006F41DF"/>
    <w:rsid w:val="006F4B3F"/>
    <w:rsid w:val="0070195B"/>
    <w:rsid w:val="00704663"/>
    <w:rsid w:val="0070676A"/>
    <w:rsid w:val="00707D3F"/>
    <w:rsid w:val="00710F95"/>
    <w:rsid w:val="00714EEB"/>
    <w:rsid w:val="00725E0A"/>
    <w:rsid w:val="007271DE"/>
    <w:rsid w:val="007318A0"/>
    <w:rsid w:val="0073396C"/>
    <w:rsid w:val="0073494F"/>
    <w:rsid w:val="00742108"/>
    <w:rsid w:val="007460CC"/>
    <w:rsid w:val="007541A5"/>
    <w:rsid w:val="007562DC"/>
    <w:rsid w:val="00757016"/>
    <w:rsid w:val="00761D4D"/>
    <w:rsid w:val="007641CC"/>
    <w:rsid w:val="00764883"/>
    <w:rsid w:val="007732DC"/>
    <w:rsid w:val="00773A1A"/>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73859"/>
    <w:rsid w:val="00874654"/>
    <w:rsid w:val="00882D65"/>
    <w:rsid w:val="008844A4"/>
    <w:rsid w:val="0088587A"/>
    <w:rsid w:val="00887776"/>
    <w:rsid w:val="00890EB2"/>
    <w:rsid w:val="00893303"/>
    <w:rsid w:val="00895E7E"/>
    <w:rsid w:val="0089641D"/>
    <w:rsid w:val="008A2758"/>
    <w:rsid w:val="008A6CE9"/>
    <w:rsid w:val="008B24F2"/>
    <w:rsid w:val="008B5F01"/>
    <w:rsid w:val="008B674E"/>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6C1"/>
    <w:rsid w:val="00903656"/>
    <w:rsid w:val="0090577F"/>
    <w:rsid w:val="009074D6"/>
    <w:rsid w:val="00917CD8"/>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3A20"/>
    <w:rsid w:val="009A422D"/>
    <w:rsid w:val="009B2922"/>
    <w:rsid w:val="009B3F3E"/>
    <w:rsid w:val="009B481E"/>
    <w:rsid w:val="009B62EF"/>
    <w:rsid w:val="009C082D"/>
    <w:rsid w:val="009C0D9F"/>
    <w:rsid w:val="009C542D"/>
    <w:rsid w:val="009C7AFF"/>
    <w:rsid w:val="009E3EB2"/>
    <w:rsid w:val="009E422E"/>
    <w:rsid w:val="009F0ACF"/>
    <w:rsid w:val="009F2805"/>
    <w:rsid w:val="009F3BFE"/>
    <w:rsid w:val="009F6073"/>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47465"/>
    <w:rsid w:val="00A50F3A"/>
    <w:rsid w:val="00A51E62"/>
    <w:rsid w:val="00A62314"/>
    <w:rsid w:val="00A6308A"/>
    <w:rsid w:val="00A63166"/>
    <w:rsid w:val="00A67AD4"/>
    <w:rsid w:val="00A709EB"/>
    <w:rsid w:val="00A905AA"/>
    <w:rsid w:val="00A912BA"/>
    <w:rsid w:val="00A97B87"/>
    <w:rsid w:val="00A97FEE"/>
    <w:rsid w:val="00AA0270"/>
    <w:rsid w:val="00AA1233"/>
    <w:rsid w:val="00AA43B4"/>
    <w:rsid w:val="00AA6B40"/>
    <w:rsid w:val="00AA6E88"/>
    <w:rsid w:val="00AB03C2"/>
    <w:rsid w:val="00AC0581"/>
    <w:rsid w:val="00AD03C7"/>
    <w:rsid w:val="00AD5358"/>
    <w:rsid w:val="00AE2593"/>
    <w:rsid w:val="00AE3309"/>
    <w:rsid w:val="00AE34A2"/>
    <w:rsid w:val="00AE4D19"/>
    <w:rsid w:val="00AE5F48"/>
    <w:rsid w:val="00AF22F7"/>
    <w:rsid w:val="00AF28DA"/>
    <w:rsid w:val="00AF2AC2"/>
    <w:rsid w:val="00B02669"/>
    <w:rsid w:val="00B305BC"/>
    <w:rsid w:val="00B317EB"/>
    <w:rsid w:val="00B33553"/>
    <w:rsid w:val="00B44121"/>
    <w:rsid w:val="00B5062A"/>
    <w:rsid w:val="00B51EC6"/>
    <w:rsid w:val="00B52A35"/>
    <w:rsid w:val="00B53411"/>
    <w:rsid w:val="00B720ED"/>
    <w:rsid w:val="00B77DA7"/>
    <w:rsid w:val="00B83265"/>
    <w:rsid w:val="00B86622"/>
    <w:rsid w:val="00B90ED6"/>
    <w:rsid w:val="00B940AD"/>
    <w:rsid w:val="00B94B95"/>
    <w:rsid w:val="00B95B6D"/>
    <w:rsid w:val="00B96778"/>
    <w:rsid w:val="00BA3A50"/>
    <w:rsid w:val="00BA62B4"/>
    <w:rsid w:val="00BB038D"/>
    <w:rsid w:val="00BB709F"/>
    <w:rsid w:val="00BC0C7B"/>
    <w:rsid w:val="00BC1D2D"/>
    <w:rsid w:val="00BE2F6D"/>
    <w:rsid w:val="00BF061E"/>
    <w:rsid w:val="00C031EF"/>
    <w:rsid w:val="00C13C36"/>
    <w:rsid w:val="00C2176D"/>
    <w:rsid w:val="00C402EC"/>
    <w:rsid w:val="00C5255B"/>
    <w:rsid w:val="00C55F43"/>
    <w:rsid w:val="00C64AE0"/>
    <w:rsid w:val="00C707D5"/>
    <w:rsid w:val="00C74DA2"/>
    <w:rsid w:val="00C76944"/>
    <w:rsid w:val="00C77B96"/>
    <w:rsid w:val="00C828F2"/>
    <w:rsid w:val="00C86602"/>
    <w:rsid w:val="00C94E9E"/>
    <w:rsid w:val="00C9573F"/>
    <w:rsid w:val="00C96011"/>
    <w:rsid w:val="00CA7BE4"/>
    <w:rsid w:val="00CA7D62"/>
    <w:rsid w:val="00CA7EFC"/>
    <w:rsid w:val="00CB2F8C"/>
    <w:rsid w:val="00CB586A"/>
    <w:rsid w:val="00CB6F8B"/>
    <w:rsid w:val="00CC5456"/>
    <w:rsid w:val="00CC74BA"/>
    <w:rsid w:val="00CD3DE3"/>
    <w:rsid w:val="00CD5E9A"/>
    <w:rsid w:val="00CD74D9"/>
    <w:rsid w:val="00CF0971"/>
    <w:rsid w:val="00CF169E"/>
    <w:rsid w:val="00CF5CF1"/>
    <w:rsid w:val="00D015DE"/>
    <w:rsid w:val="00D072EA"/>
    <w:rsid w:val="00D075FB"/>
    <w:rsid w:val="00D10B7C"/>
    <w:rsid w:val="00D161DB"/>
    <w:rsid w:val="00D21574"/>
    <w:rsid w:val="00D25942"/>
    <w:rsid w:val="00D27C41"/>
    <w:rsid w:val="00D31F8C"/>
    <w:rsid w:val="00D378B3"/>
    <w:rsid w:val="00D45604"/>
    <w:rsid w:val="00D461FD"/>
    <w:rsid w:val="00D47446"/>
    <w:rsid w:val="00D51FAC"/>
    <w:rsid w:val="00D56049"/>
    <w:rsid w:val="00D572AE"/>
    <w:rsid w:val="00D60533"/>
    <w:rsid w:val="00D613E1"/>
    <w:rsid w:val="00D76405"/>
    <w:rsid w:val="00D77A3B"/>
    <w:rsid w:val="00D83C77"/>
    <w:rsid w:val="00D875A9"/>
    <w:rsid w:val="00D87C46"/>
    <w:rsid w:val="00D90E2C"/>
    <w:rsid w:val="00DA5435"/>
    <w:rsid w:val="00DB20E2"/>
    <w:rsid w:val="00DB21A3"/>
    <w:rsid w:val="00DB35C4"/>
    <w:rsid w:val="00DB35E4"/>
    <w:rsid w:val="00DB4C50"/>
    <w:rsid w:val="00DB62F9"/>
    <w:rsid w:val="00DB6955"/>
    <w:rsid w:val="00DC2386"/>
    <w:rsid w:val="00DC42D6"/>
    <w:rsid w:val="00DD05F6"/>
    <w:rsid w:val="00DD4B3C"/>
    <w:rsid w:val="00DD5A3B"/>
    <w:rsid w:val="00DD6567"/>
    <w:rsid w:val="00DD78DC"/>
    <w:rsid w:val="00DE01A6"/>
    <w:rsid w:val="00DE2F50"/>
    <w:rsid w:val="00E01B37"/>
    <w:rsid w:val="00E043A4"/>
    <w:rsid w:val="00E14B8F"/>
    <w:rsid w:val="00E22DD3"/>
    <w:rsid w:val="00E23C07"/>
    <w:rsid w:val="00E31EC0"/>
    <w:rsid w:val="00E34514"/>
    <w:rsid w:val="00E34DDB"/>
    <w:rsid w:val="00E35194"/>
    <w:rsid w:val="00E402DB"/>
    <w:rsid w:val="00E42FC8"/>
    <w:rsid w:val="00E4422A"/>
    <w:rsid w:val="00E44E80"/>
    <w:rsid w:val="00E4528F"/>
    <w:rsid w:val="00E5025B"/>
    <w:rsid w:val="00E52580"/>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C07F6"/>
    <w:rsid w:val="00EC0BBA"/>
    <w:rsid w:val="00EC1849"/>
    <w:rsid w:val="00EC2656"/>
    <w:rsid w:val="00ED327F"/>
    <w:rsid w:val="00ED4B18"/>
    <w:rsid w:val="00EE15FB"/>
    <w:rsid w:val="00EE18FC"/>
    <w:rsid w:val="00EE2B34"/>
    <w:rsid w:val="00EE3D6A"/>
    <w:rsid w:val="00EF76D3"/>
    <w:rsid w:val="00F00AD0"/>
    <w:rsid w:val="00F072FD"/>
    <w:rsid w:val="00F07575"/>
    <w:rsid w:val="00F10CAC"/>
    <w:rsid w:val="00F1183D"/>
    <w:rsid w:val="00F12275"/>
    <w:rsid w:val="00F23154"/>
    <w:rsid w:val="00F24B27"/>
    <w:rsid w:val="00F31601"/>
    <w:rsid w:val="00F33CE6"/>
    <w:rsid w:val="00F34C4C"/>
    <w:rsid w:val="00F35B6A"/>
    <w:rsid w:val="00F35C27"/>
    <w:rsid w:val="00F370F0"/>
    <w:rsid w:val="00F4240F"/>
    <w:rsid w:val="00F43053"/>
    <w:rsid w:val="00F44865"/>
    <w:rsid w:val="00F454FF"/>
    <w:rsid w:val="00F53E83"/>
    <w:rsid w:val="00F54283"/>
    <w:rsid w:val="00F55106"/>
    <w:rsid w:val="00F5563A"/>
    <w:rsid w:val="00F57308"/>
    <w:rsid w:val="00F637F9"/>
    <w:rsid w:val="00F640E8"/>
    <w:rsid w:val="00F65594"/>
    <w:rsid w:val="00F67DF0"/>
    <w:rsid w:val="00F73F6F"/>
    <w:rsid w:val="00F76ACB"/>
    <w:rsid w:val="00F76BB0"/>
    <w:rsid w:val="00F838C0"/>
    <w:rsid w:val="00F83C61"/>
    <w:rsid w:val="00F841D7"/>
    <w:rsid w:val="00F94CEF"/>
    <w:rsid w:val="00FB01FE"/>
    <w:rsid w:val="00FB6E0E"/>
    <w:rsid w:val="00FB74D1"/>
    <w:rsid w:val="00FC126C"/>
    <w:rsid w:val="00FC21BD"/>
    <w:rsid w:val="00FC4604"/>
    <w:rsid w:val="00FE4B87"/>
    <w:rsid w:val="00FE61C8"/>
    <w:rsid w:val="00FF6A8F"/>
    <w:rsid w:val="49C3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AFD"/>
    <w:pPr>
      <w:widowControl w:val="0"/>
      <w:jc w:val="both"/>
    </w:pPr>
    <w:rPr>
      <w:kern w:val="2"/>
      <w:sz w:val="21"/>
      <w:szCs w:val="24"/>
    </w:rPr>
  </w:style>
  <w:style w:type="paragraph" w:styleId="1">
    <w:name w:val="heading 1"/>
    <w:basedOn w:val="a"/>
    <w:next w:val="a"/>
    <w:qFormat/>
    <w:rsid w:val="00926AFD"/>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926A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926A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926A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26AFD"/>
    <w:pPr>
      <w:adjustRightInd w:val="0"/>
      <w:spacing w:line="360" w:lineRule="atLeast"/>
      <w:ind w:firstLine="420"/>
      <w:textAlignment w:val="baseline"/>
    </w:pPr>
    <w:rPr>
      <w:szCs w:val="20"/>
    </w:rPr>
  </w:style>
  <w:style w:type="paragraph" w:styleId="a4">
    <w:name w:val="Document Map"/>
    <w:basedOn w:val="a"/>
    <w:semiHidden/>
    <w:rsid w:val="00926AFD"/>
    <w:pPr>
      <w:shd w:val="clear" w:color="auto" w:fill="000080"/>
    </w:pPr>
  </w:style>
  <w:style w:type="paragraph" w:styleId="a5">
    <w:name w:val="Salutation"/>
    <w:basedOn w:val="a"/>
    <w:next w:val="a"/>
    <w:rsid w:val="00926AFD"/>
    <w:rPr>
      <w:rFonts w:ascii="宋体" w:eastAsia="仿宋_GB2312"/>
      <w:szCs w:val="20"/>
    </w:rPr>
  </w:style>
  <w:style w:type="paragraph" w:styleId="30">
    <w:name w:val="Body Text 3"/>
    <w:basedOn w:val="a"/>
    <w:rsid w:val="00926AFD"/>
    <w:pPr>
      <w:spacing w:after="120"/>
    </w:pPr>
    <w:rPr>
      <w:sz w:val="16"/>
      <w:szCs w:val="16"/>
    </w:rPr>
  </w:style>
  <w:style w:type="paragraph" w:styleId="a6">
    <w:name w:val="Body Text"/>
    <w:basedOn w:val="a"/>
    <w:rsid w:val="00926AFD"/>
    <w:pPr>
      <w:spacing w:after="120"/>
    </w:pPr>
  </w:style>
  <w:style w:type="paragraph" w:styleId="31">
    <w:name w:val="toc 3"/>
    <w:basedOn w:val="a"/>
    <w:next w:val="a"/>
    <w:semiHidden/>
    <w:rsid w:val="00926AFD"/>
    <w:pPr>
      <w:ind w:left="480"/>
      <w:jc w:val="left"/>
    </w:pPr>
    <w:rPr>
      <w:rFonts w:eastAsia="仿宋_GB2312"/>
      <w:i/>
      <w:sz w:val="24"/>
      <w:szCs w:val="20"/>
    </w:rPr>
  </w:style>
  <w:style w:type="paragraph" w:styleId="a7">
    <w:name w:val="Plain Text"/>
    <w:basedOn w:val="a"/>
    <w:rsid w:val="00926AFD"/>
    <w:pPr>
      <w:shd w:val="solid" w:color="FFFFFF" w:fill="FFFFFF"/>
      <w:jc w:val="center"/>
    </w:pPr>
    <w:rPr>
      <w:rFonts w:ascii="宋体" w:hAnsi="宋体"/>
      <w:kern w:val="0"/>
      <w:sz w:val="84"/>
      <w:szCs w:val="72"/>
    </w:rPr>
  </w:style>
  <w:style w:type="paragraph" w:styleId="a8">
    <w:name w:val="Date"/>
    <w:basedOn w:val="a"/>
    <w:next w:val="a"/>
    <w:link w:val="Char"/>
    <w:rsid w:val="00926AFD"/>
    <w:rPr>
      <w:sz w:val="24"/>
      <w:szCs w:val="20"/>
    </w:rPr>
  </w:style>
  <w:style w:type="paragraph" w:styleId="21">
    <w:name w:val="Body Text Indent 2"/>
    <w:basedOn w:val="a"/>
    <w:rsid w:val="00926AFD"/>
    <w:pPr>
      <w:spacing w:after="120" w:line="480" w:lineRule="auto"/>
      <w:ind w:leftChars="200" w:left="420"/>
    </w:pPr>
    <w:rPr>
      <w:szCs w:val="20"/>
    </w:rPr>
  </w:style>
  <w:style w:type="paragraph" w:styleId="a9">
    <w:name w:val="Balloon Text"/>
    <w:basedOn w:val="a"/>
    <w:semiHidden/>
    <w:rsid w:val="00926AFD"/>
    <w:rPr>
      <w:sz w:val="18"/>
      <w:szCs w:val="18"/>
    </w:rPr>
  </w:style>
  <w:style w:type="paragraph" w:styleId="aa">
    <w:name w:val="footer"/>
    <w:basedOn w:val="a"/>
    <w:link w:val="Char0"/>
    <w:rsid w:val="00926AFD"/>
    <w:pPr>
      <w:tabs>
        <w:tab w:val="center" w:pos="4153"/>
        <w:tab w:val="right" w:pos="8306"/>
      </w:tabs>
      <w:snapToGrid w:val="0"/>
      <w:jc w:val="left"/>
    </w:pPr>
    <w:rPr>
      <w:sz w:val="18"/>
      <w:szCs w:val="18"/>
    </w:rPr>
  </w:style>
  <w:style w:type="paragraph" w:styleId="ab">
    <w:name w:val="header"/>
    <w:basedOn w:val="a"/>
    <w:link w:val="Char1"/>
    <w:rsid w:val="00926A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926AFD"/>
    <w:pPr>
      <w:tabs>
        <w:tab w:val="right" w:leader="dot" w:pos="9360"/>
      </w:tabs>
      <w:jc w:val="left"/>
    </w:pPr>
    <w:rPr>
      <w:rFonts w:eastAsia="仿宋_GB2312"/>
      <w:b/>
      <w:caps/>
      <w:sz w:val="24"/>
      <w:szCs w:val="20"/>
    </w:rPr>
  </w:style>
  <w:style w:type="paragraph" w:styleId="22">
    <w:name w:val="toc 2"/>
    <w:basedOn w:val="a"/>
    <w:next w:val="a"/>
    <w:semiHidden/>
    <w:rsid w:val="00926AFD"/>
    <w:pPr>
      <w:ind w:leftChars="200" w:left="420"/>
    </w:pPr>
  </w:style>
  <w:style w:type="paragraph" w:styleId="ac">
    <w:name w:val="Normal (Web)"/>
    <w:basedOn w:val="a"/>
    <w:rsid w:val="00926AFD"/>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926AFD"/>
  </w:style>
  <w:style w:type="character" w:styleId="ae">
    <w:name w:val="Hyperlink"/>
    <w:rsid w:val="00926AFD"/>
    <w:rPr>
      <w:color w:val="0000FF"/>
      <w:u w:val="single"/>
    </w:rPr>
  </w:style>
  <w:style w:type="table" w:styleId="af">
    <w:name w:val="Table Grid"/>
    <w:basedOn w:val="a1"/>
    <w:rsid w:val="00926A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926AFD"/>
    <w:rPr>
      <w:rFonts w:ascii="Tahoma" w:hAnsi="Tahoma"/>
      <w:sz w:val="24"/>
      <w:szCs w:val="20"/>
    </w:rPr>
  </w:style>
  <w:style w:type="paragraph" w:customStyle="1" w:styleId="2">
    <w:name w:val="正文2"/>
    <w:basedOn w:val="a"/>
    <w:rsid w:val="00926AFD"/>
    <w:pPr>
      <w:numPr>
        <w:numId w:val="2"/>
      </w:numPr>
      <w:spacing w:before="60" w:after="60" w:line="360" w:lineRule="auto"/>
    </w:pPr>
    <w:rPr>
      <w:spacing w:val="6"/>
      <w:sz w:val="24"/>
      <w:szCs w:val="20"/>
    </w:rPr>
  </w:style>
  <w:style w:type="paragraph" w:customStyle="1" w:styleId="5">
    <w:name w:val="5号正文"/>
    <w:link w:val="5Char"/>
    <w:rsid w:val="00926AFD"/>
    <w:pPr>
      <w:widowControl w:val="0"/>
      <w:ind w:firstLineChars="200" w:firstLine="420"/>
      <w:jc w:val="both"/>
    </w:pPr>
    <w:rPr>
      <w:rFonts w:ascii="楷体_GB2312" w:eastAsia="楷体_GB2312" w:hAnsi="宋体"/>
      <w:snapToGrid w:val="0"/>
      <w:sz w:val="24"/>
    </w:rPr>
  </w:style>
  <w:style w:type="paragraph" w:customStyle="1" w:styleId="Default">
    <w:name w:val="Default"/>
    <w:rsid w:val="00926AFD"/>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926AFD"/>
    <w:pPr>
      <w:spacing w:line="360" w:lineRule="auto"/>
      <w:ind w:firstLineChars="200" w:firstLine="200"/>
    </w:pPr>
  </w:style>
  <w:style w:type="paragraph" w:customStyle="1" w:styleId="CharCharCharCharCharCharCharCharCharChar">
    <w:name w:val="Char Char Char Char Char Char Char Char Char Char"/>
    <w:basedOn w:val="a"/>
    <w:rsid w:val="00926A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926AFD"/>
    <w:pPr>
      <w:spacing w:beforeLines="50" w:afterLines="50"/>
      <w:jc w:val="center"/>
    </w:pPr>
    <w:rPr>
      <w:rFonts w:eastAsia="黑体"/>
      <w:sz w:val="32"/>
      <w:szCs w:val="20"/>
    </w:rPr>
  </w:style>
  <w:style w:type="paragraph" w:customStyle="1" w:styleId="af0">
    <w:name w:val="标准正文"/>
    <w:basedOn w:val="a"/>
    <w:rsid w:val="00926A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926AFD"/>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926AFD"/>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link w:val="20"/>
    <w:rsid w:val="00926AFD"/>
    <w:rPr>
      <w:rFonts w:ascii="Helvetica" w:eastAsia="宋体" w:hAnsi="Helvetica"/>
      <w:b/>
      <w:color w:val="000000"/>
      <w:sz w:val="24"/>
      <w:lang w:val="en-US" w:eastAsia="zh-CN" w:bidi="ar-SA"/>
    </w:rPr>
  </w:style>
  <w:style w:type="character" w:customStyle="1" w:styleId="Char1">
    <w:name w:val="页眉 Char"/>
    <w:link w:val="ab"/>
    <w:rsid w:val="00926AFD"/>
    <w:rPr>
      <w:rFonts w:eastAsia="宋体"/>
      <w:kern w:val="2"/>
      <w:sz w:val="18"/>
      <w:szCs w:val="18"/>
      <w:lang w:val="en-US" w:eastAsia="zh-CN" w:bidi="ar-SA"/>
    </w:rPr>
  </w:style>
  <w:style w:type="character" w:customStyle="1" w:styleId="Char0">
    <w:name w:val="页脚 Char"/>
    <w:link w:val="aa"/>
    <w:rsid w:val="00926AFD"/>
    <w:rPr>
      <w:rFonts w:eastAsia="宋体"/>
      <w:kern w:val="2"/>
      <w:sz w:val="18"/>
      <w:szCs w:val="18"/>
      <w:lang w:val="en-US" w:eastAsia="zh-CN" w:bidi="ar-SA"/>
    </w:rPr>
  </w:style>
  <w:style w:type="character" w:customStyle="1" w:styleId="5Char">
    <w:name w:val="5号正文 Char"/>
    <w:link w:val="5"/>
    <w:rsid w:val="00926AFD"/>
    <w:rPr>
      <w:rFonts w:ascii="楷体_GB2312" w:eastAsia="楷体_GB2312" w:hAnsi="宋体"/>
      <w:snapToGrid w:val="0"/>
      <w:sz w:val="24"/>
      <w:lang w:val="en-US" w:eastAsia="zh-CN" w:bidi="ar-SA"/>
    </w:rPr>
  </w:style>
  <w:style w:type="character" w:customStyle="1" w:styleId="CharChar4">
    <w:name w:val="Char Char4"/>
    <w:rsid w:val="00926AFD"/>
    <w:rPr>
      <w:rFonts w:eastAsia="宋体"/>
      <w:kern w:val="2"/>
      <w:sz w:val="18"/>
      <w:lang w:val="en-US" w:eastAsia="zh-CN"/>
    </w:rPr>
  </w:style>
  <w:style w:type="character" w:customStyle="1" w:styleId="Char">
    <w:name w:val="日期 Char"/>
    <w:link w:val="a8"/>
    <w:rsid w:val="00926AFD"/>
    <w:rPr>
      <w:rFonts w:eastAsia="宋体"/>
      <w:kern w:val="2"/>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56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417</Words>
  <Characters>2378</Characters>
  <Application>Microsoft Office Word</Application>
  <DocSecurity>0</DocSecurity>
  <Lines>19</Lines>
  <Paragraphs>5</Paragraphs>
  <ScaleCrop>false</ScaleCrop>
  <Company>China</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WRGHO</cp:lastModifiedBy>
  <cp:revision>96</cp:revision>
  <cp:lastPrinted>2019-01-29T02:59:00Z</cp:lastPrinted>
  <dcterms:created xsi:type="dcterms:W3CDTF">2019-01-09T01:03:00Z</dcterms:created>
  <dcterms:modified xsi:type="dcterms:W3CDTF">2019-06-20T01:25:00Z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