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8" w:right="136"/>
      </w:pPr>
      <w:r>
        <w:t>附件1：</w:t>
      </w:r>
    </w:p>
    <w:p>
      <w:pPr>
        <w:spacing w:after="0" w:line="259" w:lineRule="auto"/>
        <w:ind w:left="8132" w:firstLine="0"/>
        <w:jc w:val="left"/>
      </w:pPr>
      <w:r>
        <w:drawing>
          <wp:inline distT="0" distB="0" distL="0" distR="0">
            <wp:extent cx="8890" cy="17780"/>
            <wp:effectExtent l="0" t="0" r="0" b="0"/>
            <wp:docPr id="12206" name="Picture 12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" name="Picture 1220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after="118" w:line="265" w:lineRule="auto"/>
        <w:ind w:left="140" w:right="749"/>
        <w:jc w:val="center"/>
        <w:rPr>
          <w:rFonts w:hint="eastAsia"/>
        </w:rPr>
      </w:pPr>
      <w:r>
        <w:t>《重庆市护理学会第一期</w:t>
      </w:r>
      <w:r>
        <w:rPr>
          <w:rFonts w:hint="eastAsia"/>
        </w:rPr>
        <w:t>加速康复外科护理</w:t>
      </w:r>
      <w:r>
        <w:t>专科护士培训班》</w:t>
      </w:r>
    </w:p>
    <w:p>
      <w:pPr>
        <w:pStyle w:val="2"/>
        <w:spacing w:after="118" w:line="265" w:lineRule="auto"/>
        <w:ind w:left="140" w:leftChars="54" w:right="749" w:firstLine="3080" w:firstLineChars="1100"/>
      </w:pPr>
      <w:r>
        <w:t>回执单</w:t>
      </w:r>
    </w:p>
    <w:p>
      <w:pPr>
        <w:ind w:left="218" w:right="136"/>
      </w:pPr>
      <w:r>
        <w:t>单位：</w:t>
      </w:r>
    </w:p>
    <w:p>
      <w:pPr>
        <w:ind w:left="218" w:right="136"/>
      </w:pPr>
      <w:r>
        <w:t>纳税人识别号：</w:t>
      </w:r>
    </w:p>
    <w:tbl>
      <w:tblPr>
        <w:tblStyle w:val="5"/>
        <w:tblW w:w="9407" w:type="dxa"/>
        <w:tblInd w:w="122" w:type="dxa"/>
        <w:tblLayout w:type="fixed"/>
        <w:tblCellMar>
          <w:top w:w="46" w:type="dxa"/>
          <w:left w:w="173" w:type="dxa"/>
          <w:bottom w:w="55" w:type="dxa"/>
          <w:right w:w="194" w:type="dxa"/>
        </w:tblCellMar>
      </w:tblPr>
      <w:tblGrid>
        <w:gridCol w:w="1185"/>
        <w:gridCol w:w="1134"/>
        <w:gridCol w:w="1134"/>
        <w:gridCol w:w="1134"/>
        <w:gridCol w:w="1134"/>
        <w:gridCol w:w="1418"/>
        <w:gridCol w:w="1276"/>
        <w:gridCol w:w="992"/>
      </w:tblGrid>
      <w:tr>
        <w:tblPrEx>
          <w:tblLayout w:type="fixed"/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655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273" w:hanging="266"/>
              <w:jc w:val="left"/>
              <w:rPr>
                <w:sz w:val="22"/>
              </w:rPr>
            </w:pPr>
            <w:r>
              <w:rPr>
                <w:sz w:val="22"/>
              </w:rPr>
              <w:t>工作</w:t>
            </w:r>
          </w:p>
          <w:p>
            <w:pPr>
              <w:spacing w:after="0" w:line="259" w:lineRule="auto"/>
              <w:ind w:left="273" w:hanging="266"/>
              <w:jc w:val="left"/>
            </w:pPr>
            <w:r>
              <w:rPr>
                <w:sz w:val="22"/>
              </w:rPr>
              <w:t>年限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90" w:firstLine="0"/>
              <w:jc w:val="left"/>
            </w:pPr>
            <w:r>
              <w:rPr>
                <w:sz w:val="22"/>
              </w:rPr>
              <w:t>职称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是否住宿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0" w:line="259" w:lineRule="auto"/>
              <w:ind w:left="3" w:firstLine="0"/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>注</w:t>
            </w:r>
          </w:p>
        </w:tc>
      </w:tr>
      <w:tr>
        <w:tblPrEx>
          <w:tblLayout w:type="fixed"/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655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651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653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655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46" w:type="dxa"/>
            <w:left w:w="173" w:type="dxa"/>
            <w:bottom w:w="55" w:type="dxa"/>
            <w:right w:w="194" w:type="dxa"/>
          </w:tblCellMar>
        </w:tblPrEx>
        <w:trPr>
          <w:trHeight w:val="651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</w:tbl>
    <w:p>
      <w:pPr>
        <w:spacing w:line="335" w:lineRule="auto"/>
        <w:ind w:left="303" w:right="136" w:firstLine="0"/>
      </w:pPr>
      <w:r>
        <w:t>注</w:t>
      </w:r>
      <w:r>
        <w:rPr>
          <w:rFonts w:hint="eastAsia"/>
        </w:rPr>
        <w:t>：</w:t>
      </w:r>
    </w:p>
    <w:p>
      <w:pPr>
        <w:spacing w:line="335" w:lineRule="auto"/>
        <w:ind w:left="303" w:right="136" w:firstLine="0"/>
      </w:pPr>
      <w:r>
        <w:t>1.回执</w:t>
      </w:r>
      <w:r>
        <w:rPr>
          <w:rFonts w:hint="eastAsia"/>
        </w:rPr>
        <w:t>单</w:t>
      </w:r>
      <w:r>
        <w:t>复印有效。</w:t>
      </w:r>
    </w:p>
    <w:p>
      <w:pPr>
        <w:spacing w:line="335" w:lineRule="auto"/>
        <w:ind w:left="303" w:right="136" w:firstLine="0"/>
      </w:pPr>
      <w:r>
        <w:t>2</w:t>
      </w:r>
      <w:r>
        <w:rPr>
          <w:rFonts w:hint="eastAsia"/>
        </w:rPr>
        <w:t>.</w:t>
      </w:r>
      <w:r>
        <w:t>请在2019年10月</w:t>
      </w:r>
      <w:r>
        <w:rPr>
          <w:rFonts w:hint="eastAsia"/>
        </w:rPr>
        <w:t>13</w:t>
      </w:r>
      <w:r>
        <w:t>日前将回执</w:t>
      </w:r>
      <w:r>
        <w:rPr>
          <w:rFonts w:hint="eastAsia"/>
        </w:rPr>
        <w:t>单</w:t>
      </w:r>
      <w:r>
        <w:t>发送到邮箱</w:t>
      </w:r>
      <w:r>
        <w:rPr>
          <w:rFonts w:hint="eastAsia"/>
        </w:rPr>
        <w:t>2986440387</w:t>
      </w:r>
      <w:r>
        <w:t>@qq．com。</w:t>
      </w:r>
    </w:p>
    <w:p>
      <w:pPr>
        <w:spacing w:line="335" w:lineRule="auto"/>
        <w:ind w:left="303" w:right="136" w:firstLine="0"/>
      </w:pPr>
      <w:r>
        <w:rPr>
          <w:rFonts w:hint="eastAsia"/>
        </w:rPr>
        <w:t>3.</w:t>
      </w:r>
      <w:r>
        <w:t>回执</w:t>
      </w:r>
      <w:r>
        <w:rPr>
          <w:rFonts w:hint="eastAsia"/>
        </w:rPr>
        <w:t>单</w:t>
      </w:r>
      <w:r>
        <w:t>请</w:t>
      </w:r>
      <w:r>
        <w:rPr>
          <w:rFonts w:hint="eastAsia"/>
        </w:rPr>
        <w:t>注明</w:t>
      </w:r>
      <w:r>
        <w:t>姓名、性别、单位和联系电话。</w:t>
      </w:r>
      <w:r>
        <w:drawing>
          <wp:inline distT="0" distB="0" distL="0" distR="0">
            <wp:extent cx="4445" cy="4445"/>
            <wp:effectExtent l="0" t="0" r="0" b="0"/>
            <wp:docPr id="1" name="Picture 14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6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1"/>
        <w:ind w:right="266"/>
      </w:pPr>
      <w:r>
        <w:rPr>
          <w:rFonts w:hint="eastAsia"/>
        </w:rPr>
        <w:t>4.</w:t>
      </w:r>
      <w:r>
        <w:t xml:space="preserve"> 按报名先后顺序择优录取</w:t>
      </w:r>
      <w:r>
        <w:rPr>
          <w:rFonts w:hint="eastAsia"/>
        </w:rPr>
        <w:t>，</w:t>
      </w:r>
      <w:r>
        <w:t>收满为止。未缴培训费，一律不予录取，缴费未参加者不予退款。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27171"/>
    <w:rsid w:val="2BF271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1" w:lineRule="auto"/>
      <w:ind w:left="313" w:hanging="10"/>
      <w:jc w:val="both"/>
    </w:pPr>
    <w:rPr>
      <w:rFonts w:ascii="微软雅黑" w:hAnsi="微软雅黑" w:eastAsia="微软雅黑" w:cs="微软雅黑"/>
      <w:color w:val="000000"/>
      <w:kern w:val="2"/>
      <w:sz w:val="26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after="5" w:line="259" w:lineRule="auto"/>
      <w:ind w:left="132" w:hanging="10"/>
      <w:outlineLvl w:val="0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2019-09-16T08:18:00Z</dcterms:created>
  <dc:creator>Zheng Q.L</dc:creator>
  <cp:lastModifiedBy>Zheng Q.L</cp:lastModifiedBy>
  <dcterms:modified xsi:type="dcterms:W3CDTF">2019-09-16T08:22:05Z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