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附件1：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《重庆市护理学会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第一期感染与肝病专科护士培训班》回执单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单位：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纳税人识别号:</w:t>
      </w:r>
    </w:p>
    <w:tbl>
      <w:tblPr>
        <w:tblStyle w:val="2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90"/>
        <w:gridCol w:w="802"/>
        <w:gridCol w:w="1009"/>
        <w:gridCol w:w="968"/>
        <w:gridCol w:w="2345"/>
        <w:gridCol w:w="832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00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96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45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是否住宿</w:t>
            </w:r>
          </w:p>
        </w:tc>
        <w:tc>
          <w:tcPr>
            <w:tcW w:w="8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94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8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45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8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45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68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45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4B97"/>
    <w:rsid w:val="34D9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2019-12-10T01:16:00Z</dcterms:created>
  <dc:creator>半夏cloud</dc:creator>
  <cp:lastModifiedBy>半夏cloud</cp:lastModifiedBy>
  <dcterms:modified xsi:type="dcterms:W3CDTF">2019-12-10T01:17:51Z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