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仿宋_GB2312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附件三</w:t>
      </w:r>
    </w:p>
    <w:p>
      <w:pPr>
        <w:tabs>
          <w:tab w:val="left" w:pos="6300"/>
        </w:tabs>
        <w:snapToGrid w:val="0"/>
        <w:spacing w:line="500" w:lineRule="exact"/>
        <w:jc w:val="center"/>
        <w:outlineLvl w:val="0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kern w:val="2"/>
          <w:sz w:val="36"/>
          <w:szCs w:val="36"/>
          <w:lang w:val="en-US" w:eastAsia="zh-CN" w:bidi="ar-SA"/>
        </w:rPr>
        <w:t>项目现场位置示意图</w:t>
      </w:r>
    </w:p>
    <w:p>
      <w:pPr>
        <w:tabs>
          <w:tab w:val="left" w:pos="6300"/>
        </w:tabs>
        <w:snapToGrid w:val="0"/>
        <w:spacing w:line="500" w:lineRule="exact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kern w:val="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71755</wp:posOffset>
            </wp:positionV>
            <wp:extent cx="5925185" cy="4110355"/>
            <wp:effectExtent l="0" t="0" r="18415" b="4445"/>
            <wp:wrapNone/>
            <wp:docPr id="1" name="图片 2" descr="b4a82d847faf0f6eff9d9bb44fae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b4a82d847faf0f6eff9d9bb44faea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41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40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/>
    <w:sectPr>
      <w:headerReference r:id="rId3" w:type="default"/>
      <w:footerReference r:id="rId4" w:type="default"/>
      <w:pgSz w:w="11907" w:h="16840"/>
      <w:pgMar w:top="1134" w:right="1191" w:bottom="1134" w:left="1304" w:header="964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- 58 -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Vg8jNEA&#10;AAADAQAADwAAAAAAAAABACAAAAAiAAAAZHJzL2Rvd25yZXYueG1sUEsBAhQAFAAAAAgAh07iQERy&#10;Kfm0AQAASQMAAA4AAAAAAAAAAQAgAAAAIA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- 58 -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9540"/>
        <w:tab w:val="clear" w:pos="8306"/>
      </w:tabs>
      <w:ind w:right="-367" w:rightChars="-131"/>
      <w:jc w:val="left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kern w:val="0"/>
        <w:sz w:val="21"/>
        <w:szCs w:val="21"/>
      </w:rPr>
      <w:t>重庆医科大学附属第二医院江南医院</w:t>
    </w:r>
    <w:r>
      <w:rPr>
        <w:rFonts w:hint="eastAsia" w:ascii="宋体" w:hAnsi="宋体" w:eastAsia="宋体" w:cs="宋体"/>
        <w:kern w:val="0"/>
        <w:sz w:val="21"/>
        <w:szCs w:val="21"/>
        <w:lang w:val="en-US" w:eastAsia="zh-CN"/>
      </w:rPr>
      <w:t>门诊</w:t>
    </w:r>
    <w:r>
      <w:rPr>
        <w:rFonts w:hint="eastAsia" w:ascii="宋体" w:hAnsi="宋体" w:eastAsia="宋体" w:cs="宋体"/>
        <w:sz w:val="21"/>
        <w:szCs w:val="21"/>
      </w:rPr>
      <w:t xml:space="preserve">    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                                </w:t>
    </w:r>
    <w:r>
      <w:rPr>
        <w:rFonts w:hint="eastAsia" w:ascii="宋体" w:hAnsi="宋体" w:eastAsia="宋体" w:cs="宋体"/>
        <w:sz w:val="21"/>
        <w:szCs w:val="21"/>
      </w:rPr>
      <w:t>竞争性谈判文件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60ACF"/>
    <w:rsid w:val="2146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2020-04-23T02:12:00Z</dcterms:created>
  <dc:creator>瑞秀中国</dc:creator>
  <cp:lastModifiedBy>瑞秀中国</cp:lastModifiedBy>
  <dcterms:modified xsi:type="dcterms:W3CDTF">2020-04-23T02:13:05Z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