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188" w:rsidRDefault="00E95188">
      <w:pPr>
        <w:wordWrap w:val="0"/>
        <w:autoSpaceDE w:val="0"/>
        <w:autoSpaceDN w:val="0"/>
        <w:adjustRightInd w:val="0"/>
        <w:spacing w:before="120" w:after="120"/>
        <w:jc w:val="center"/>
        <w:rPr>
          <w:rFonts w:ascii="宋体" w:hAnsi="宋体" w:cs="宋体"/>
          <w:b/>
          <w:bCs/>
          <w:kern w:val="0"/>
          <w:sz w:val="44"/>
          <w:szCs w:val="44"/>
        </w:rPr>
      </w:pPr>
    </w:p>
    <w:p w:rsidR="00E95188" w:rsidRDefault="00394F9C">
      <w:pPr>
        <w:jc w:val="center"/>
        <w:rPr>
          <w:rFonts w:ascii="新宋体" w:eastAsia="新宋体" w:hAnsi="新宋体" w:cs="新宋体"/>
          <w:b/>
          <w:bCs/>
          <w:color w:val="000000" w:themeColor="text1"/>
          <w:kern w:val="0"/>
          <w:sz w:val="52"/>
          <w:szCs w:val="52"/>
        </w:rPr>
      </w:pPr>
      <w:r>
        <w:rPr>
          <w:rFonts w:ascii="新宋体" w:eastAsia="新宋体" w:hAnsi="新宋体" w:cs="新宋体" w:hint="eastAsia"/>
          <w:b/>
          <w:bCs/>
          <w:color w:val="000000" w:themeColor="text1"/>
          <w:kern w:val="0"/>
          <w:sz w:val="52"/>
          <w:szCs w:val="52"/>
        </w:rPr>
        <w:t>重庆医科大学附属第二医院江南院区</w:t>
      </w:r>
    </w:p>
    <w:p w:rsidR="00E95188" w:rsidRDefault="00394F9C">
      <w:pPr>
        <w:jc w:val="center"/>
      </w:pPr>
      <w:r>
        <w:rPr>
          <w:rFonts w:ascii="新宋体" w:eastAsia="新宋体" w:hAnsi="新宋体" w:cs="新宋体" w:hint="eastAsia"/>
          <w:b/>
          <w:bCs/>
          <w:color w:val="000000" w:themeColor="text1"/>
          <w:kern w:val="0"/>
          <w:sz w:val="52"/>
          <w:szCs w:val="52"/>
        </w:rPr>
        <w:t>综合楼大门增设回廊工程</w:t>
      </w:r>
    </w:p>
    <w:p w:rsidR="00E95188" w:rsidRDefault="00E95188">
      <w:pPr>
        <w:pStyle w:val="3"/>
        <w:numPr>
          <w:ilvl w:val="2"/>
          <w:numId w:val="0"/>
        </w:numPr>
      </w:pPr>
    </w:p>
    <w:p w:rsidR="00E95188" w:rsidRDefault="00E95188">
      <w:pPr>
        <w:pStyle w:val="3"/>
        <w:numPr>
          <w:ilvl w:val="2"/>
          <w:numId w:val="0"/>
        </w:numPr>
      </w:pPr>
    </w:p>
    <w:p w:rsidR="00E95188" w:rsidRDefault="00E95188"/>
    <w:p w:rsidR="00E95188" w:rsidRDefault="00394F9C">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E95188" w:rsidRDefault="00E95188">
      <w:pPr>
        <w:wordWrap w:val="0"/>
        <w:autoSpaceDE w:val="0"/>
        <w:autoSpaceDN w:val="0"/>
        <w:adjustRightInd w:val="0"/>
        <w:spacing w:line="560" w:lineRule="atLeast"/>
        <w:jc w:val="center"/>
        <w:rPr>
          <w:rFonts w:ascii="宋体" w:hAnsi="宋体" w:cs="宋体"/>
          <w:b/>
          <w:snapToGrid w:val="0"/>
          <w:sz w:val="36"/>
          <w:szCs w:val="48"/>
        </w:rPr>
      </w:pPr>
    </w:p>
    <w:p w:rsidR="00E95188" w:rsidRDefault="00E95188">
      <w:pPr>
        <w:wordWrap w:val="0"/>
        <w:autoSpaceDE w:val="0"/>
        <w:autoSpaceDN w:val="0"/>
        <w:adjustRightInd w:val="0"/>
        <w:spacing w:line="560" w:lineRule="atLeast"/>
        <w:ind w:firstLine="624"/>
        <w:jc w:val="left"/>
        <w:rPr>
          <w:rFonts w:ascii="宋体" w:hAnsi="宋体" w:cs="宋体"/>
          <w:snapToGrid w:val="0"/>
          <w:sz w:val="32"/>
        </w:rPr>
      </w:pPr>
    </w:p>
    <w:p w:rsidR="00E95188" w:rsidRDefault="00E95188">
      <w:pPr>
        <w:wordWrap w:val="0"/>
        <w:autoSpaceDE w:val="0"/>
        <w:autoSpaceDN w:val="0"/>
        <w:adjustRightInd w:val="0"/>
        <w:spacing w:line="560" w:lineRule="atLeast"/>
        <w:ind w:firstLine="624"/>
        <w:jc w:val="left"/>
        <w:rPr>
          <w:rFonts w:ascii="宋体" w:hAnsi="宋体" w:cs="宋体"/>
          <w:snapToGrid w:val="0"/>
          <w:sz w:val="32"/>
        </w:rPr>
      </w:pPr>
    </w:p>
    <w:p w:rsidR="00E95188" w:rsidRDefault="00E95188">
      <w:pPr>
        <w:adjustRightInd w:val="0"/>
        <w:spacing w:line="560" w:lineRule="atLeast"/>
        <w:ind w:firstLine="624"/>
        <w:jc w:val="center"/>
        <w:rPr>
          <w:rFonts w:ascii="宋体" w:hAnsi="宋体" w:cs="宋体"/>
          <w:snapToGrid w:val="0"/>
          <w:sz w:val="44"/>
        </w:rPr>
      </w:pPr>
    </w:p>
    <w:p w:rsidR="00E95188" w:rsidRDefault="00E95188">
      <w:pPr>
        <w:adjustRightInd w:val="0"/>
        <w:spacing w:line="560" w:lineRule="atLeast"/>
        <w:rPr>
          <w:rFonts w:ascii="宋体" w:hAnsi="宋体" w:cs="宋体"/>
          <w:snapToGrid w:val="0"/>
          <w:sz w:val="44"/>
        </w:rPr>
      </w:pPr>
    </w:p>
    <w:p w:rsidR="00E95188" w:rsidRDefault="00E95188">
      <w:pPr>
        <w:adjustRightInd w:val="0"/>
        <w:spacing w:line="560" w:lineRule="atLeast"/>
        <w:rPr>
          <w:rFonts w:ascii="宋体" w:hAnsi="宋体" w:cs="宋体"/>
          <w:snapToGrid w:val="0"/>
          <w:sz w:val="44"/>
        </w:rPr>
      </w:pPr>
    </w:p>
    <w:p w:rsidR="00E95188" w:rsidRDefault="00E95188">
      <w:pPr>
        <w:adjustRightInd w:val="0"/>
        <w:spacing w:line="560" w:lineRule="atLeast"/>
        <w:ind w:firstLine="624"/>
        <w:jc w:val="center"/>
        <w:rPr>
          <w:rFonts w:ascii="宋体" w:hAnsi="宋体" w:cs="宋体"/>
          <w:snapToGrid w:val="0"/>
          <w:sz w:val="44"/>
        </w:rPr>
      </w:pPr>
    </w:p>
    <w:p w:rsidR="00E95188" w:rsidRDefault="00E95188">
      <w:pPr>
        <w:adjustRightInd w:val="0"/>
        <w:spacing w:line="560" w:lineRule="atLeast"/>
        <w:ind w:firstLine="624"/>
        <w:jc w:val="center"/>
        <w:rPr>
          <w:rFonts w:ascii="宋体" w:hAnsi="宋体" w:cs="宋体"/>
          <w:snapToGrid w:val="0"/>
          <w:sz w:val="44"/>
        </w:rPr>
      </w:pPr>
    </w:p>
    <w:p w:rsidR="00E95188" w:rsidRDefault="00E95188">
      <w:pPr>
        <w:adjustRightInd w:val="0"/>
        <w:spacing w:line="560" w:lineRule="atLeast"/>
        <w:ind w:firstLine="624"/>
        <w:jc w:val="center"/>
        <w:rPr>
          <w:rFonts w:ascii="宋体" w:hAnsi="宋体" w:cs="宋体"/>
          <w:snapToGrid w:val="0"/>
          <w:sz w:val="44"/>
        </w:rPr>
      </w:pPr>
    </w:p>
    <w:p w:rsidR="00E95188" w:rsidRDefault="00E95188">
      <w:pPr>
        <w:adjustRightInd w:val="0"/>
        <w:spacing w:line="560" w:lineRule="atLeast"/>
        <w:ind w:firstLine="624"/>
        <w:jc w:val="center"/>
        <w:rPr>
          <w:rFonts w:ascii="宋体" w:hAnsi="宋体" w:cs="宋体"/>
          <w:snapToGrid w:val="0"/>
          <w:sz w:val="44"/>
        </w:rPr>
      </w:pPr>
    </w:p>
    <w:p w:rsidR="00E95188" w:rsidRDefault="00394F9C">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E95188" w:rsidRDefault="00394F9C">
      <w:pPr>
        <w:adjustRightInd w:val="0"/>
        <w:spacing w:line="560" w:lineRule="atLeast"/>
        <w:ind w:firstLine="624"/>
        <w:jc w:val="center"/>
        <w:rPr>
          <w:rFonts w:ascii="宋体" w:hAnsi="宋体" w:cs="宋体"/>
          <w:b/>
          <w:bCs/>
          <w:snapToGrid w:val="0"/>
          <w:sz w:val="44"/>
        </w:rPr>
      </w:pPr>
      <w:r>
        <w:rPr>
          <w:rFonts w:ascii="宋体" w:hAnsi="宋体" w:cs="宋体" w:hint="eastAsia"/>
          <w:b/>
          <w:bCs/>
          <w:snapToGrid w:val="0"/>
          <w:sz w:val="36"/>
          <w:szCs w:val="36"/>
        </w:rPr>
        <w:t>二〇二〇年</w:t>
      </w:r>
      <w:r w:rsidR="0089407D">
        <w:rPr>
          <w:rFonts w:ascii="宋体" w:hAnsi="宋体" w:cs="宋体" w:hint="eastAsia"/>
          <w:b/>
          <w:bCs/>
          <w:snapToGrid w:val="0"/>
          <w:sz w:val="36"/>
          <w:szCs w:val="36"/>
        </w:rPr>
        <w:t>九</w:t>
      </w:r>
      <w:r>
        <w:rPr>
          <w:rFonts w:ascii="宋体" w:hAnsi="宋体" w:cs="宋体" w:hint="eastAsia"/>
          <w:b/>
          <w:bCs/>
          <w:snapToGrid w:val="0"/>
          <w:sz w:val="36"/>
          <w:szCs w:val="36"/>
        </w:rPr>
        <w:t>月</w:t>
      </w:r>
      <w:r w:rsidR="0089407D">
        <w:rPr>
          <w:rFonts w:ascii="宋体" w:hAnsi="宋体" w:cs="宋体" w:hint="eastAsia"/>
          <w:b/>
          <w:bCs/>
          <w:snapToGrid w:val="0"/>
          <w:sz w:val="36"/>
          <w:szCs w:val="36"/>
        </w:rPr>
        <w:t>十</w:t>
      </w:r>
      <w:r w:rsidR="006F4FF9">
        <w:rPr>
          <w:rFonts w:ascii="宋体" w:hAnsi="宋体" w:cs="宋体" w:hint="eastAsia"/>
          <w:b/>
          <w:bCs/>
          <w:snapToGrid w:val="0"/>
          <w:sz w:val="36"/>
          <w:szCs w:val="36"/>
        </w:rPr>
        <w:t>六</w:t>
      </w:r>
      <w:r>
        <w:rPr>
          <w:rFonts w:ascii="宋体" w:hAnsi="宋体" w:cs="宋体" w:hint="eastAsia"/>
          <w:b/>
          <w:bCs/>
          <w:snapToGrid w:val="0"/>
          <w:sz w:val="36"/>
          <w:szCs w:val="36"/>
        </w:rPr>
        <w:t>日</w:t>
      </w:r>
    </w:p>
    <w:p w:rsidR="00E95188" w:rsidRDefault="00E95188">
      <w:pPr>
        <w:jc w:val="center"/>
        <w:rPr>
          <w:rFonts w:ascii="宋体" w:hAnsi="宋体" w:cs="宋体"/>
          <w:b/>
          <w:bCs/>
          <w:sz w:val="36"/>
        </w:rPr>
        <w:sectPr w:rsidR="00E95188">
          <w:headerReference w:type="even" r:id="rId8"/>
          <w:headerReference w:type="default" r:id="rId9"/>
          <w:footerReference w:type="even" r:id="rId10"/>
          <w:footerReference w:type="default" r:id="rId11"/>
          <w:headerReference w:type="first" r:id="rId12"/>
          <w:footerReference w:type="first" r:id="rId13"/>
          <w:type w:val="continuous"/>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948"/>
        <w:gridCol w:w="6845"/>
      </w:tblGrid>
      <w:tr w:rsidR="00E95188" w:rsidTr="008E2AB5">
        <w:trPr>
          <w:trHeight w:val="668"/>
          <w:jc w:val="center"/>
        </w:trPr>
        <w:tc>
          <w:tcPr>
            <w:tcW w:w="855" w:type="dxa"/>
            <w:vAlign w:val="center"/>
          </w:tcPr>
          <w:p w:rsidR="00E95188" w:rsidRDefault="00394F9C">
            <w:pPr>
              <w:pStyle w:val="af0"/>
              <w:spacing w:line="240" w:lineRule="auto"/>
              <w:ind w:firstLine="0"/>
              <w:jc w:val="center"/>
              <w:rPr>
                <w:rFonts w:ascii="宋体" w:eastAsia="宋体" w:cs="宋体"/>
                <w:b/>
                <w:bCs/>
              </w:rPr>
            </w:pPr>
            <w:r>
              <w:rPr>
                <w:rFonts w:ascii="宋体" w:eastAsia="宋体" w:cs="宋体" w:hint="eastAsia"/>
                <w:b/>
                <w:bCs/>
              </w:rPr>
              <w:lastRenderedPageBreak/>
              <w:t>项号</w:t>
            </w:r>
          </w:p>
        </w:tc>
        <w:tc>
          <w:tcPr>
            <w:tcW w:w="1948" w:type="dxa"/>
            <w:vAlign w:val="center"/>
          </w:tcPr>
          <w:p w:rsidR="00E95188" w:rsidRDefault="00394F9C">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E95188" w:rsidRDefault="00394F9C">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E95188" w:rsidTr="008E2AB5">
        <w:trPr>
          <w:trHeight w:val="757"/>
          <w:jc w:val="center"/>
        </w:trPr>
        <w:tc>
          <w:tcPr>
            <w:tcW w:w="855" w:type="dxa"/>
            <w:vAlign w:val="center"/>
          </w:tcPr>
          <w:p w:rsidR="00E95188" w:rsidRDefault="00394F9C">
            <w:pPr>
              <w:pStyle w:val="a8"/>
              <w:jc w:val="center"/>
              <w:rPr>
                <w:rFonts w:ascii="宋体" w:hAnsi="宋体" w:cs="宋体"/>
              </w:rPr>
            </w:pPr>
            <w:r>
              <w:rPr>
                <w:rFonts w:ascii="宋体" w:hAnsi="宋体" w:cs="宋体" w:hint="eastAsia"/>
              </w:rPr>
              <w:t>1</w:t>
            </w:r>
          </w:p>
        </w:tc>
        <w:tc>
          <w:tcPr>
            <w:tcW w:w="1948" w:type="dxa"/>
            <w:vAlign w:val="center"/>
          </w:tcPr>
          <w:p w:rsidR="00E95188" w:rsidRDefault="00394F9C">
            <w:pPr>
              <w:pStyle w:val="a8"/>
              <w:jc w:val="center"/>
              <w:rPr>
                <w:rFonts w:ascii="宋体" w:hAnsi="宋体" w:cs="宋体"/>
              </w:rPr>
            </w:pPr>
            <w:r>
              <w:rPr>
                <w:rFonts w:ascii="宋体" w:hAnsi="宋体" w:cs="宋体" w:hint="eastAsia"/>
                <w:kern w:val="0"/>
              </w:rPr>
              <w:t>项目名称</w:t>
            </w:r>
          </w:p>
        </w:tc>
        <w:tc>
          <w:tcPr>
            <w:tcW w:w="6845" w:type="dxa"/>
            <w:vAlign w:val="center"/>
          </w:tcPr>
          <w:p w:rsidR="00E95188" w:rsidRDefault="00394F9C">
            <w:pPr>
              <w:pStyle w:val="3"/>
              <w:numPr>
                <w:ilvl w:val="2"/>
                <w:numId w:val="0"/>
              </w:numPr>
              <w:spacing w:line="240" w:lineRule="auto"/>
              <w:rPr>
                <w:rFonts w:ascii="宋体" w:hAnsi="宋体" w:cs="宋体"/>
                <w:snapToGrid w:val="0"/>
                <w:sz w:val="24"/>
              </w:rPr>
            </w:pPr>
            <w:r>
              <w:rPr>
                <w:rFonts w:ascii="新宋体" w:eastAsia="新宋体" w:hAnsi="新宋体" w:cs="新宋体" w:hint="eastAsia"/>
                <w:b w:val="0"/>
                <w:color w:val="000000" w:themeColor="text1"/>
                <w:sz w:val="24"/>
                <w:szCs w:val="24"/>
              </w:rPr>
              <w:t>重庆医科大学附属第二医院江南院区综合楼大门增设回廊工程</w:t>
            </w:r>
          </w:p>
        </w:tc>
      </w:tr>
      <w:tr w:rsidR="00E95188" w:rsidTr="008E2AB5">
        <w:trPr>
          <w:trHeight w:val="1030"/>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E95188" w:rsidRDefault="00394F9C">
            <w:pPr>
              <w:pStyle w:val="af0"/>
              <w:spacing w:line="240" w:lineRule="auto"/>
              <w:ind w:firstLine="0"/>
              <w:jc w:val="left"/>
              <w:rPr>
                <w:rFonts w:ascii="宋体" w:eastAsia="宋体" w:cs="宋体"/>
                <w:color w:val="000000" w:themeColor="text1"/>
                <w:szCs w:val="24"/>
              </w:rPr>
            </w:pPr>
            <w:r>
              <w:rPr>
                <w:rFonts w:ascii="宋体" w:eastAsia="宋体" w:cs="宋体" w:hint="eastAsia"/>
                <w:color w:val="000000" w:themeColor="text1"/>
                <w:szCs w:val="24"/>
              </w:rPr>
              <w:t>重庆医科大学附属第二医院江南院区（</w:t>
            </w:r>
            <w:r>
              <w:rPr>
                <w:rFonts w:ascii="宋体" w:eastAsia="宋体" w:cs="宋体" w:hint="eastAsia"/>
                <w:szCs w:val="24"/>
              </w:rPr>
              <w:t>重庆市茶园新城天文大道288号</w:t>
            </w:r>
            <w:r>
              <w:rPr>
                <w:rFonts w:ascii="宋体" w:eastAsia="宋体" w:cs="宋体" w:hint="eastAsia"/>
                <w:color w:val="000000" w:themeColor="text1"/>
                <w:szCs w:val="24"/>
              </w:rPr>
              <w:t>）</w:t>
            </w:r>
          </w:p>
          <w:p w:rsidR="00E95188" w:rsidRDefault="00394F9C">
            <w:pPr>
              <w:pStyle w:val="af0"/>
              <w:spacing w:line="240" w:lineRule="auto"/>
              <w:ind w:firstLine="0"/>
              <w:jc w:val="left"/>
              <w:rPr>
                <w:rFonts w:ascii="宋体" w:eastAsia="宋体" w:cs="宋体"/>
                <w:szCs w:val="24"/>
              </w:rPr>
            </w:pPr>
            <w:r>
              <w:rPr>
                <w:rFonts w:ascii="宋体" w:eastAsia="宋体" w:cs="宋体" w:hint="eastAsia"/>
                <w:szCs w:val="24"/>
              </w:rPr>
              <w:t xml:space="preserve">工程规模：建筑面积约75平方米 </w:t>
            </w:r>
          </w:p>
        </w:tc>
      </w:tr>
      <w:tr w:rsidR="00E95188" w:rsidTr="008E2AB5">
        <w:trPr>
          <w:trHeight w:val="1266"/>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E95188" w:rsidRDefault="00394F9C">
            <w:pPr>
              <w:pStyle w:val="3"/>
              <w:numPr>
                <w:ilvl w:val="2"/>
                <w:numId w:val="0"/>
              </w:numPr>
              <w:spacing w:line="240" w:lineRule="auto"/>
            </w:pPr>
            <w:r>
              <w:rPr>
                <w:rFonts w:ascii="宋体" w:eastAsia="宋体" w:hAnsi="宋体" w:cs="宋体" w:hint="eastAsia"/>
                <w:b w:val="0"/>
                <w:bCs/>
                <w:sz w:val="24"/>
                <w:szCs w:val="24"/>
              </w:rPr>
              <w:t>镀锌钢架（120*120*5），面层新安装中空双层(6+12+6)mm厚钢化玻璃，12mm厚钢化玻璃感应门，钢化玻璃门夹，钢化玻璃不锈钢拉手，地弹簧及照明设施等</w:t>
            </w:r>
          </w:p>
        </w:tc>
      </w:tr>
      <w:tr w:rsidR="00E95188" w:rsidTr="008E2AB5">
        <w:trPr>
          <w:trHeight w:val="560"/>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E95188" w:rsidRDefault="00394F9C">
            <w:pPr>
              <w:pStyle w:val="af0"/>
              <w:spacing w:line="240" w:lineRule="auto"/>
              <w:ind w:firstLine="0"/>
              <w:rPr>
                <w:rFonts w:ascii="宋体" w:eastAsia="宋体" w:cs="宋体"/>
                <w:szCs w:val="24"/>
              </w:rPr>
            </w:pPr>
            <w:r>
              <w:rPr>
                <w:rFonts w:ascii="宋体" w:eastAsia="宋体" w:cs="宋体" w:hint="eastAsia"/>
                <w:bCs/>
                <w:szCs w:val="24"/>
              </w:rPr>
              <w:t>本项目施工工期为合同签订后30日历天</w:t>
            </w:r>
          </w:p>
        </w:tc>
      </w:tr>
      <w:tr w:rsidR="00E95188" w:rsidTr="008E2AB5">
        <w:trPr>
          <w:trHeight w:val="567"/>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E95188" w:rsidRDefault="00394F9C">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E95188" w:rsidTr="008E2AB5">
        <w:trPr>
          <w:trHeight w:val="600"/>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E95188" w:rsidRDefault="00394F9C">
            <w:pPr>
              <w:widowControl/>
              <w:jc w:val="left"/>
              <w:rPr>
                <w:rFonts w:ascii="宋体" w:hAnsi="宋体" w:cs="宋体"/>
                <w:kern w:val="0"/>
                <w:sz w:val="24"/>
              </w:rPr>
            </w:pPr>
            <w:r>
              <w:rPr>
                <w:rFonts w:ascii="宋体" w:hAnsi="宋体" w:cs="宋体" w:hint="eastAsia"/>
                <w:kern w:val="0"/>
                <w:sz w:val="24"/>
              </w:rPr>
              <w:t>1、具有有效的独立法人资格。</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2、具备房屋建筑工程总承包</w:t>
            </w:r>
            <w:r w:rsidR="0089407D">
              <w:rPr>
                <w:rFonts w:ascii="宋体" w:eastAsia="宋体" w:cs="宋体" w:hint="eastAsia"/>
                <w:szCs w:val="24"/>
              </w:rPr>
              <w:t>贰级</w:t>
            </w:r>
            <w:r>
              <w:rPr>
                <w:rFonts w:ascii="宋体" w:eastAsia="宋体" w:cs="宋体" w:hint="eastAsia"/>
                <w:szCs w:val="24"/>
              </w:rPr>
              <w:t>、建筑装修装饰工程贰级和建筑幕墙工程专业承包</w:t>
            </w:r>
            <w:r w:rsidR="008B79B2">
              <w:rPr>
                <w:rFonts w:ascii="宋体" w:eastAsia="宋体" w:cs="宋体" w:hint="eastAsia"/>
                <w:szCs w:val="24"/>
              </w:rPr>
              <w:t>贰</w:t>
            </w:r>
            <w:r>
              <w:rPr>
                <w:rFonts w:ascii="宋体" w:eastAsia="宋体" w:cs="宋体" w:hint="eastAsia"/>
                <w:szCs w:val="24"/>
              </w:rPr>
              <w:t>级</w:t>
            </w:r>
            <w:r w:rsidR="0089407D">
              <w:rPr>
                <w:rFonts w:ascii="宋体" w:eastAsia="宋体" w:cs="宋体" w:hint="eastAsia"/>
                <w:szCs w:val="24"/>
              </w:rPr>
              <w:t>及</w:t>
            </w:r>
            <w:r>
              <w:rPr>
                <w:rFonts w:ascii="宋体" w:eastAsia="宋体" w:cs="宋体" w:hint="eastAsia"/>
                <w:szCs w:val="24"/>
              </w:rPr>
              <w:t>以上资质</w:t>
            </w:r>
          </w:p>
          <w:p w:rsidR="008B79B2" w:rsidRPr="00031A73" w:rsidRDefault="008B79B2" w:rsidP="008B79B2">
            <w:pPr>
              <w:pStyle w:val="af0"/>
              <w:spacing w:line="240" w:lineRule="auto"/>
              <w:ind w:firstLine="0"/>
              <w:rPr>
                <w:rFonts w:ascii="宋体" w:eastAsia="宋体" w:cs="宋体"/>
              </w:rPr>
            </w:pPr>
            <w:r w:rsidRPr="00031A73">
              <w:rPr>
                <w:rFonts w:ascii="宋体" w:eastAsia="宋体" w:cs="宋体" w:hint="eastAsia"/>
                <w:szCs w:val="24"/>
              </w:rPr>
              <w:t>3、</w:t>
            </w:r>
            <w:r w:rsidRPr="00031A73">
              <w:rPr>
                <w:rFonts w:ascii="宋体" w:eastAsia="宋体" w:cs="宋体" w:hint="eastAsia"/>
              </w:rPr>
              <w:t>项目经理必须是</w:t>
            </w:r>
            <w:r w:rsidR="0089407D">
              <w:rPr>
                <w:rFonts w:ascii="宋体" w:eastAsia="宋体" w:cs="宋体" w:hint="eastAsia"/>
              </w:rPr>
              <w:t>参</w:t>
            </w:r>
            <w:r w:rsidRPr="00031A73">
              <w:rPr>
                <w:rFonts w:ascii="宋体" w:eastAsia="宋体" w:cs="宋体" w:hint="eastAsia"/>
              </w:rPr>
              <w:t>选本单位人员，应具有建筑工程二级以及上注册建造师执业资格（含临时）</w:t>
            </w:r>
          </w:p>
          <w:p w:rsidR="008B79B2" w:rsidRPr="00031A73" w:rsidRDefault="008B79B2" w:rsidP="008B79B2">
            <w:pPr>
              <w:pStyle w:val="af0"/>
              <w:spacing w:line="240" w:lineRule="auto"/>
              <w:ind w:firstLine="0"/>
              <w:rPr>
                <w:rFonts w:ascii="宋体" w:eastAsia="宋体" w:cs="宋体"/>
              </w:rPr>
            </w:pPr>
            <w:r w:rsidRPr="00031A73">
              <w:rPr>
                <w:rFonts w:ascii="宋体" w:eastAsia="宋体" w:cs="宋体" w:hint="eastAsia"/>
              </w:rPr>
              <w:t>4、</w:t>
            </w:r>
            <w:r w:rsidR="0089407D">
              <w:rPr>
                <w:rFonts w:ascii="宋体" w:eastAsia="宋体" w:cs="宋体" w:hint="eastAsia"/>
              </w:rPr>
              <w:t>参与本项目其他</w:t>
            </w:r>
            <w:r w:rsidRPr="00031A73">
              <w:rPr>
                <w:rFonts w:ascii="宋体" w:eastAsia="宋体" w:cs="宋体" w:hint="eastAsia"/>
              </w:rPr>
              <w:t>管理人员：</w:t>
            </w:r>
          </w:p>
          <w:p w:rsidR="008B79B2" w:rsidRDefault="008B79B2" w:rsidP="0089407D">
            <w:pPr>
              <w:pStyle w:val="af0"/>
              <w:spacing w:line="240" w:lineRule="auto"/>
              <w:ind w:firstLine="0"/>
              <w:rPr>
                <w:rFonts w:ascii="宋体" w:eastAsia="宋体" w:cs="宋体"/>
                <w:szCs w:val="24"/>
              </w:rPr>
            </w:pPr>
            <w:r w:rsidRPr="00031A73">
              <w:rPr>
                <w:rFonts w:ascii="宋体" w:eastAsia="宋体" w:cs="宋体" w:hint="eastAsia"/>
              </w:rPr>
              <w:t>持有效证件的质量员不少于</w:t>
            </w:r>
            <w:r w:rsidRPr="001A33F7">
              <w:rPr>
                <w:rFonts w:ascii="宋体" w:eastAsia="宋体" w:cs="宋体" w:hint="eastAsia"/>
                <w:u w:val="single"/>
              </w:rPr>
              <w:t xml:space="preserve"> 1</w:t>
            </w:r>
            <w:r w:rsidRPr="00031A73">
              <w:rPr>
                <w:rFonts w:ascii="宋体" w:eastAsia="宋体" w:cs="宋体" w:hint="eastAsia"/>
              </w:rPr>
              <w:t>人，安全员不少于</w:t>
            </w:r>
            <w:r w:rsidRPr="001A33F7">
              <w:rPr>
                <w:rFonts w:ascii="宋体" w:eastAsia="宋体" w:cs="宋体" w:hint="eastAsia"/>
                <w:u w:val="single"/>
              </w:rPr>
              <w:t xml:space="preserve"> 1</w:t>
            </w:r>
            <w:r w:rsidRPr="00031A73">
              <w:rPr>
                <w:rFonts w:ascii="宋体" w:eastAsia="宋体" w:cs="宋体" w:hint="eastAsia"/>
              </w:rPr>
              <w:t>人，施工员不少于</w:t>
            </w:r>
            <w:r w:rsidRPr="001A33F7">
              <w:rPr>
                <w:rFonts w:ascii="宋体" w:eastAsia="宋体" w:cs="宋体" w:hint="eastAsia"/>
                <w:u w:val="single"/>
              </w:rPr>
              <w:t xml:space="preserve"> 1</w:t>
            </w:r>
            <w:r w:rsidRPr="00031A73">
              <w:rPr>
                <w:rFonts w:ascii="宋体" w:eastAsia="宋体" w:cs="宋体" w:hint="eastAsia"/>
              </w:rPr>
              <w:t xml:space="preserve">人。并提供2020年 </w:t>
            </w:r>
            <w:r w:rsidR="0089407D">
              <w:rPr>
                <w:rFonts w:ascii="宋体" w:eastAsia="宋体" w:cs="宋体" w:hint="eastAsia"/>
              </w:rPr>
              <w:t>3</w:t>
            </w:r>
            <w:r w:rsidRPr="00031A73">
              <w:rPr>
                <w:rFonts w:ascii="宋体" w:eastAsia="宋体" w:cs="宋体" w:hint="eastAsia"/>
              </w:rPr>
              <w:t xml:space="preserve"> 月～ 2020 年 </w:t>
            </w:r>
            <w:r w:rsidR="0089407D">
              <w:rPr>
                <w:rFonts w:ascii="宋体" w:eastAsia="宋体" w:cs="宋体" w:hint="eastAsia"/>
              </w:rPr>
              <w:t>8</w:t>
            </w:r>
            <w:r w:rsidRPr="00031A73">
              <w:rPr>
                <w:rFonts w:ascii="宋体" w:eastAsia="宋体" w:cs="宋体" w:hint="eastAsia"/>
              </w:rPr>
              <w:t xml:space="preserve"> 月为其缴纳的社保证明提供上述资料的复印件或扫描件</w:t>
            </w:r>
          </w:p>
        </w:tc>
      </w:tr>
      <w:tr w:rsidR="008B79B2" w:rsidTr="008E2AB5">
        <w:trPr>
          <w:trHeight w:val="639"/>
          <w:jc w:val="center"/>
        </w:trPr>
        <w:tc>
          <w:tcPr>
            <w:tcW w:w="855" w:type="dxa"/>
            <w:vAlign w:val="center"/>
          </w:tcPr>
          <w:p w:rsidR="008B79B2" w:rsidRDefault="008B79B2">
            <w:pPr>
              <w:pStyle w:val="af0"/>
              <w:spacing w:line="240" w:lineRule="auto"/>
              <w:ind w:firstLine="0"/>
              <w:jc w:val="center"/>
              <w:rPr>
                <w:rFonts w:ascii="宋体" w:eastAsia="宋体" w:cs="宋体"/>
              </w:rPr>
            </w:pPr>
            <w:r>
              <w:rPr>
                <w:rFonts w:ascii="宋体" w:eastAsia="宋体" w:cs="宋体" w:hint="eastAsia"/>
              </w:rPr>
              <w:t>7</w:t>
            </w:r>
          </w:p>
        </w:tc>
        <w:tc>
          <w:tcPr>
            <w:tcW w:w="1948" w:type="dxa"/>
            <w:vAlign w:val="center"/>
          </w:tcPr>
          <w:p w:rsidR="008B79B2" w:rsidRDefault="008B79B2">
            <w:pPr>
              <w:pStyle w:val="af0"/>
              <w:spacing w:line="240" w:lineRule="auto"/>
              <w:ind w:firstLine="0"/>
              <w:jc w:val="center"/>
              <w:rPr>
                <w:rFonts w:ascii="宋体" w:eastAsia="宋体" w:cs="宋体"/>
                <w:szCs w:val="24"/>
              </w:rPr>
            </w:pPr>
            <w:r>
              <w:rPr>
                <w:rFonts w:ascii="宋体" w:eastAsia="宋体" w:cs="宋体" w:hint="eastAsia"/>
                <w:szCs w:val="24"/>
              </w:rPr>
              <w:t>工程限价</w:t>
            </w:r>
          </w:p>
        </w:tc>
        <w:tc>
          <w:tcPr>
            <w:tcW w:w="6845" w:type="dxa"/>
            <w:vAlign w:val="center"/>
          </w:tcPr>
          <w:p w:rsidR="008B79B2" w:rsidRPr="008B79B2" w:rsidRDefault="008B79B2" w:rsidP="008B79B2">
            <w:pPr>
              <w:widowControl/>
              <w:jc w:val="left"/>
              <w:rPr>
                <w:rFonts w:ascii="宋体" w:hAnsi="宋体" w:cs="宋体"/>
                <w:kern w:val="0"/>
                <w:sz w:val="24"/>
              </w:rPr>
            </w:pPr>
            <w:r w:rsidRPr="00C93BD5">
              <w:rPr>
                <w:rFonts w:ascii="宋体" w:hAnsi="宋体" w:hint="eastAsia"/>
                <w:b/>
                <w:sz w:val="28"/>
                <w:szCs w:val="28"/>
              </w:rPr>
              <w:t>本工程最高限价为</w:t>
            </w:r>
            <w:r w:rsidR="000F2608">
              <w:rPr>
                <w:rFonts w:ascii="宋体" w:hAnsi="宋体" w:hint="eastAsia"/>
                <w:b/>
                <w:sz w:val="28"/>
                <w:szCs w:val="28"/>
              </w:rPr>
              <w:t>225358.53</w:t>
            </w:r>
            <w:r w:rsidRPr="00C93BD5">
              <w:rPr>
                <w:rFonts w:ascii="宋体" w:hAnsi="宋体" w:hint="eastAsia"/>
                <w:b/>
                <w:sz w:val="28"/>
                <w:szCs w:val="28"/>
              </w:rPr>
              <w:t>元</w:t>
            </w:r>
          </w:p>
        </w:tc>
      </w:tr>
      <w:tr w:rsidR="00E95188" w:rsidTr="008E2AB5">
        <w:trPr>
          <w:trHeight w:val="1518"/>
          <w:jc w:val="center"/>
        </w:trPr>
        <w:tc>
          <w:tcPr>
            <w:tcW w:w="855" w:type="dxa"/>
            <w:vAlign w:val="center"/>
          </w:tcPr>
          <w:p w:rsidR="00E95188" w:rsidRDefault="00394F9C">
            <w:pPr>
              <w:pStyle w:val="af0"/>
              <w:spacing w:line="240" w:lineRule="auto"/>
              <w:ind w:firstLine="0"/>
              <w:jc w:val="center"/>
              <w:rPr>
                <w:rFonts w:ascii="宋体" w:eastAsia="宋体" w:cs="宋体"/>
              </w:rPr>
            </w:pPr>
            <w:r>
              <w:rPr>
                <w:rFonts w:ascii="宋体" w:eastAsia="宋体" w:cs="宋体" w:hint="eastAsia"/>
              </w:rPr>
              <w:t>8</w:t>
            </w:r>
          </w:p>
        </w:tc>
        <w:tc>
          <w:tcPr>
            <w:tcW w:w="1948" w:type="dxa"/>
            <w:vAlign w:val="center"/>
          </w:tcPr>
          <w:p w:rsidR="00E95188" w:rsidRDefault="00394F9C" w:rsidP="000F2608">
            <w:pPr>
              <w:widowControl/>
              <w:jc w:val="center"/>
              <w:rPr>
                <w:rFonts w:ascii="宋体" w:cs="宋体"/>
              </w:rPr>
            </w:pPr>
            <w:r>
              <w:rPr>
                <w:rFonts w:ascii="宋体" w:hAnsi="宋体" w:cs="宋体" w:hint="eastAsia"/>
                <w:bCs/>
                <w:kern w:val="0"/>
                <w:sz w:val="24"/>
              </w:rPr>
              <w:t>支付方式</w:t>
            </w:r>
          </w:p>
        </w:tc>
        <w:tc>
          <w:tcPr>
            <w:tcW w:w="6845" w:type="dxa"/>
            <w:vAlign w:val="center"/>
          </w:tcPr>
          <w:p w:rsidR="00E95188" w:rsidRDefault="008B79B2">
            <w:pPr>
              <w:pStyle w:val="af0"/>
              <w:spacing w:line="240" w:lineRule="auto"/>
              <w:ind w:firstLine="0"/>
              <w:rPr>
                <w:rFonts w:ascii="宋体" w:eastAsia="宋体" w:cs="宋体"/>
                <w:szCs w:val="24"/>
              </w:rPr>
            </w:pPr>
            <w:r>
              <w:rPr>
                <w:rFonts w:ascii="宋体" w:eastAsia="宋体" w:cs="宋体" w:hint="eastAsia"/>
                <w:szCs w:val="24"/>
              </w:rPr>
              <w:t>本项目无工程预付款，乙方在完成该项工程且验收合格后，甲方支付合同金额的50%。</w:t>
            </w:r>
            <w:r w:rsidR="000F2608">
              <w:rPr>
                <w:rFonts w:ascii="宋体" w:eastAsia="宋体" w:cs="宋体" w:hint="eastAsia"/>
                <w:szCs w:val="24"/>
              </w:rPr>
              <w:t>该项目完成结算后</w:t>
            </w:r>
            <w:r>
              <w:rPr>
                <w:rFonts w:ascii="宋体" w:eastAsia="宋体" w:cs="宋体" w:hint="eastAsia"/>
                <w:szCs w:val="24"/>
              </w:rPr>
              <w:t>，乙方缴纳5%的审定金额作为质保金，甲方一次性付清工程尾款。</w:t>
            </w:r>
          </w:p>
        </w:tc>
      </w:tr>
      <w:tr w:rsidR="00E95188" w:rsidTr="008E2AB5">
        <w:trPr>
          <w:trHeight w:val="2468"/>
          <w:jc w:val="center"/>
        </w:trPr>
        <w:tc>
          <w:tcPr>
            <w:tcW w:w="855" w:type="dxa"/>
            <w:vAlign w:val="center"/>
          </w:tcPr>
          <w:p w:rsidR="00E95188" w:rsidRDefault="00E95188">
            <w:pPr>
              <w:pStyle w:val="af0"/>
              <w:spacing w:line="240" w:lineRule="auto"/>
              <w:ind w:firstLine="0"/>
              <w:jc w:val="center"/>
              <w:rPr>
                <w:rFonts w:ascii="宋体" w:eastAsia="宋体" w:cs="宋体"/>
              </w:rPr>
            </w:pPr>
          </w:p>
          <w:p w:rsidR="00E95188" w:rsidRDefault="00394F9C">
            <w:pPr>
              <w:pStyle w:val="af0"/>
              <w:spacing w:line="240" w:lineRule="auto"/>
              <w:ind w:firstLine="0"/>
              <w:jc w:val="center"/>
              <w:rPr>
                <w:rFonts w:ascii="宋体" w:eastAsia="宋体" w:cs="宋体"/>
              </w:rPr>
            </w:pPr>
            <w:r>
              <w:rPr>
                <w:rFonts w:ascii="宋体" w:eastAsia="宋体" w:cs="宋体" w:hint="eastAsia"/>
              </w:rPr>
              <w:t>9</w:t>
            </w:r>
          </w:p>
          <w:p w:rsidR="00E95188" w:rsidRDefault="00E95188">
            <w:pPr>
              <w:pStyle w:val="af0"/>
              <w:spacing w:line="240" w:lineRule="auto"/>
              <w:ind w:firstLine="0"/>
              <w:jc w:val="center"/>
              <w:rPr>
                <w:rFonts w:ascii="宋体" w:eastAsia="宋体" w:cs="宋体"/>
              </w:rPr>
            </w:pPr>
          </w:p>
        </w:tc>
        <w:tc>
          <w:tcPr>
            <w:tcW w:w="1948" w:type="dxa"/>
            <w:vAlign w:val="center"/>
          </w:tcPr>
          <w:p w:rsidR="00E95188" w:rsidRDefault="008B79B2">
            <w:pPr>
              <w:pStyle w:val="af0"/>
              <w:spacing w:line="240" w:lineRule="auto"/>
              <w:ind w:firstLine="0"/>
              <w:jc w:val="center"/>
              <w:rPr>
                <w:rFonts w:ascii="宋体" w:eastAsia="宋体" w:cs="宋体"/>
                <w:szCs w:val="24"/>
              </w:rPr>
            </w:pPr>
            <w:r>
              <w:rPr>
                <w:rFonts w:ascii="宋体" w:eastAsia="宋体" w:cs="宋体" w:hint="eastAsia"/>
                <w:bCs/>
                <w:szCs w:val="24"/>
              </w:rPr>
              <w:t>竞选报价</w:t>
            </w:r>
          </w:p>
        </w:tc>
        <w:tc>
          <w:tcPr>
            <w:tcW w:w="6845" w:type="dxa"/>
            <w:vAlign w:val="center"/>
          </w:tcPr>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1、工程计价方式：本工程采用工程量清单计价。</w:t>
            </w:r>
          </w:p>
          <w:p w:rsidR="008B79B2" w:rsidRDefault="008B79B2" w:rsidP="008B79B2">
            <w:pPr>
              <w:numPr>
                <w:ilvl w:val="0"/>
                <w:numId w:val="7"/>
              </w:numPr>
              <w:snapToGrid w:val="0"/>
              <w:spacing w:line="440" w:lineRule="exact"/>
              <w:ind w:firstLineChars="200" w:firstLine="480"/>
              <w:rPr>
                <w:rFonts w:ascii="宋体" w:hAnsi="宋体" w:cs="宋体"/>
                <w:kern w:val="0"/>
                <w:sz w:val="24"/>
              </w:rPr>
            </w:pPr>
            <w:r>
              <w:rPr>
                <w:rFonts w:ascii="宋体" w:hAnsi="宋体" w:cs="宋体" w:hint="eastAsia"/>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w:t>
            </w:r>
            <w:r>
              <w:rPr>
                <w:rFonts w:ascii="宋体" w:hAnsi="宋体" w:cs="宋体" w:hint="eastAsia"/>
                <w:kern w:val="0"/>
                <w:sz w:val="24"/>
              </w:rPr>
              <w:lastRenderedPageBreak/>
              <w:t>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ascii="宋体" w:hAnsi="宋体" w:cs="宋体" w:hint="eastAsia"/>
                <w:kern w:val="0"/>
                <w:sz w:val="24"/>
              </w:rPr>
              <w:t>、</w:t>
            </w:r>
            <w:r>
              <w:rPr>
                <w:rFonts w:ascii="宋体" w:hAnsi="宋体" w:cs="宋体"/>
                <w:kern w:val="0"/>
                <w:sz w:val="24"/>
              </w:rPr>
              <w:t>企业</w:t>
            </w:r>
            <w:r>
              <w:rPr>
                <w:rFonts w:ascii="宋体" w:hAnsi="宋体" w:cs="宋体" w:hint="eastAsia"/>
                <w:kern w:val="0"/>
                <w:sz w:val="24"/>
              </w:rPr>
              <w:t>管理费、利润、风险费等除措施费、规费及税金外的所有费用。中标后招标人不再对综合单价进行调整。</w:t>
            </w:r>
          </w:p>
          <w:p w:rsidR="008B79B2" w:rsidRDefault="008B79B2" w:rsidP="008B79B2">
            <w:pPr>
              <w:numPr>
                <w:ilvl w:val="0"/>
                <w:numId w:val="7"/>
              </w:numPr>
              <w:snapToGrid w:val="0"/>
              <w:spacing w:line="440" w:lineRule="exact"/>
              <w:ind w:firstLine="420"/>
              <w:rPr>
                <w:rFonts w:ascii="宋体" w:hAnsi="宋体" w:cs="宋体"/>
                <w:kern w:val="0"/>
                <w:sz w:val="24"/>
              </w:rPr>
            </w:pPr>
            <w:r>
              <w:rPr>
                <w:rFonts w:ascii="宋体" w:hAnsi="宋体" w:cs="宋体" w:hint="eastAsia"/>
                <w:kern w:val="0"/>
                <w:sz w:val="24"/>
              </w:rPr>
              <w:t>清单中有部分注明采用“全费用单价”的子目，全费用单价项目应包括完成该子项所需的人工费、材料费、机械费、管理费、利润、风险费、措施费、规费、税金等所有费用。若竞选人在“全费用单价”清单项目中单列填报税金等费用，则按否决投标处理。</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4、措施项目费清单包括施工组织措施项目清单和施工技术措施项目清单两部分。</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4.1施工组织措施项目清单：</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4.1.2安全文明施工费根据发包人提供的暂定金额计入施工组织措施清单中。</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4.2施工技术措施项目清单：</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4.2.1技术措施清单中以项计列的项目，由竞选人根据现场踏勘情况及本工程的实际情况结合自身施工组织设计，以项为单位自行报价，包干使用，结算时不再调整。</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4.2.2技术措施清单中以项目编码、项目名称、项目特征、工程内容、工程量及计量单位列项的项目，竞选人必须按发包人给出的施工技术措施项目清单进行报价，不得擅自变改发包人提</w:t>
            </w:r>
            <w:r>
              <w:rPr>
                <w:rFonts w:ascii="宋体" w:hAnsi="宋体" w:cs="宋体" w:hint="eastAsia"/>
                <w:kern w:val="0"/>
                <w:sz w:val="24"/>
              </w:rPr>
              <w:lastRenderedPageBreak/>
              <w:t>供的施工技术措施项目清单中的序号、项目编码、项目名称、项目特征、工程内容、工程量及计量单位，否则视为对招标文件不作实质性响应，其竞选文件按否决投标处理。中标后不论何种因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及相关配套文件规定的计量规则及工程量清单说明按实计量。</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4.2.3技术措施清单中以暂估价计列的项目（如果有），中标后，由承包人提出实施方案，经发包人批准后，按批准的实施方案及现场签证的工程内容按实结算。</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5、分部分项工程量清单项、量、价</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w:t>
            </w:r>
            <w:r>
              <w:rPr>
                <w:rFonts w:ascii="宋体" w:hAnsi="宋体" w:cs="宋体"/>
                <w:kern w:val="0"/>
                <w:sz w:val="24"/>
              </w:rPr>
              <w:lastRenderedPageBreak/>
              <w:t>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及相关配套文件等相关规范约定的计量规则计算的实际合格工程量。</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《重庆市住房和城乡建设委员会关于适用增值税新税率调整建设工程计价依据的通知》(渝建〔2019〕143号)</w:t>
            </w:r>
            <w:r>
              <w:rPr>
                <w:rFonts w:ascii="宋体" w:hAnsi="宋体" w:cs="宋体" w:hint="eastAsia"/>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含易撒漏物资密闭运输的费用、安全文明施工费、竣工档案编制费）、规费外的所有费用以及合同文件中明示或暗示的应由承包人承担的所有责任、义务、一般风险及相应的费用。</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若以暂估价或暂列金形式纳入此次招标范围的工程达到依法另行招标的规模，则应依法另行招标。</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5.5竞选人只有严格按发包人提供的《工程量清单》和本招</w:t>
            </w:r>
            <w:r>
              <w:rPr>
                <w:rFonts w:ascii="宋体" w:hAnsi="宋体" w:cs="宋体" w:hint="eastAsia"/>
                <w:kern w:val="0"/>
                <w:sz w:val="24"/>
              </w:rPr>
              <w:lastRenderedPageBreak/>
              <w:t>标文件中提供的《工程量清单报价表》格式内所有项目进行报价，不得出现漏项或增项，否则视为对招标文件不作实质性响应，其竞选文件按否决投标处理。报价空白或报价为零，则视为该子项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规费、措施费和税金，并据此从结算价中扣除。</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sz w:val="24"/>
              </w:rPr>
              <w:t>6</w:t>
            </w:r>
            <w:r>
              <w:rPr>
                <w:rFonts w:ascii="宋体" w:hAnsi="宋体" w:cs="宋体" w:hint="eastAsia"/>
                <w:sz w:val="24"/>
              </w:rPr>
              <w:t>、安全文明施工费、竣工档案编制费：</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sz w:val="24"/>
              </w:rPr>
              <w:t>6.1</w:t>
            </w:r>
            <w:r>
              <w:rPr>
                <w:rFonts w:ascii="宋体" w:hAnsi="宋体" w:cs="宋体" w:hint="eastAsia"/>
                <w:sz w:val="24"/>
              </w:rPr>
              <w:t>安全文明施工费：</w:t>
            </w:r>
            <w:r>
              <w:rPr>
                <w:rFonts w:ascii="宋体" w:hAnsi="宋体" w:cs="宋体" w:hint="eastAsia"/>
                <w:kern w:val="0"/>
                <w:sz w:val="24"/>
              </w:rPr>
              <w:t>严格按照“渝建发［2014］25号文并结合渝建发（2018）195号文、渝建〔2019〕143号文”规定进行计算，并结合《重庆市城乡建设委员会关于建筑业营业税改征增值税调整建设工程计价依据的通知》（渝建发〔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ascii="宋体" w:hAnsi="宋体" w:cs="宋体" w:hint="eastAsia"/>
                <w:b/>
                <w:sz w:val="24"/>
              </w:rPr>
              <w:t>。</w:t>
            </w:r>
          </w:p>
          <w:p w:rsidR="008B79B2" w:rsidRDefault="008B79B2" w:rsidP="008B79B2">
            <w:pPr>
              <w:snapToGrid w:val="0"/>
              <w:spacing w:line="440" w:lineRule="exact"/>
              <w:ind w:firstLineChars="200" w:firstLine="480"/>
              <w:rPr>
                <w:rFonts w:ascii="宋体" w:hAnsi="宋体" w:cs="宋体"/>
                <w:kern w:val="0"/>
                <w:sz w:val="24"/>
              </w:rPr>
            </w:pPr>
            <w:r>
              <w:rPr>
                <w:rFonts w:ascii="宋体" w:hAnsi="宋体" w:cs="宋体" w:hint="eastAsia"/>
                <w:kern w:val="0"/>
                <w:sz w:val="24"/>
              </w:rPr>
              <w:t>7、材料采购及报价</w:t>
            </w:r>
          </w:p>
          <w:p w:rsidR="008B79B2" w:rsidRDefault="008B79B2" w:rsidP="008E2AB5">
            <w:pPr>
              <w:snapToGrid w:val="0"/>
              <w:spacing w:line="440" w:lineRule="exact"/>
              <w:ind w:firstLineChars="200" w:firstLine="480"/>
              <w:rPr>
                <w:rFonts w:ascii="宋体" w:cs="宋体"/>
              </w:rPr>
            </w:pPr>
            <w:r>
              <w:rPr>
                <w:rFonts w:ascii="宋体" w:hAnsi="宋体" w:cs="宋体" w:hint="eastAsia"/>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w:t>
            </w:r>
            <w:r>
              <w:rPr>
                <w:rFonts w:ascii="宋体" w:hAnsi="宋体" w:cs="宋体" w:hint="eastAsia"/>
                <w:kern w:val="0"/>
                <w:sz w:val="24"/>
              </w:rPr>
              <w:lastRenderedPageBreak/>
              <w:t>纸及规范要求（以设计意见为准），不能适用于本工程，发包人有权按下表中约定的该材料品牌中指定一种供承包人使用，发包人不因更换材料品牌而调整材料价格及相关费用；</w:t>
            </w:r>
            <w:r>
              <w:rPr>
                <w:rFonts w:ascii="宋体" w:cs="宋体" w:hint="eastAsia"/>
              </w:rPr>
              <w:t>增减变更所有材料必须经过重医附二院认质核价后方可在施工中使用。所有材料均为工地到岸价，已包含材料价格、材料运输费、上下车费和转运费，采保费等所有费用。</w:t>
            </w:r>
          </w:p>
          <w:p w:rsidR="008E2AB5" w:rsidRPr="008E2AB5" w:rsidRDefault="008E2AB5" w:rsidP="008E2AB5">
            <w:pPr>
              <w:snapToGrid w:val="0"/>
              <w:spacing w:line="440" w:lineRule="exact"/>
              <w:ind w:firstLineChars="200" w:firstLine="420"/>
              <w:rPr>
                <w:rFonts w:ascii="宋体" w:cs="宋体"/>
              </w:rPr>
            </w:pPr>
          </w:p>
          <w:tbl>
            <w:tblPr>
              <w:tblStyle w:val="ad"/>
              <w:tblW w:w="5116" w:type="dxa"/>
              <w:jc w:val="center"/>
              <w:tblLook w:val="04A0" w:firstRow="1" w:lastRow="0" w:firstColumn="1" w:lastColumn="0" w:noHBand="0" w:noVBand="1"/>
            </w:tblPr>
            <w:tblGrid>
              <w:gridCol w:w="1100"/>
              <w:gridCol w:w="1826"/>
              <w:gridCol w:w="2190"/>
            </w:tblGrid>
            <w:tr w:rsidR="000F2608" w:rsidTr="008E2AB5">
              <w:trPr>
                <w:trHeight w:val="428"/>
                <w:jc w:val="center"/>
              </w:trPr>
              <w:tc>
                <w:tcPr>
                  <w:tcW w:w="0" w:type="auto"/>
                </w:tcPr>
                <w:p w:rsidR="000F2608" w:rsidRDefault="000F2608"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序号</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材料名称</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品牌</w:t>
                  </w:r>
                </w:p>
              </w:tc>
            </w:tr>
            <w:tr w:rsidR="000F2608" w:rsidTr="008E2AB5">
              <w:trPr>
                <w:trHeight w:val="428"/>
                <w:jc w:val="center"/>
              </w:trPr>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1</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钢化玻璃</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南玻、台玻</w:t>
                  </w:r>
                </w:p>
              </w:tc>
            </w:tr>
            <w:tr w:rsidR="000F2608" w:rsidTr="008E2AB5">
              <w:trPr>
                <w:trHeight w:val="443"/>
                <w:jc w:val="center"/>
              </w:trPr>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2</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型材</w:t>
                  </w:r>
                </w:p>
              </w:tc>
              <w:tc>
                <w:tcPr>
                  <w:tcW w:w="0" w:type="auto"/>
                </w:tcPr>
                <w:p w:rsidR="000F2608" w:rsidRDefault="008E2AB5" w:rsidP="0062290B">
                  <w:pPr>
                    <w:framePr w:hSpace="180" w:wrap="around" w:vAnchor="text" w:hAnchor="text" w:xAlign="center" w:y="1"/>
                    <w:snapToGrid w:val="0"/>
                    <w:spacing w:line="440" w:lineRule="exact"/>
                    <w:suppressOverlap/>
                    <w:jc w:val="center"/>
                    <w:rPr>
                      <w:rFonts w:ascii="宋体" w:cs="宋体"/>
                    </w:rPr>
                  </w:pPr>
                  <w:r>
                    <w:rPr>
                      <w:rFonts w:ascii="宋体" w:cs="宋体" w:hint="eastAsia"/>
                    </w:rPr>
                    <w:t>凤铝</w:t>
                  </w:r>
                </w:p>
              </w:tc>
            </w:tr>
          </w:tbl>
          <w:p w:rsidR="000F2608" w:rsidRPr="000F2608" w:rsidRDefault="000F2608" w:rsidP="000F2608">
            <w:pPr>
              <w:snapToGrid w:val="0"/>
              <w:spacing w:line="440" w:lineRule="exact"/>
              <w:ind w:firstLineChars="200" w:firstLine="420"/>
              <w:rPr>
                <w:rFonts w:ascii="宋体" w:cs="宋体"/>
              </w:rPr>
            </w:pPr>
          </w:p>
          <w:p w:rsidR="00D90CFD" w:rsidRPr="00031A73" w:rsidRDefault="00D90CFD" w:rsidP="00D90CFD">
            <w:pPr>
              <w:snapToGrid w:val="0"/>
              <w:spacing w:line="440" w:lineRule="exact"/>
              <w:ind w:firstLineChars="200" w:firstLine="480"/>
              <w:rPr>
                <w:rFonts w:ascii="宋体" w:hAnsi="宋体" w:cs="宋体"/>
                <w:kern w:val="0"/>
                <w:sz w:val="24"/>
              </w:rPr>
            </w:pPr>
            <w:r w:rsidRPr="00031A73">
              <w:rPr>
                <w:rFonts w:ascii="宋体" w:hAnsi="宋体" w:cs="宋体" w:hint="eastAsia"/>
                <w:kern w:val="0"/>
                <w:sz w:val="24"/>
              </w:rPr>
              <w:t>8、人工费：</w:t>
            </w:r>
          </w:p>
          <w:p w:rsidR="00D90CFD" w:rsidRPr="00D90CFD" w:rsidRDefault="00D90CFD" w:rsidP="00D90CFD">
            <w:pPr>
              <w:snapToGrid w:val="0"/>
              <w:spacing w:line="440" w:lineRule="exact"/>
              <w:ind w:firstLineChars="200" w:firstLine="480"/>
              <w:rPr>
                <w:rFonts w:ascii="宋体" w:hAnsi="宋体" w:cs="宋体"/>
                <w:kern w:val="0"/>
                <w:sz w:val="24"/>
              </w:rPr>
            </w:pPr>
            <w:r w:rsidRPr="00031A73">
              <w:rPr>
                <w:rFonts w:ascii="宋体" w:hAnsi="宋体" w:cs="宋体" w:hint="eastAsia"/>
                <w:kern w:val="0"/>
                <w:sz w:val="24"/>
              </w:rPr>
              <w:t>8.1本工程人工单价参照重庆市建设工程造价总站主办的《重庆工程造价信息》公布的市场人工指导价，由各竞选人结合市场行情自主测算计入相应综合单价中，中标后不再调整。</w:t>
            </w:r>
          </w:p>
        </w:tc>
      </w:tr>
      <w:tr w:rsidR="00D90CFD" w:rsidTr="008E2AB5">
        <w:trPr>
          <w:trHeight w:val="567"/>
          <w:jc w:val="center"/>
        </w:trPr>
        <w:tc>
          <w:tcPr>
            <w:tcW w:w="855" w:type="dxa"/>
            <w:vAlign w:val="center"/>
          </w:tcPr>
          <w:p w:rsidR="00D90CFD" w:rsidRDefault="00D90CFD">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D90CFD" w:rsidRDefault="00D90CFD">
            <w:pPr>
              <w:pStyle w:val="af0"/>
              <w:spacing w:line="240" w:lineRule="auto"/>
              <w:ind w:firstLine="0"/>
              <w:jc w:val="center"/>
              <w:rPr>
                <w:rFonts w:ascii="宋体" w:eastAsia="宋体" w:cs="宋体"/>
                <w:szCs w:val="24"/>
              </w:rPr>
            </w:pPr>
            <w:r>
              <w:rPr>
                <w:rFonts w:ascii="宋体" w:eastAsia="宋体" w:cs="宋体" w:hint="eastAsia"/>
                <w:szCs w:val="24"/>
              </w:rPr>
              <w:t>结算办法</w:t>
            </w:r>
          </w:p>
        </w:tc>
        <w:tc>
          <w:tcPr>
            <w:tcW w:w="6845" w:type="dxa"/>
            <w:vAlign w:val="center"/>
          </w:tcPr>
          <w:p w:rsidR="00D90CFD" w:rsidRDefault="00D90CFD" w:rsidP="008E2AB5">
            <w:pPr>
              <w:snapToGrid w:val="0"/>
              <w:spacing w:line="440" w:lineRule="exact"/>
              <w:rPr>
                <w:rFonts w:ascii="宋体" w:hAnsi="宋体" w:cs="宋体"/>
                <w:kern w:val="0"/>
                <w:sz w:val="24"/>
              </w:rPr>
            </w:pPr>
            <w:r>
              <w:rPr>
                <w:rFonts w:ascii="宋体" w:hAnsi="宋体" w:cs="宋体" w:hint="eastAsia"/>
                <w:kern w:val="0"/>
                <w:sz w:val="24"/>
              </w:rPr>
              <w:t>结算标准：</w:t>
            </w:r>
          </w:p>
          <w:p w:rsidR="008E2AB5" w:rsidRPr="00D90CFD" w:rsidRDefault="00D90CFD" w:rsidP="008E2AB5">
            <w:pPr>
              <w:ind w:firstLineChars="100" w:firstLine="240"/>
              <w:rPr>
                <w:rFonts w:ascii="宋体" w:hAnsi="宋体" w:cs="宋体"/>
                <w:kern w:val="0"/>
                <w:sz w:val="24"/>
              </w:rPr>
            </w:pPr>
            <w:r>
              <w:rPr>
                <w:rFonts w:ascii="宋体" w:hAnsi="宋体" w:cs="宋体" w:hint="eastAsia"/>
                <w:kern w:val="0"/>
                <w:sz w:val="24"/>
              </w:rPr>
              <w:t>1、</w:t>
            </w:r>
            <w:r w:rsidR="008E2AB5">
              <w:rPr>
                <w:rFonts w:ascii="宋体" w:hAnsi="宋体" w:cs="宋体" w:hint="eastAsia"/>
                <w:sz w:val="24"/>
              </w:rPr>
              <w:t>本</w:t>
            </w:r>
            <w:r w:rsidR="00417827">
              <w:rPr>
                <w:rFonts w:ascii="宋体" w:hAnsi="宋体" w:cs="宋体" w:hint="eastAsia"/>
                <w:sz w:val="24"/>
              </w:rPr>
              <w:t>工程采用</w:t>
            </w:r>
            <w:r w:rsidR="008E2AB5">
              <w:rPr>
                <w:rFonts w:ascii="宋体" w:hAnsi="宋体" w:cs="宋体" w:hint="eastAsia"/>
                <w:sz w:val="24"/>
              </w:rPr>
              <w:t>包干价</w:t>
            </w:r>
          </w:p>
          <w:p w:rsidR="008B298A" w:rsidRDefault="008E2AB5" w:rsidP="008E2AB5">
            <w:pPr>
              <w:ind w:firstLineChars="100" w:firstLine="240"/>
              <w:rPr>
                <w:rFonts w:ascii="宋体" w:hAnsi="宋体" w:cs="宋体"/>
                <w:sz w:val="24"/>
              </w:rPr>
            </w:pPr>
            <w:r>
              <w:rPr>
                <w:rFonts w:ascii="宋体" w:hAnsi="宋体" w:cs="宋体" w:hint="eastAsia"/>
                <w:kern w:val="0"/>
                <w:sz w:val="24"/>
              </w:rPr>
              <w:t>2、</w:t>
            </w:r>
            <w:r>
              <w:rPr>
                <w:rFonts w:ascii="宋体" w:hAnsi="宋体" w:cs="宋体" w:hint="eastAsia"/>
                <w:sz w:val="24"/>
              </w:rPr>
              <w:t>若有设计变更，结算价=包干价+设计变更。</w:t>
            </w:r>
          </w:p>
          <w:p w:rsidR="00D90CFD" w:rsidRDefault="00D90CFD" w:rsidP="008E2AB5">
            <w:pPr>
              <w:ind w:firstLineChars="100" w:firstLine="240"/>
              <w:rPr>
                <w:rFonts w:ascii="宋体" w:cs="宋体"/>
              </w:rPr>
            </w:pPr>
            <w:r w:rsidRPr="00D90CFD">
              <w:rPr>
                <w:rFonts w:ascii="宋体" w:hAnsi="宋体" w:cs="宋体" w:hint="eastAsia"/>
                <w:kern w:val="0"/>
                <w:sz w:val="24"/>
              </w:rPr>
              <w:t>如有设计变更，有相同或相似的，参照投标清单执行，无相同或相似的，经甲方认质认价后重新组建清单子目。</w:t>
            </w:r>
          </w:p>
        </w:tc>
      </w:tr>
      <w:tr w:rsidR="00E95188" w:rsidTr="008E2AB5">
        <w:trPr>
          <w:trHeight w:val="567"/>
          <w:jc w:val="center"/>
        </w:trPr>
        <w:tc>
          <w:tcPr>
            <w:tcW w:w="855" w:type="dxa"/>
            <w:vAlign w:val="center"/>
          </w:tcPr>
          <w:p w:rsidR="00E95188" w:rsidRDefault="00D90CFD">
            <w:pPr>
              <w:pStyle w:val="af0"/>
              <w:spacing w:line="240" w:lineRule="auto"/>
              <w:ind w:firstLine="0"/>
              <w:jc w:val="center"/>
              <w:rPr>
                <w:rFonts w:ascii="宋体" w:eastAsia="宋体" w:cs="宋体"/>
              </w:rPr>
            </w:pPr>
            <w:r>
              <w:rPr>
                <w:rFonts w:ascii="宋体" w:eastAsia="宋体" w:cs="宋体" w:hint="eastAsia"/>
              </w:rPr>
              <w:t>11</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E95188" w:rsidRDefault="00394F9C">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E95188" w:rsidRDefault="00394F9C">
            <w:pPr>
              <w:pStyle w:val="af0"/>
              <w:numPr>
                <w:ilvl w:val="0"/>
                <w:numId w:val="4"/>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 xml:space="preserve">2、报价书   </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3、公司基本情况表</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资质证明材料：①企业营业执照（三证合一）；②资质等级证书。以上复印件需加盖公章（原件备查）。</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4、公司类似工程业绩表</w:t>
            </w:r>
          </w:p>
          <w:p w:rsidR="00E95188" w:rsidRDefault="00394F9C">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D90CFD" w:rsidRDefault="00394F9C">
            <w:pPr>
              <w:pStyle w:val="af0"/>
              <w:spacing w:line="240" w:lineRule="auto"/>
              <w:ind w:firstLine="0"/>
              <w:rPr>
                <w:rFonts w:ascii="宋体" w:eastAsia="宋体" w:cs="宋体"/>
                <w:szCs w:val="24"/>
              </w:rPr>
            </w:pPr>
            <w:r>
              <w:rPr>
                <w:rFonts w:ascii="宋体" w:eastAsia="宋体" w:cs="宋体" w:hint="eastAsia"/>
                <w:szCs w:val="24"/>
              </w:rPr>
              <w:t>6、</w:t>
            </w:r>
            <w:r w:rsidR="00D90CFD" w:rsidRPr="00BC3637">
              <w:rPr>
                <w:rFonts w:ascii="宋体" w:eastAsia="宋体" w:cs="宋体" w:hint="eastAsia"/>
                <w:szCs w:val="24"/>
              </w:rPr>
              <w:t>施工方案</w:t>
            </w:r>
          </w:p>
          <w:p w:rsidR="00E95188" w:rsidRDefault="00D90CFD">
            <w:pPr>
              <w:pStyle w:val="af0"/>
              <w:spacing w:line="240" w:lineRule="auto"/>
              <w:ind w:firstLine="0"/>
              <w:rPr>
                <w:rFonts w:ascii="宋体" w:eastAsia="宋体" w:cs="宋体"/>
                <w:szCs w:val="24"/>
              </w:rPr>
            </w:pPr>
            <w:r>
              <w:rPr>
                <w:rFonts w:ascii="宋体" w:eastAsia="宋体" w:cs="宋体" w:hint="eastAsia"/>
                <w:szCs w:val="24"/>
              </w:rPr>
              <w:t>7、</w:t>
            </w:r>
            <w:r w:rsidR="00394F9C">
              <w:rPr>
                <w:rFonts w:ascii="宋体" w:eastAsia="宋体" w:cs="宋体" w:hint="eastAsia"/>
                <w:szCs w:val="24"/>
              </w:rPr>
              <w:t>报价书、承诺书</w:t>
            </w:r>
          </w:p>
        </w:tc>
      </w:tr>
      <w:tr w:rsidR="00E95188" w:rsidTr="008E2AB5">
        <w:trPr>
          <w:trHeight w:val="670"/>
          <w:jc w:val="center"/>
        </w:trPr>
        <w:tc>
          <w:tcPr>
            <w:tcW w:w="855"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1</w:t>
            </w:r>
            <w:r w:rsidR="00D90CFD">
              <w:rPr>
                <w:rFonts w:ascii="宋体" w:eastAsia="宋体" w:cs="宋体" w:hint="eastAsia"/>
                <w:szCs w:val="24"/>
              </w:rPr>
              <w:t>2</w:t>
            </w:r>
          </w:p>
        </w:tc>
        <w:tc>
          <w:tcPr>
            <w:tcW w:w="1948" w:type="dxa"/>
            <w:vAlign w:val="center"/>
          </w:tcPr>
          <w:p w:rsidR="00E95188" w:rsidRDefault="00394F9C">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E95188" w:rsidRDefault="00394F9C">
            <w:pPr>
              <w:widowControl/>
              <w:jc w:val="left"/>
              <w:rPr>
                <w:rFonts w:ascii="宋体" w:hAnsi="宋体" w:cs="宋体"/>
                <w:sz w:val="24"/>
              </w:rPr>
            </w:pPr>
            <w:r>
              <w:rPr>
                <w:rFonts w:ascii="宋体" w:hAnsi="宋体" w:cs="宋体" w:hint="eastAsia"/>
                <w:kern w:val="0"/>
                <w:sz w:val="24"/>
              </w:rPr>
              <w:t>该工程质保期</w:t>
            </w:r>
            <w:r w:rsidR="002A2FC3">
              <w:rPr>
                <w:rFonts w:ascii="宋体" w:cs="宋体" w:hint="eastAsia"/>
              </w:rPr>
              <w:t>（钢化玻璃非人为损坏）</w:t>
            </w:r>
            <w:r>
              <w:rPr>
                <w:rFonts w:ascii="宋体" w:hAnsi="宋体" w:cs="宋体" w:hint="eastAsia"/>
                <w:kern w:val="0"/>
                <w:sz w:val="24"/>
              </w:rPr>
              <w:t>为</w:t>
            </w:r>
            <w:r w:rsidR="008B298A">
              <w:rPr>
                <w:rFonts w:ascii="宋体" w:hAnsi="宋体" w:cs="宋体" w:hint="eastAsia"/>
                <w:kern w:val="0"/>
                <w:sz w:val="24"/>
              </w:rPr>
              <w:t>五</w:t>
            </w:r>
            <w:r>
              <w:rPr>
                <w:rFonts w:ascii="宋体" w:hAnsi="宋体" w:cs="宋体" w:hint="eastAsia"/>
                <w:kern w:val="0"/>
                <w:sz w:val="24"/>
              </w:rPr>
              <w:t>年</w:t>
            </w:r>
            <w:r w:rsidR="002A2FC3">
              <w:rPr>
                <w:rFonts w:ascii="宋体" w:hAnsi="宋体" w:cs="宋体" w:hint="eastAsia"/>
                <w:kern w:val="0"/>
                <w:sz w:val="24"/>
              </w:rPr>
              <w:t>。</w:t>
            </w:r>
          </w:p>
        </w:tc>
      </w:tr>
      <w:tr w:rsidR="00E95188" w:rsidTr="008E2AB5">
        <w:trPr>
          <w:trHeight w:val="1525"/>
          <w:jc w:val="center"/>
        </w:trPr>
        <w:tc>
          <w:tcPr>
            <w:tcW w:w="855"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1</w:t>
            </w:r>
            <w:r w:rsidR="00D90CFD">
              <w:rPr>
                <w:rFonts w:ascii="宋体" w:eastAsia="宋体" w:cs="宋体" w:hint="eastAsia"/>
                <w:szCs w:val="24"/>
              </w:rPr>
              <w:t>3</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D90CFD" w:rsidRDefault="00D90CFD" w:rsidP="00D90CFD">
            <w:pPr>
              <w:widowControl/>
              <w:jc w:val="left"/>
              <w:rPr>
                <w:rFonts w:ascii="宋体" w:hAnsi="宋体" w:cs="宋体"/>
                <w:bCs/>
                <w:kern w:val="0"/>
                <w:sz w:val="24"/>
              </w:rPr>
            </w:pPr>
            <w:r>
              <w:rPr>
                <w:rFonts w:ascii="宋体" w:hAnsi="宋体" w:cs="宋体" w:hint="eastAsia"/>
                <w:bCs/>
                <w:kern w:val="0"/>
                <w:sz w:val="24"/>
              </w:rPr>
              <w:t>1、投标文件包含装修设计施工图、综合预算和公司资质、资格审查资料以及其他资料。</w:t>
            </w:r>
          </w:p>
          <w:p w:rsidR="00E95188" w:rsidRDefault="00D90CFD" w:rsidP="00D90CFD">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4纸装订成册，签章齐备。将谈判文件装入档案袋并密封完好，封面应加盖单位骑缝鲜章。</w:t>
            </w:r>
          </w:p>
        </w:tc>
      </w:tr>
      <w:tr w:rsidR="00E95188" w:rsidTr="008E2AB5">
        <w:trPr>
          <w:trHeight w:val="583"/>
          <w:jc w:val="center"/>
        </w:trPr>
        <w:tc>
          <w:tcPr>
            <w:tcW w:w="855"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1</w:t>
            </w:r>
            <w:r w:rsidR="00D90CFD">
              <w:rPr>
                <w:rFonts w:ascii="宋体" w:eastAsia="宋体" w:cs="宋体" w:hint="eastAsia"/>
                <w:szCs w:val="24"/>
              </w:rPr>
              <w:t>4</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D90CFD" w:rsidRDefault="00D90CFD" w:rsidP="00D90CFD">
            <w:pPr>
              <w:widowControl/>
              <w:jc w:val="left"/>
            </w:pPr>
            <w:r w:rsidRPr="00BC3637">
              <w:rPr>
                <w:rFonts w:hint="eastAsia"/>
              </w:rPr>
              <w:t>综合评定。</w:t>
            </w:r>
          </w:p>
          <w:p w:rsidR="00D90CFD" w:rsidRDefault="00D90CFD" w:rsidP="00D90CFD">
            <w:pPr>
              <w:widowControl/>
              <w:jc w:val="left"/>
              <w:rPr>
                <w:rFonts w:ascii="宋体" w:hAnsi="宋体" w:cs="宋体"/>
                <w:b/>
                <w:bCs/>
                <w:szCs w:val="21"/>
              </w:rPr>
            </w:pPr>
            <w:r>
              <w:rPr>
                <w:rFonts w:ascii="宋体" w:hAnsi="宋体" w:cs="宋体" w:hint="eastAsia"/>
                <w:bCs/>
                <w:szCs w:val="21"/>
              </w:rPr>
              <w:t>分值构成：10分</w:t>
            </w:r>
          </w:p>
          <w:p w:rsidR="00D90CFD" w:rsidRDefault="00D90CFD" w:rsidP="00D90CFD">
            <w:pPr>
              <w:autoSpaceDE w:val="0"/>
              <w:autoSpaceDN w:val="0"/>
              <w:adjustRightInd w:val="0"/>
              <w:rPr>
                <w:rFonts w:ascii="宋体" w:hAnsi="宋体"/>
              </w:rPr>
            </w:pPr>
            <w:r>
              <w:rPr>
                <w:rFonts w:ascii="宋体" w:hAnsi="宋体" w:hint="eastAsia"/>
              </w:rPr>
              <w:t>（1）资质：1分</w:t>
            </w:r>
          </w:p>
          <w:p w:rsidR="00D90CFD" w:rsidRDefault="00D90CFD" w:rsidP="00D90CFD">
            <w:pPr>
              <w:autoSpaceDE w:val="0"/>
              <w:autoSpaceDN w:val="0"/>
              <w:adjustRightInd w:val="0"/>
              <w:rPr>
                <w:rFonts w:ascii="宋体" w:hAnsi="宋体"/>
              </w:rPr>
            </w:pPr>
            <w:r>
              <w:rPr>
                <w:rFonts w:ascii="宋体" w:hAnsi="宋体" w:hint="eastAsia"/>
              </w:rPr>
              <w:lastRenderedPageBreak/>
              <w:t>（2）报价：5分</w:t>
            </w:r>
          </w:p>
          <w:p w:rsidR="00D90CFD" w:rsidRDefault="00D90CFD" w:rsidP="00D90CFD">
            <w:pPr>
              <w:rPr>
                <w:rFonts w:ascii="宋体" w:hAnsi="宋体"/>
              </w:rPr>
            </w:pPr>
            <w:r>
              <w:rPr>
                <w:rFonts w:ascii="宋体" w:hAnsi="宋体" w:hint="eastAsia"/>
              </w:rPr>
              <w:t>（3）施工方案：2分</w:t>
            </w:r>
          </w:p>
          <w:p w:rsidR="00E95188" w:rsidRDefault="00D90CFD" w:rsidP="00D90CFD">
            <w:pPr>
              <w:widowControl/>
              <w:jc w:val="left"/>
              <w:rPr>
                <w:rFonts w:ascii="宋体" w:hAnsi="宋体" w:cs="宋体"/>
                <w:sz w:val="24"/>
              </w:rPr>
            </w:pPr>
            <w:r>
              <w:rPr>
                <w:rFonts w:ascii="宋体" w:hAnsi="宋体" w:hint="eastAsia"/>
              </w:rPr>
              <w:t>（4）业绩：2分</w:t>
            </w:r>
          </w:p>
        </w:tc>
      </w:tr>
      <w:tr w:rsidR="00E95188" w:rsidTr="008E2AB5">
        <w:trPr>
          <w:trHeight w:val="564"/>
          <w:jc w:val="center"/>
        </w:trPr>
        <w:tc>
          <w:tcPr>
            <w:tcW w:w="855"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lastRenderedPageBreak/>
              <w:t>15</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E95188" w:rsidRDefault="00394F9C" w:rsidP="00D90CFD">
            <w:pPr>
              <w:pStyle w:val="af0"/>
              <w:spacing w:line="240" w:lineRule="auto"/>
              <w:ind w:firstLine="0"/>
              <w:rPr>
                <w:rFonts w:ascii="宋体" w:eastAsia="宋体" w:cs="宋体"/>
                <w:szCs w:val="24"/>
              </w:rPr>
            </w:pPr>
            <w:r>
              <w:rPr>
                <w:rFonts w:ascii="宋体" w:eastAsia="宋体" w:cs="宋体" w:hint="eastAsia"/>
                <w:szCs w:val="24"/>
              </w:rPr>
              <w:t>2020年</w:t>
            </w:r>
            <w:r w:rsidR="008B298A">
              <w:rPr>
                <w:rFonts w:ascii="宋体" w:eastAsia="宋体" w:cs="宋体" w:hint="eastAsia"/>
                <w:szCs w:val="24"/>
              </w:rPr>
              <w:t>9</w:t>
            </w:r>
            <w:r>
              <w:rPr>
                <w:rFonts w:ascii="宋体" w:eastAsia="宋体" w:cs="宋体" w:hint="eastAsia"/>
                <w:szCs w:val="24"/>
              </w:rPr>
              <w:t>月</w:t>
            </w:r>
            <w:r w:rsidR="006F4FF9">
              <w:rPr>
                <w:rFonts w:ascii="宋体" w:eastAsia="宋体" w:cs="宋体" w:hint="eastAsia"/>
                <w:szCs w:val="24"/>
              </w:rPr>
              <w:t>2</w:t>
            </w:r>
            <w:r w:rsidR="0062290B">
              <w:rPr>
                <w:rFonts w:ascii="宋体" w:eastAsia="宋体" w:cs="宋体" w:hint="eastAsia"/>
                <w:szCs w:val="24"/>
              </w:rPr>
              <w:t>2</w:t>
            </w:r>
            <w:bookmarkStart w:id="0" w:name="_GoBack"/>
            <w:bookmarkEnd w:id="0"/>
            <w:r>
              <w:rPr>
                <w:rFonts w:ascii="宋体" w:eastAsia="宋体" w:cs="宋体" w:hint="eastAsia"/>
                <w:szCs w:val="24"/>
              </w:rPr>
              <w:t>日</w:t>
            </w:r>
            <w:r w:rsidR="008B298A">
              <w:rPr>
                <w:rFonts w:ascii="宋体" w:eastAsia="宋体" w:cs="宋体" w:hint="eastAsia"/>
                <w:szCs w:val="24"/>
              </w:rPr>
              <w:t>17</w:t>
            </w:r>
            <w:r>
              <w:rPr>
                <w:rFonts w:ascii="宋体" w:eastAsia="宋体" w:cs="宋体" w:hint="eastAsia"/>
                <w:szCs w:val="24"/>
              </w:rPr>
              <w:t>点以前</w:t>
            </w:r>
          </w:p>
        </w:tc>
      </w:tr>
      <w:tr w:rsidR="00DD5D12" w:rsidTr="008E2AB5">
        <w:trPr>
          <w:trHeight w:val="564"/>
          <w:jc w:val="center"/>
        </w:trPr>
        <w:tc>
          <w:tcPr>
            <w:tcW w:w="855" w:type="dxa"/>
            <w:vAlign w:val="center"/>
          </w:tcPr>
          <w:p w:rsidR="00DD5D12" w:rsidRDefault="00DD5D12">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DD5D12" w:rsidRDefault="00DD5D12">
            <w:pPr>
              <w:pStyle w:val="af0"/>
              <w:spacing w:line="240" w:lineRule="auto"/>
              <w:ind w:firstLine="0"/>
              <w:jc w:val="center"/>
              <w:rPr>
                <w:rFonts w:ascii="宋体" w:eastAsia="宋体" w:cs="宋体"/>
                <w:szCs w:val="24"/>
              </w:rPr>
            </w:pPr>
            <w:r>
              <w:rPr>
                <w:rFonts w:ascii="宋体" w:eastAsia="宋体" w:cs="宋体" w:hint="eastAsia"/>
                <w:szCs w:val="24"/>
              </w:rPr>
              <w:t>报名方式</w:t>
            </w:r>
          </w:p>
        </w:tc>
        <w:tc>
          <w:tcPr>
            <w:tcW w:w="6845" w:type="dxa"/>
            <w:vAlign w:val="center"/>
          </w:tcPr>
          <w:p w:rsidR="00DD5D12" w:rsidRDefault="00DD5D12" w:rsidP="00D90CFD">
            <w:pPr>
              <w:pStyle w:val="af0"/>
              <w:spacing w:line="240" w:lineRule="auto"/>
              <w:ind w:firstLine="0"/>
              <w:rPr>
                <w:rFonts w:ascii="宋体" w:eastAsia="宋体" w:cs="宋体"/>
                <w:szCs w:val="24"/>
              </w:rPr>
            </w:pPr>
            <w:r>
              <w:rPr>
                <w:rFonts w:ascii="新宋体" w:eastAsia="新宋体" w:hAnsi="新宋体" w:cs="新宋体" w:hint="eastAsia"/>
                <w:color w:val="000000" w:themeColor="text1"/>
              </w:rPr>
              <w:t>将报名表填写完整发送至电子邮箱</w:t>
            </w:r>
            <w:r>
              <w:rPr>
                <w:rFonts w:ascii="新宋体" w:eastAsia="新宋体" w:hAnsi="新宋体" w:cs="新宋体" w:hint="eastAsia"/>
                <w:b/>
                <w:bCs/>
                <w:color w:val="000000" w:themeColor="text1"/>
                <w:u w:val="single"/>
              </w:rPr>
              <w:t>12202500@qq.com</w:t>
            </w:r>
          </w:p>
        </w:tc>
      </w:tr>
      <w:tr w:rsidR="00E95188" w:rsidTr="008E2AB5">
        <w:trPr>
          <w:trHeight w:val="724"/>
          <w:jc w:val="center"/>
        </w:trPr>
        <w:tc>
          <w:tcPr>
            <w:tcW w:w="855" w:type="dxa"/>
            <w:vAlign w:val="center"/>
          </w:tcPr>
          <w:p w:rsidR="00E95188" w:rsidRDefault="00DD5D12">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E95188" w:rsidRDefault="00394F9C">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E95188" w:rsidTr="008E2AB5">
        <w:trPr>
          <w:trHeight w:val="724"/>
          <w:jc w:val="center"/>
        </w:trPr>
        <w:tc>
          <w:tcPr>
            <w:tcW w:w="855" w:type="dxa"/>
            <w:vAlign w:val="center"/>
          </w:tcPr>
          <w:p w:rsidR="00E95188" w:rsidRDefault="00DD5D12">
            <w:pPr>
              <w:pStyle w:val="af0"/>
              <w:spacing w:line="240" w:lineRule="auto"/>
              <w:ind w:firstLine="0"/>
              <w:jc w:val="center"/>
              <w:rPr>
                <w:rFonts w:ascii="宋体" w:eastAsia="宋体" w:cs="宋体"/>
                <w:szCs w:val="24"/>
              </w:rPr>
            </w:pPr>
            <w:r>
              <w:rPr>
                <w:rFonts w:ascii="宋体" w:eastAsia="宋体" w:cs="宋体" w:hint="eastAsia"/>
                <w:szCs w:val="24"/>
              </w:rPr>
              <w:t>18</w:t>
            </w:r>
          </w:p>
        </w:tc>
        <w:tc>
          <w:tcPr>
            <w:tcW w:w="1948" w:type="dxa"/>
            <w:vAlign w:val="center"/>
          </w:tcPr>
          <w:p w:rsidR="00E95188" w:rsidRDefault="00394F9C">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E95188" w:rsidRDefault="00394F9C">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联系地址：重医附二院综合楼16-1房管科办公室</w:t>
            </w:r>
          </w:p>
          <w:p w:rsidR="00E95188" w:rsidRDefault="00394F9C">
            <w:pPr>
              <w:pStyle w:val="af0"/>
              <w:spacing w:line="240" w:lineRule="auto"/>
              <w:ind w:firstLine="0"/>
              <w:jc w:val="left"/>
              <w:rPr>
                <w:rFonts w:ascii="宋体" w:eastAsia="宋体" w:cs="宋体"/>
                <w:szCs w:val="24"/>
              </w:rPr>
            </w:pPr>
            <w:r>
              <w:rPr>
                <w:rFonts w:ascii="宋体" w:eastAsia="宋体" w:cs="宋体" w:hint="eastAsia"/>
                <w:szCs w:val="24"/>
              </w:rPr>
              <w:t>联 系 人：周老师     联系电话：023-63693619</w:t>
            </w:r>
          </w:p>
        </w:tc>
      </w:tr>
    </w:tbl>
    <w:p w:rsidR="00E95188" w:rsidRDefault="00E95188">
      <w:pPr>
        <w:rPr>
          <w:rFonts w:ascii="宋体" w:hAnsi="宋体" w:cs="宋体"/>
          <w:kern w:val="0"/>
          <w:sz w:val="24"/>
        </w:rPr>
      </w:pPr>
    </w:p>
    <w:p w:rsidR="00E95188" w:rsidRDefault="00394F9C">
      <w:pPr>
        <w:rPr>
          <w:rFonts w:ascii="宋体" w:hAnsi="宋体" w:cs="宋体"/>
          <w:kern w:val="0"/>
          <w:sz w:val="24"/>
        </w:rPr>
      </w:pPr>
      <w:r>
        <w:rPr>
          <w:rFonts w:ascii="宋体" w:hAnsi="宋体" w:cs="宋体" w:hint="eastAsia"/>
          <w:kern w:val="0"/>
          <w:sz w:val="24"/>
        </w:rPr>
        <w:t>附件：</w:t>
      </w:r>
    </w:p>
    <w:p w:rsidR="00E95188" w:rsidRDefault="00394F9C">
      <w:pPr>
        <w:numPr>
          <w:ilvl w:val="0"/>
          <w:numId w:val="5"/>
        </w:numPr>
        <w:rPr>
          <w:rFonts w:ascii="宋体" w:hAnsi="宋体" w:cs="宋体"/>
          <w:kern w:val="0"/>
          <w:sz w:val="24"/>
        </w:rPr>
      </w:pPr>
      <w:r>
        <w:rPr>
          <w:rFonts w:ascii="宋体" w:hAnsi="宋体" w:cs="宋体" w:hint="eastAsia"/>
          <w:kern w:val="0"/>
          <w:sz w:val="24"/>
        </w:rPr>
        <w:t>法定代表人授权书（格式）</w:t>
      </w:r>
    </w:p>
    <w:p w:rsidR="00E95188" w:rsidRDefault="00394F9C">
      <w:pPr>
        <w:numPr>
          <w:ilvl w:val="0"/>
          <w:numId w:val="5"/>
        </w:numPr>
        <w:rPr>
          <w:rFonts w:ascii="宋体" w:hAnsi="宋体" w:cs="宋体"/>
          <w:kern w:val="0"/>
          <w:sz w:val="24"/>
        </w:rPr>
      </w:pPr>
      <w:r>
        <w:rPr>
          <w:rFonts w:ascii="宋体" w:hAnsi="宋体" w:cs="宋体" w:hint="eastAsia"/>
          <w:kern w:val="0"/>
          <w:sz w:val="24"/>
        </w:rPr>
        <w:t>承诺书（格式）</w:t>
      </w:r>
    </w:p>
    <w:p w:rsidR="00E95188" w:rsidRDefault="00394F9C" w:rsidP="00D90CFD">
      <w:pPr>
        <w:numPr>
          <w:ilvl w:val="0"/>
          <w:numId w:val="5"/>
        </w:numPr>
        <w:rPr>
          <w:rFonts w:ascii="宋体" w:hAnsi="宋体" w:cs="宋体"/>
          <w:kern w:val="0"/>
          <w:sz w:val="24"/>
        </w:rPr>
      </w:pPr>
      <w:r>
        <w:rPr>
          <w:rFonts w:ascii="宋体" w:hAnsi="宋体" w:cs="宋体" w:hint="eastAsia"/>
          <w:kern w:val="0"/>
          <w:sz w:val="24"/>
        </w:rPr>
        <w:t>报价书（格式）、报价须知</w:t>
      </w:r>
    </w:p>
    <w:p w:rsidR="00E95188" w:rsidRDefault="00394F9C" w:rsidP="00D90CFD">
      <w:pPr>
        <w:numPr>
          <w:ilvl w:val="0"/>
          <w:numId w:val="5"/>
        </w:numPr>
        <w:rPr>
          <w:rFonts w:ascii="宋体" w:hAnsi="宋体" w:cs="宋体"/>
          <w:kern w:val="0"/>
          <w:sz w:val="24"/>
        </w:rPr>
      </w:pPr>
      <w:r>
        <w:rPr>
          <w:rFonts w:ascii="宋体" w:hAnsi="宋体" w:cs="宋体" w:hint="eastAsia"/>
          <w:kern w:val="0"/>
          <w:sz w:val="24"/>
        </w:rPr>
        <w:t>本项目造价咨询人员一览表</w:t>
      </w:r>
    </w:p>
    <w:p w:rsidR="00E95188" w:rsidRDefault="00394F9C" w:rsidP="00D90CFD">
      <w:pPr>
        <w:numPr>
          <w:ilvl w:val="0"/>
          <w:numId w:val="5"/>
        </w:numPr>
        <w:rPr>
          <w:rFonts w:ascii="宋体" w:hAnsi="宋体" w:cs="宋体"/>
          <w:kern w:val="0"/>
          <w:sz w:val="24"/>
        </w:rPr>
      </w:pPr>
      <w:r>
        <w:rPr>
          <w:rFonts w:ascii="宋体" w:hAnsi="宋体" w:cs="宋体" w:hint="eastAsia"/>
          <w:kern w:val="0"/>
          <w:sz w:val="24"/>
        </w:rPr>
        <w:t>类似业绩一览表（自拟）</w:t>
      </w:r>
    </w:p>
    <w:p w:rsidR="00E95188" w:rsidRDefault="00E95188">
      <w:pPr>
        <w:spacing w:line="360" w:lineRule="auto"/>
        <w:ind w:left="360"/>
        <w:rPr>
          <w:rFonts w:ascii="宋体" w:hAnsi="宋体" w:cs="宋体"/>
          <w:kern w:val="0"/>
          <w:sz w:val="24"/>
        </w:rPr>
      </w:pPr>
    </w:p>
    <w:p w:rsidR="00E95188" w:rsidRDefault="00E95188">
      <w:pPr>
        <w:rPr>
          <w:rFonts w:ascii="宋体" w:hAnsi="宋体" w:cs="宋体"/>
          <w:sz w:val="24"/>
        </w:rPr>
      </w:pPr>
    </w:p>
    <w:p w:rsidR="00E95188" w:rsidRDefault="00E95188">
      <w:pPr>
        <w:jc w:val="center"/>
        <w:rPr>
          <w:rFonts w:ascii="宋体" w:hAnsi="宋体" w:cs="宋体"/>
          <w:sz w:val="24"/>
        </w:rPr>
      </w:pPr>
    </w:p>
    <w:p w:rsidR="00E95188" w:rsidRDefault="00E95188">
      <w:pPr>
        <w:jc w:val="right"/>
        <w:rPr>
          <w:rFonts w:ascii="宋体" w:hAnsi="宋体" w:cs="宋体"/>
          <w:sz w:val="24"/>
        </w:rPr>
      </w:pPr>
    </w:p>
    <w:p w:rsidR="00E95188" w:rsidRDefault="00394F9C">
      <w:pPr>
        <w:jc w:val="center"/>
        <w:rPr>
          <w:rFonts w:ascii="宋体" w:hAnsi="宋体" w:cs="宋体"/>
          <w:sz w:val="24"/>
        </w:rPr>
      </w:pPr>
      <w:r>
        <w:rPr>
          <w:rFonts w:ascii="宋体" w:hAnsi="宋体" w:cs="宋体" w:hint="eastAsia"/>
          <w:sz w:val="24"/>
        </w:rPr>
        <w:t xml:space="preserve">                                           重庆医科大学附属第二医院</w:t>
      </w:r>
    </w:p>
    <w:p w:rsidR="00E95188" w:rsidRDefault="00394F9C">
      <w:pPr>
        <w:jc w:val="center"/>
        <w:rPr>
          <w:rFonts w:ascii="宋体" w:hAnsi="宋体" w:cs="宋体"/>
          <w:sz w:val="24"/>
        </w:rPr>
      </w:pPr>
      <w:r>
        <w:rPr>
          <w:rFonts w:ascii="宋体" w:hAnsi="宋体" w:cs="宋体" w:hint="eastAsia"/>
          <w:sz w:val="24"/>
        </w:rPr>
        <w:t xml:space="preserve">                                           后勤（保卫）管理处</w:t>
      </w:r>
    </w:p>
    <w:p w:rsidR="00E95188" w:rsidRDefault="00394F9C">
      <w:pPr>
        <w:jc w:val="center"/>
        <w:rPr>
          <w:rFonts w:ascii="宋体" w:hAnsi="宋体" w:cs="宋体"/>
          <w:sz w:val="24"/>
        </w:rPr>
      </w:pPr>
      <w:r>
        <w:rPr>
          <w:rFonts w:ascii="宋体" w:hAnsi="宋体" w:cs="宋体" w:hint="eastAsia"/>
          <w:sz w:val="24"/>
        </w:rPr>
        <w:t xml:space="preserve">                                           </w:t>
      </w:r>
      <w:r w:rsidR="00D90CFD">
        <w:rPr>
          <w:rFonts w:ascii="宋体" w:hAnsi="宋体" w:cs="宋体" w:hint="eastAsia"/>
          <w:sz w:val="24"/>
        </w:rPr>
        <w:t>2020</w:t>
      </w:r>
      <w:r>
        <w:rPr>
          <w:rFonts w:ascii="宋体" w:hAnsi="宋体" w:cs="宋体" w:hint="eastAsia"/>
          <w:sz w:val="24"/>
        </w:rPr>
        <w:t>年</w:t>
      </w:r>
      <w:r w:rsidR="00D90CFD">
        <w:rPr>
          <w:rFonts w:ascii="宋体" w:hAnsi="宋体" w:cs="宋体" w:hint="eastAsia"/>
          <w:sz w:val="24"/>
        </w:rPr>
        <w:t>9</w:t>
      </w:r>
      <w:r>
        <w:rPr>
          <w:rFonts w:ascii="宋体" w:hAnsi="宋体" w:cs="宋体" w:hint="eastAsia"/>
          <w:sz w:val="24"/>
        </w:rPr>
        <w:t>月</w:t>
      </w:r>
      <w:r w:rsidR="008B298A">
        <w:rPr>
          <w:rFonts w:ascii="宋体" w:hAnsi="宋体" w:cs="宋体" w:hint="eastAsia"/>
          <w:sz w:val="24"/>
        </w:rPr>
        <w:t>1</w:t>
      </w:r>
      <w:r w:rsidR="006F4FF9">
        <w:rPr>
          <w:rFonts w:ascii="宋体" w:hAnsi="宋体" w:cs="宋体" w:hint="eastAsia"/>
          <w:sz w:val="24"/>
        </w:rPr>
        <w:t>6</w:t>
      </w:r>
      <w:r>
        <w:rPr>
          <w:rFonts w:ascii="宋体" w:hAnsi="宋体" w:cs="宋体" w:hint="eastAsia"/>
          <w:sz w:val="24"/>
        </w:rPr>
        <w:t>日</w:t>
      </w:r>
    </w:p>
    <w:p w:rsidR="005F1D66" w:rsidRDefault="005F1D66">
      <w:pPr>
        <w:widowControl/>
        <w:jc w:val="left"/>
        <w:rPr>
          <w:rFonts w:ascii="宋体" w:hAnsi="宋体" w:cs="宋体"/>
          <w:sz w:val="28"/>
          <w:szCs w:val="28"/>
        </w:rPr>
      </w:pPr>
      <w:r>
        <w:rPr>
          <w:rFonts w:ascii="宋体" w:hAnsi="宋体" w:cs="宋体"/>
          <w:sz w:val="28"/>
          <w:szCs w:val="28"/>
        </w:rPr>
        <w:br w:type="page"/>
      </w:r>
    </w:p>
    <w:p w:rsidR="008B298A" w:rsidRDefault="008B298A">
      <w:pPr>
        <w:jc w:val="center"/>
        <w:rPr>
          <w:rFonts w:ascii="宋体" w:hAnsi="宋体" w:cs="宋体"/>
          <w:b/>
          <w:bCs/>
          <w:sz w:val="44"/>
          <w:szCs w:val="44"/>
        </w:rPr>
      </w:pPr>
    </w:p>
    <w:p w:rsidR="00E95188" w:rsidRDefault="00394F9C">
      <w:pPr>
        <w:jc w:val="center"/>
        <w:rPr>
          <w:rFonts w:ascii="宋体" w:hAnsi="宋体" w:cs="宋体"/>
          <w:b/>
          <w:bCs/>
          <w:sz w:val="44"/>
          <w:szCs w:val="44"/>
        </w:rPr>
      </w:pPr>
      <w:r>
        <w:rPr>
          <w:rFonts w:ascii="宋体" w:hAnsi="宋体" w:cs="宋体" w:hint="eastAsia"/>
          <w:b/>
          <w:bCs/>
          <w:sz w:val="44"/>
          <w:szCs w:val="44"/>
        </w:rPr>
        <w:t>法定代表人授权书</w:t>
      </w:r>
    </w:p>
    <w:p w:rsidR="00E95188" w:rsidRDefault="00E95188">
      <w:pPr>
        <w:jc w:val="center"/>
        <w:rPr>
          <w:rFonts w:ascii="宋体" w:hAnsi="宋体" w:cs="宋体"/>
          <w:b/>
          <w:bCs/>
          <w:sz w:val="44"/>
          <w:szCs w:val="44"/>
        </w:rPr>
      </w:pPr>
    </w:p>
    <w:p w:rsidR="00E95188" w:rsidRDefault="00E95188">
      <w:pPr>
        <w:pStyle w:val="a7"/>
        <w:rPr>
          <w:rFonts w:cs="宋体"/>
          <w:sz w:val="44"/>
          <w:szCs w:val="44"/>
        </w:rPr>
      </w:pPr>
    </w:p>
    <w:p w:rsidR="00E95188" w:rsidRDefault="00394F9C">
      <w:pPr>
        <w:widowControl/>
        <w:numPr>
          <w:ilvl w:val="0"/>
          <w:numId w:val="6"/>
        </w:numPr>
        <w:spacing w:line="500" w:lineRule="exact"/>
        <w:ind w:firstLineChars="100"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kern w:val="0"/>
          <w:sz w:val="28"/>
          <w:szCs w:val="28"/>
          <w:u w:val="single"/>
        </w:rPr>
        <w:t>重庆医科大学附属第二医院江南院区综合楼大门增设回</w:t>
      </w:r>
      <w:r>
        <w:rPr>
          <w:rFonts w:ascii="宋体" w:hAnsi="宋体" w:cs="宋体" w:hint="eastAsia"/>
          <w:b/>
          <w:bCs/>
          <w:color w:val="000000" w:themeColor="text1"/>
          <w:kern w:val="0"/>
          <w:sz w:val="28"/>
          <w:szCs w:val="28"/>
          <w:u w:val="single"/>
        </w:rPr>
        <w:t>廊工程</w:t>
      </w:r>
      <w:r>
        <w:rPr>
          <w:rFonts w:ascii="宋体" w:hAnsi="宋体" w:cs="宋体" w:hint="eastAsia"/>
          <w:sz w:val="28"/>
          <w:szCs w:val="28"/>
        </w:rPr>
        <w:t>竞争性谈判，代理人在竞争性谈判、合同谈判过程中所签署的一切文件和处理与之有关的一切事务，本人均予以承认。</w:t>
      </w:r>
    </w:p>
    <w:p w:rsidR="00E95188" w:rsidRDefault="00E95188">
      <w:pPr>
        <w:pStyle w:val="a7"/>
        <w:spacing w:line="360" w:lineRule="auto"/>
        <w:ind w:firstLineChars="200" w:firstLine="560"/>
        <w:rPr>
          <w:rFonts w:cs="宋体"/>
          <w:sz w:val="28"/>
          <w:szCs w:val="28"/>
        </w:rPr>
      </w:pPr>
    </w:p>
    <w:p w:rsidR="00E95188" w:rsidRDefault="00394F9C">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E95188" w:rsidRDefault="00E95188">
      <w:pPr>
        <w:pStyle w:val="a7"/>
        <w:spacing w:line="360" w:lineRule="auto"/>
        <w:ind w:firstLineChars="200" w:firstLine="560"/>
        <w:rPr>
          <w:rFonts w:cs="宋体"/>
          <w:sz w:val="28"/>
          <w:szCs w:val="28"/>
        </w:rPr>
      </w:pPr>
    </w:p>
    <w:p w:rsidR="00E95188" w:rsidRDefault="00E95188">
      <w:pPr>
        <w:pStyle w:val="a7"/>
        <w:spacing w:line="360" w:lineRule="auto"/>
        <w:ind w:firstLineChars="200" w:firstLine="560"/>
        <w:rPr>
          <w:rFonts w:cs="宋体"/>
          <w:sz w:val="28"/>
          <w:szCs w:val="28"/>
        </w:rPr>
      </w:pPr>
    </w:p>
    <w:p w:rsidR="00E95188" w:rsidRDefault="00E95188">
      <w:pPr>
        <w:pStyle w:val="a6"/>
        <w:spacing w:after="0"/>
        <w:ind w:left="135"/>
        <w:rPr>
          <w:rFonts w:ascii="宋体" w:hAnsi="宋体" w:cs="宋体"/>
          <w:sz w:val="28"/>
          <w:szCs w:val="28"/>
        </w:rPr>
      </w:pPr>
    </w:p>
    <w:p w:rsidR="00E95188" w:rsidRDefault="00E95188">
      <w:pPr>
        <w:pStyle w:val="a6"/>
        <w:spacing w:after="0"/>
        <w:ind w:left="135"/>
        <w:rPr>
          <w:rFonts w:ascii="宋体" w:hAnsi="宋体" w:cs="宋体"/>
          <w:sz w:val="28"/>
          <w:szCs w:val="28"/>
        </w:rPr>
      </w:pPr>
    </w:p>
    <w:p w:rsidR="00E95188" w:rsidRDefault="00394F9C">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E95188" w:rsidRDefault="00E95188">
      <w:pPr>
        <w:pStyle w:val="a6"/>
        <w:spacing w:after="0"/>
        <w:ind w:left="135"/>
        <w:rPr>
          <w:rFonts w:ascii="宋体" w:hAnsi="宋体" w:cs="宋体"/>
          <w:kern w:val="0"/>
          <w:sz w:val="28"/>
          <w:szCs w:val="28"/>
        </w:rPr>
      </w:pPr>
    </w:p>
    <w:p w:rsidR="00E95188" w:rsidRDefault="00E95188">
      <w:pPr>
        <w:pStyle w:val="a6"/>
        <w:spacing w:after="0"/>
        <w:ind w:left="135"/>
        <w:rPr>
          <w:rFonts w:ascii="宋体" w:hAnsi="宋体" w:cs="宋体"/>
          <w:kern w:val="0"/>
          <w:sz w:val="28"/>
          <w:szCs w:val="28"/>
        </w:rPr>
      </w:pPr>
    </w:p>
    <w:p w:rsidR="00E95188" w:rsidRDefault="00394F9C">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E95188" w:rsidRDefault="00E95188">
      <w:pPr>
        <w:pStyle w:val="a6"/>
        <w:spacing w:after="0"/>
        <w:ind w:left="135"/>
        <w:rPr>
          <w:rFonts w:ascii="宋体" w:hAnsi="宋体" w:cs="宋体"/>
          <w:kern w:val="0"/>
          <w:sz w:val="28"/>
          <w:szCs w:val="28"/>
        </w:rPr>
      </w:pPr>
    </w:p>
    <w:p w:rsidR="00E95188" w:rsidRDefault="00E95188">
      <w:pPr>
        <w:pStyle w:val="a6"/>
        <w:spacing w:after="0"/>
        <w:ind w:left="135"/>
        <w:rPr>
          <w:rFonts w:ascii="宋体" w:hAnsi="宋体" w:cs="宋体"/>
          <w:kern w:val="0"/>
          <w:sz w:val="28"/>
          <w:szCs w:val="28"/>
        </w:rPr>
      </w:pPr>
    </w:p>
    <w:p w:rsidR="00E95188" w:rsidRDefault="00394F9C">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E95188" w:rsidRDefault="00E95188">
      <w:pPr>
        <w:pStyle w:val="-1"/>
        <w:spacing w:beforeLines="0" w:afterLines="0"/>
        <w:jc w:val="both"/>
        <w:rPr>
          <w:rFonts w:ascii="宋体" w:eastAsia="宋体" w:hAnsi="宋体" w:cs="宋体"/>
          <w:kern w:val="0"/>
          <w:sz w:val="28"/>
          <w:szCs w:val="28"/>
        </w:rPr>
      </w:pPr>
    </w:p>
    <w:p w:rsidR="00E95188" w:rsidRDefault="00394F9C">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E95188" w:rsidRDefault="00E95188">
      <w:pPr>
        <w:pStyle w:val="-1"/>
        <w:spacing w:beforeLines="0" w:afterLines="0"/>
        <w:jc w:val="both"/>
        <w:rPr>
          <w:rFonts w:ascii="宋体" w:eastAsia="宋体" w:hAnsi="宋体" w:cs="宋体"/>
          <w:kern w:val="0"/>
          <w:sz w:val="28"/>
          <w:szCs w:val="28"/>
        </w:rPr>
      </w:pPr>
    </w:p>
    <w:p w:rsidR="00E95188" w:rsidRDefault="00394F9C">
      <w:pPr>
        <w:jc w:val="center"/>
        <w:rPr>
          <w:rFonts w:ascii="宋体" w:hAnsi="宋体" w:cs="宋体"/>
          <w:sz w:val="28"/>
          <w:szCs w:val="28"/>
        </w:rPr>
      </w:pPr>
      <w:r>
        <w:rPr>
          <w:rFonts w:ascii="宋体" w:hAnsi="宋体" w:cs="宋体" w:hint="eastAsia"/>
          <w:sz w:val="28"/>
          <w:szCs w:val="28"/>
        </w:rPr>
        <w:t xml:space="preserve">                                               </w:t>
      </w:r>
    </w:p>
    <w:p w:rsidR="00E95188" w:rsidRDefault="00E95188">
      <w:pPr>
        <w:jc w:val="right"/>
        <w:rPr>
          <w:rFonts w:ascii="宋体" w:hAnsi="宋体" w:cs="宋体"/>
          <w:sz w:val="28"/>
          <w:szCs w:val="28"/>
        </w:rPr>
      </w:pPr>
    </w:p>
    <w:p w:rsidR="00E95188" w:rsidRDefault="00E95188">
      <w:pPr>
        <w:jc w:val="right"/>
        <w:rPr>
          <w:rFonts w:ascii="宋体" w:hAnsi="宋体" w:cs="宋体"/>
          <w:sz w:val="28"/>
          <w:szCs w:val="28"/>
        </w:rPr>
      </w:pPr>
    </w:p>
    <w:p w:rsidR="00E95188" w:rsidRDefault="00E95188">
      <w:pPr>
        <w:jc w:val="right"/>
        <w:rPr>
          <w:rFonts w:ascii="宋体" w:hAnsi="宋体" w:cs="宋体"/>
          <w:sz w:val="28"/>
          <w:szCs w:val="28"/>
        </w:rPr>
      </w:pPr>
    </w:p>
    <w:p w:rsidR="00E95188" w:rsidRDefault="00E95188">
      <w:pPr>
        <w:jc w:val="right"/>
        <w:rPr>
          <w:rFonts w:ascii="宋体" w:hAnsi="宋体" w:cs="宋体"/>
          <w:sz w:val="28"/>
          <w:szCs w:val="28"/>
        </w:rPr>
      </w:pPr>
    </w:p>
    <w:p w:rsidR="00E95188" w:rsidRDefault="00394F9C">
      <w:pPr>
        <w:jc w:val="right"/>
        <w:rPr>
          <w:rFonts w:ascii="宋体" w:hAnsi="宋体" w:cs="宋体"/>
          <w:sz w:val="28"/>
          <w:szCs w:val="28"/>
        </w:rPr>
      </w:pPr>
      <w:r>
        <w:rPr>
          <w:rFonts w:ascii="宋体" w:hAnsi="宋体" w:cs="宋体" w:hint="eastAsia"/>
          <w:sz w:val="28"/>
          <w:szCs w:val="28"/>
        </w:rPr>
        <w:t>日期：    年    月    日</w:t>
      </w:r>
    </w:p>
    <w:p w:rsidR="00E95188" w:rsidRDefault="00E95188">
      <w:pPr>
        <w:jc w:val="right"/>
        <w:rPr>
          <w:rFonts w:ascii="宋体" w:hAnsi="宋体" w:cs="宋体"/>
          <w:sz w:val="28"/>
          <w:szCs w:val="28"/>
        </w:rPr>
      </w:pPr>
    </w:p>
    <w:p w:rsidR="00E95188" w:rsidRDefault="00E95188">
      <w:pPr>
        <w:jc w:val="right"/>
        <w:rPr>
          <w:rFonts w:ascii="宋体" w:hAnsi="宋体" w:cs="宋体"/>
          <w:sz w:val="28"/>
        </w:rPr>
      </w:pPr>
    </w:p>
    <w:p w:rsidR="00E95188" w:rsidRDefault="00E95188">
      <w:pPr>
        <w:jc w:val="right"/>
        <w:rPr>
          <w:rFonts w:ascii="宋体" w:hAnsi="宋体" w:cs="宋体"/>
          <w:sz w:val="28"/>
        </w:rPr>
      </w:pPr>
    </w:p>
    <w:p w:rsidR="00E95188" w:rsidRDefault="00394F9C">
      <w:pPr>
        <w:jc w:val="center"/>
        <w:rPr>
          <w:rFonts w:ascii="宋体" w:hAnsi="宋体" w:cs="宋体"/>
          <w:b/>
          <w:bCs/>
          <w:sz w:val="44"/>
          <w:szCs w:val="44"/>
        </w:rPr>
      </w:pPr>
      <w:r>
        <w:rPr>
          <w:rFonts w:ascii="宋体" w:hAnsi="宋体" w:cs="宋体" w:hint="eastAsia"/>
          <w:b/>
          <w:bCs/>
          <w:sz w:val="44"/>
          <w:szCs w:val="44"/>
        </w:rPr>
        <w:t>承 诺 书</w:t>
      </w:r>
    </w:p>
    <w:p w:rsidR="00E95188" w:rsidRDefault="00E95188">
      <w:pPr>
        <w:jc w:val="center"/>
        <w:rPr>
          <w:rFonts w:ascii="宋体" w:hAnsi="宋体" w:cs="宋体"/>
          <w:sz w:val="44"/>
          <w:szCs w:val="44"/>
        </w:rPr>
      </w:pPr>
    </w:p>
    <w:p w:rsidR="00E95188" w:rsidRDefault="00E95188">
      <w:pPr>
        <w:jc w:val="center"/>
        <w:rPr>
          <w:rFonts w:ascii="宋体" w:hAnsi="宋体" w:cs="宋体"/>
          <w:sz w:val="44"/>
          <w:szCs w:val="44"/>
        </w:rPr>
      </w:pPr>
    </w:p>
    <w:p w:rsidR="00E95188" w:rsidRDefault="00394F9C">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kern w:val="0"/>
          <w:sz w:val="28"/>
          <w:szCs w:val="28"/>
          <w:u w:val="single"/>
        </w:rPr>
        <w:t>重庆医科大学附属第二医院江南院区综合楼大门增设回</w:t>
      </w:r>
      <w:r>
        <w:rPr>
          <w:rFonts w:ascii="宋体" w:hAnsi="宋体" w:cs="宋体" w:hint="eastAsia"/>
          <w:b/>
          <w:bCs/>
          <w:color w:val="000000" w:themeColor="text1"/>
          <w:kern w:val="0"/>
          <w:sz w:val="28"/>
          <w:szCs w:val="28"/>
          <w:u w:val="single"/>
        </w:rPr>
        <w:t>廊工程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签定合同。我公司保证本项目中标后绝不转包给挂靠公司，一旦发包人发现、查实我公司有转包、挂靠行为，我公司愿承担违约责任，并对下列事宜作再次承诺：</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1、若我司中标，保证不会有转包、卖标等行为。</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2、我司保证按时签定合同。</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E95188" w:rsidRDefault="00394F9C">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E95188" w:rsidRDefault="00E95188">
      <w:pPr>
        <w:spacing w:line="360" w:lineRule="auto"/>
        <w:ind w:firstLineChars="200" w:firstLine="560"/>
        <w:rPr>
          <w:rFonts w:ascii="宋体" w:hAnsi="宋体" w:cs="宋体"/>
          <w:sz w:val="28"/>
        </w:rPr>
      </w:pPr>
    </w:p>
    <w:p w:rsidR="00E95188" w:rsidRDefault="00394F9C">
      <w:pPr>
        <w:spacing w:line="360" w:lineRule="auto"/>
        <w:ind w:firstLineChars="200" w:firstLine="560"/>
        <w:rPr>
          <w:rFonts w:ascii="宋体" w:hAnsi="宋体" w:cs="宋体"/>
          <w:sz w:val="28"/>
        </w:rPr>
      </w:pPr>
      <w:r>
        <w:rPr>
          <w:rFonts w:ascii="宋体" w:hAnsi="宋体" w:cs="宋体" w:hint="eastAsia"/>
          <w:sz w:val="28"/>
        </w:rPr>
        <w:t>竞谈人（公章）</w:t>
      </w:r>
    </w:p>
    <w:p w:rsidR="00E95188" w:rsidRDefault="00E95188">
      <w:pPr>
        <w:spacing w:line="360" w:lineRule="auto"/>
        <w:rPr>
          <w:rFonts w:ascii="宋体" w:hAnsi="宋体" w:cs="宋体"/>
          <w:sz w:val="28"/>
        </w:rPr>
      </w:pPr>
    </w:p>
    <w:p w:rsidR="00E95188" w:rsidRDefault="00394F9C">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E95188" w:rsidRDefault="00394F9C">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E95188" w:rsidRDefault="00E95188">
      <w:pPr>
        <w:snapToGrid w:val="0"/>
        <w:spacing w:line="360" w:lineRule="auto"/>
        <w:ind w:firstLineChars="200" w:firstLine="420"/>
        <w:rPr>
          <w:rFonts w:ascii="宋体" w:hAnsi="宋体" w:cs="宋体"/>
          <w:kern w:val="0"/>
        </w:rPr>
      </w:pPr>
    </w:p>
    <w:p w:rsidR="00E95188" w:rsidRDefault="00E95188">
      <w:pPr>
        <w:snapToGrid w:val="0"/>
        <w:spacing w:line="360" w:lineRule="auto"/>
        <w:ind w:firstLineChars="200" w:firstLine="420"/>
        <w:rPr>
          <w:rFonts w:ascii="宋体" w:hAnsi="宋体" w:cs="宋体"/>
          <w:kern w:val="0"/>
        </w:rPr>
      </w:pPr>
    </w:p>
    <w:p w:rsidR="00E95188" w:rsidRDefault="00E95188">
      <w:pPr>
        <w:snapToGrid w:val="0"/>
        <w:ind w:firstLineChars="200" w:firstLine="420"/>
        <w:rPr>
          <w:rFonts w:ascii="宋体" w:hAnsi="宋体" w:cs="宋体"/>
          <w:kern w:val="0"/>
        </w:rPr>
      </w:pPr>
    </w:p>
    <w:p w:rsidR="00E95188" w:rsidRDefault="00E95188">
      <w:pPr>
        <w:snapToGrid w:val="0"/>
        <w:ind w:firstLineChars="200" w:firstLine="420"/>
        <w:rPr>
          <w:rFonts w:ascii="宋体" w:hAnsi="宋体" w:cs="宋体"/>
          <w:kern w:val="0"/>
        </w:rPr>
      </w:pPr>
    </w:p>
    <w:p w:rsidR="00E95188" w:rsidRDefault="00E95188">
      <w:pPr>
        <w:widowControl/>
        <w:spacing w:line="360" w:lineRule="auto"/>
        <w:ind w:firstLineChars="200" w:firstLine="420"/>
        <w:jc w:val="left"/>
        <w:rPr>
          <w:rFonts w:ascii="宋体" w:hAnsi="宋体" w:cs="宋体"/>
          <w:szCs w:val="21"/>
        </w:rPr>
      </w:pPr>
    </w:p>
    <w:p w:rsidR="00E95188" w:rsidRDefault="00E95188">
      <w:pPr>
        <w:widowControl/>
        <w:tabs>
          <w:tab w:val="left" w:pos="720"/>
        </w:tabs>
        <w:spacing w:beforeLines="50" w:before="120" w:line="440" w:lineRule="exact"/>
        <w:jc w:val="center"/>
        <w:rPr>
          <w:rFonts w:ascii="宋体" w:hAnsi="宋体" w:cs="宋体"/>
          <w:kern w:val="0"/>
          <w:sz w:val="30"/>
          <w:szCs w:val="30"/>
        </w:rPr>
      </w:pPr>
    </w:p>
    <w:p w:rsidR="00E95188" w:rsidRDefault="00394F9C">
      <w:pPr>
        <w:pStyle w:val="af1"/>
        <w:spacing w:before="120" w:after="120"/>
        <w:rPr>
          <w:rFonts w:cs="宋体"/>
          <w:sz w:val="44"/>
          <w:szCs w:val="44"/>
        </w:rPr>
      </w:pPr>
      <w:bookmarkStart w:id="1" w:name="_Toc299614844"/>
      <w:r>
        <w:rPr>
          <w:rFonts w:cs="宋体" w:hint="eastAsia"/>
          <w:sz w:val="44"/>
          <w:szCs w:val="44"/>
        </w:rPr>
        <w:t>报 价 书</w:t>
      </w:r>
    </w:p>
    <w:p w:rsidR="00E95188" w:rsidRDefault="00E95188">
      <w:pPr>
        <w:pStyle w:val="af0"/>
        <w:spacing w:line="360" w:lineRule="auto"/>
        <w:ind w:firstLine="539"/>
        <w:rPr>
          <w:rFonts w:ascii="宋体" w:eastAsia="宋体" w:cs="宋体"/>
          <w:sz w:val="28"/>
          <w:szCs w:val="28"/>
        </w:rPr>
      </w:pPr>
    </w:p>
    <w:p w:rsidR="00E95188" w:rsidRDefault="00394F9C">
      <w:pPr>
        <w:pStyle w:val="af0"/>
        <w:spacing w:line="360" w:lineRule="auto"/>
        <w:ind w:firstLine="539"/>
        <w:rPr>
          <w:rFonts w:ascii="宋体" w:eastAsia="宋体" w:cs="宋体"/>
          <w:sz w:val="28"/>
          <w:szCs w:val="28"/>
        </w:rPr>
      </w:pPr>
      <w:r>
        <w:rPr>
          <w:rFonts w:ascii="宋体" w:eastAsia="宋体" w:cs="宋体" w:hint="eastAsia"/>
          <w:sz w:val="28"/>
          <w:szCs w:val="28"/>
        </w:rPr>
        <w:t>致：重庆医科大学附属第二医院</w:t>
      </w:r>
    </w:p>
    <w:p w:rsidR="00E95188" w:rsidRDefault="00394F9C">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z w:val="28"/>
          <w:szCs w:val="28"/>
          <w:u w:val="single"/>
        </w:rPr>
        <w:t>重庆医科大学附属第二医院江南院区综合楼大门增设回</w:t>
      </w:r>
      <w:r>
        <w:rPr>
          <w:rFonts w:ascii="宋体" w:eastAsia="宋体" w:cs="宋体" w:hint="eastAsia"/>
          <w:b/>
          <w:bCs/>
          <w:color w:val="000000" w:themeColor="text1"/>
          <w:sz w:val="28"/>
          <w:szCs w:val="28"/>
          <w:u w:val="single"/>
        </w:rPr>
        <w:t>廊工程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元整，工期</w:t>
      </w:r>
      <w:r>
        <w:rPr>
          <w:rFonts w:ascii="宋体" w:eastAsia="宋体" w:cs="宋体" w:hint="eastAsia"/>
          <w:sz w:val="28"/>
          <w:szCs w:val="28"/>
          <w:u w:val="single"/>
        </w:rPr>
        <w:t xml:space="preserve">        </w:t>
      </w:r>
      <w:r>
        <w:rPr>
          <w:rFonts w:ascii="宋体" w:eastAsia="宋体" w:cs="宋体" w:hint="eastAsia"/>
          <w:sz w:val="28"/>
          <w:szCs w:val="28"/>
        </w:rPr>
        <w:t>日历天。</w:t>
      </w:r>
    </w:p>
    <w:p w:rsidR="00E95188" w:rsidRDefault="00394F9C">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E95188" w:rsidRDefault="00394F9C">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E95188" w:rsidRDefault="00E95188">
      <w:pPr>
        <w:pStyle w:val="af0"/>
        <w:spacing w:line="360" w:lineRule="auto"/>
        <w:ind w:firstLine="539"/>
        <w:rPr>
          <w:rFonts w:ascii="宋体" w:eastAsia="宋体" w:cs="宋体"/>
          <w:sz w:val="28"/>
          <w:szCs w:val="28"/>
        </w:rPr>
      </w:pPr>
    </w:p>
    <w:p w:rsidR="00E95188" w:rsidRDefault="00E95188">
      <w:pPr>
        <w:pStyle w:val="af0"/>
        <w:spacing w:line="360" w:lineRule="auto"/>
        <w:ind w:firstLine="539"/>
        <w:rPr>
          <w:rFonts w:ascii="宋体" w:eastAsia="宋体" w:cs="宋体"/>
          <w:sz w:val="28"/>
          <w:szCs w:val="28"/>
        </w:rPr>
      </w:pPr>
    </w:p>
    <w:p w:rsidR="00E95188" w:rsidRDefault="00394F9C">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E95188" w:rsidRDefault="00E95188">
      <w:pPr>
        <w:pStyle w:val="af0"/>
        <w:spacing w:line="700" w:lineRule="atLeast"/>
        <w:ind w:firstLine="539"/>
        <w:rPr>
          <w:rFonts w:ascii="宋体" w:eastAsia="宋体" w:cs="宋体"/>
          <w:sz w:val="28"/>
          <w:szCs w:val="28"/>
        </w:rPr>
      </w:pPr>
    </w:p>
    <w:p w:rsidR="00E95188" w:rsidRDefault="00394F9C">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E95188" w:rsidRDefault="00E95188">
      <w:pPr>
        <w:pStyle w:val="af0"/>
        <w:spacing w:line="700" w:lineRule="atLeast"/>
        <w:ind w:firstLine="539"/>
        <w:rPr>
          <w:rFonts w:ascii="宋体" w:eastAsia="宋体" w:cs="宋体"/>
          <w:sz w:val="28"/>
          <w:szCs w:val="28"/>
        </w:rPr>
      </w:pPr>
    </w:p>
    <w:p w:rsidR="00E95188" w:rsidRDefault="00394F9C">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E95188" w:rsidRDefault="00E95188">
      <w:pPr>
        <w:pStyle w:val="af0"/>
        <w:spacing w:before="120" w:after="120"/>
        <w:rPr>
          <w:rFonts w:ascii="宋体" w:eastAsia="宋体" w:cs="宋体"/>
          <w:sz w:val="28"/>
          <w:szCs w:val="28"/>
        </w:rPr>
      </w:pPr>
      <w:bookmarkStart w:id="2" w:name="_Toc232834233"/>
    </w:p>
    <w:p w:rsidR="00E95188" w:rsidRDefault="00E95188">
      <w:pPr>
        <w:pStyle w:val="af0"/>
        <w:spacing w:before="120" w:after="120"/>
        <w:rPr>
          <w:rFonts w:ascii="宋体" w:eastAsia="宋体" w:cs="宋体"/>
          <w:sz w:val="28"/>
          <w:szCs w:val="28"/>
        </w:rPr>
      </w:pPr>
    </w:p>
    <w:p w:rsidR="00E95188" w:rsidRDefault="00E95188">
      <w:pPr>
        <w:pStyle w:val="af0"/>
        <w:spacing w:before="120" w:after="120"/>
        <w:rPr>
          <w:rFonts w:ascii="宋体" w:eastAsia="宋体" w:cs="宋体"/>
          <w:sz w:val="28"/>
          <w:szCs w:val="28"/>
        </w:rPr>
      </w:pPr>
    </w:p>
    <w:p w:rsidR="00E95188" w:rsidRDefault="00E95188">
      <w:pPr>
        <w:pStyle w:val="af0"/>
        <w:spacing w:before="120" w:after="120"/>
        <w:rPr>
          <w:rFonts w:ascii="宋体" w:eastAsia="宋体" w:cs="宋体"/>
          <w:sz w:val="28"/>
          <w:szCs w:val="28"/>
        </w:rPr>
      </w:pPr>
    </w:p>
    <w:p w:rsidR="00E95188" w:rsidRDefault="00E95188">
      <w:pPr>
        <w:pStyle w:val="af0"/>
        <w:spacing w:before="120" w:after="120"/>
        <w:ind w:firstLine="0"/>
        <w:rPr>
          <w:rFonts w:ascii="宋体" w:eastAsia="宋体" w:cs="宋体"/>
        </w:rPr>
      </w:pPr>
    </w:p>
    <w:p w:rsidR="00E95188" w:rsidRDefault="00394F9C">
      <w:pPr>
        <w:spacing w:line="360" w:lineRule="auto"/>
        <w:rPr>
          <w:rFonts w:ascii="宋体" w:hAnsi="宋体" w:cs="宋体"/>
          <w:b/>
          <w:sz w:val="28"/>
          <w:szCs w:val="28"/>
        </w:rPr>
      </w:pPr>
      <w:r>
        <w:rPr>
          <w:rFonts w:ascii="宋体" w:hAnsi="宋体" w:cs="宋体" w:hint="eastAsia"/>
          <w:b/>
          <w:sz w:val="28"/>
          <w:szCs w:val="28"/>
        </w:rPr>
        <w:t>投标报价须知：</w:t>
      </w:r>
    </w:p>
    <w:p w:rsidR="00E95188" w:rsidRDefault="00394F9C">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E95188" w:rsidRDefault="00394F9C">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二、投标人须积极配合招标人的相关工作，因下述原因产生的材料及人工费用由投标人自行承担，招标人不另行支付任何费用。</w:t>
      </w:r>
    </w:p>
    <w:p w:rsidR="00E95188" w:rsidRDefault="00394F9C">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E95188" w:rsidRDefault="00394F9C">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E95188" w:rsidRDefault="00394F9C">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E95188" w:rsidRDefault="00E95188">
      <w:pPr>
        <w:pStyle w:val="af0"/>
        <w:spacing w:before="120" w:after="120"/>
        <w:rPr>
          <w:rFonts w:ascii="宋体" w:eastAsia="宋体" w:cs="宋体"/>
          <w:sz w:val="28"/>
          <w:szCs w:val="28"/>
        </w:rPr>
        <w:sectPr w:rsidR="00E95188">
          <w:footerReference w:type="default" r:id="rId14"/>
          <w:type w:val="continuous"/>
          <w:pgSz w:w="11907" w:h="16840"/>
          <w:pgMar w:top="1134" w:right="1134" w:bottom="1134" w:left="1440" w:header="851" w:footer="992" w:gutter="0"/>
          <w:cols w:space="425"/>
          <w:docGrid w:linePitch="312"/>
        </w:sectPr>
      </w:pPr>
    </w:p>
    <w:p w:rsidR="00E95188" w:rsidRDefault="00394F9C">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E95188" w:rsidRDefault="00E95188">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E95188">
        <w:trPr>
          <w:trHeight w:val="554"/>
          <w:jc w:val="center"/>
        </w:trPr>
        <w:tc>
          <w:tcPr>
            <w:tcW w:w="1649" w:type="dxa"/>
            <w:tcBorders>
              <w:top w:val="single" w:sz="12" w:space="0" w:color="auto"/>
            </w:tcBorders>
            <w:vAlign w:val="center"/>
          </w:tcPr>
          <w:p w:rsidR="00E95188" w:rsidRDefault="00394F9C">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E95188" w:rsidRDefault="00394F9C">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E95188" w:rsidRDefault="00394F9C">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E95188" w:rsidRDefault="00394F9C">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E95188" w:rsidRDefault="00394F9C">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E95188" w:rsidRDefault="00394F9C">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E95188" w:rsidRDefault="00394F9C">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E95188" w:rsidRDefault="00394F9C">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E95188">
        <w:trPr>
          <w:trHeight w:val="472"/>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10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Pr>
          <w:p w:rsidR="00E95188" w:rsidRDefault="00E95188">
            <w:pPr>
              <w:spacing w:line="460" w:lineRule="exact"/>
              <w:ind w:firstLine="482"/>
              <w:rPr>
                <w:rFonts w:ascii="宋体" w:hAnsi="宋体" w:cs="宋体"/>
                <w:sz w:val="28"/>
                <w:szCs w:val="28"/>
              </w:rPr>
            </w:pPr>
          </w:p>
        </w:tc>
        <w:tc>
          <w:tcPr>
            <w:tcW w:w="1445" w:type="dxa"/>
          </w:tcPr>
          <w:p w:rsidR="00E95188" w:rsidRDefault="00E95188">
            <w:pPr>
              <w:spacing w:line="460" w:lineRule="exact"/>
              <w:ind w:firstLine="482"/>
              <w:rPr>
                <w:rFonts w:ascii="宋体" w:hAnsi="宋体" w:cs="宋体"/>
                <w:sz w:val="28"/>
                <w:szCs w:val="28"/>
              </w:rPr>
            </w:pPr>
          </w:p>
        </w:tc>
        <w:tc>
          <w:tcPr>
            <w:tcW w:w="1146" w:type="dxa"/>
          </w:tcPr>
          <w:p w:rsidR="00E95188" w:rsidRDefault="00E95188">
            <w:pPr>
              <w:spacing w:line="460" w:lineRule="exact"/>
              <w:ind w:firstLine="482"/>
              <w:rPr>
                <w:rFonts w:ascii="宋体" w:hAnsi="宋体" w:cs="宋体"/>
                <w:sz w:val="28"/>
                <w:szCs w:val="28"/>
              </w:rPr>
            </w:pPr>
          </w:p>
        </w:tc>
        <w:tc>
          <w:tcPr>
            <w:tcW w:w="1118" w:type="dxa"/>
          </w:tcPr>
          <w:p w:rsidR="00E95188" w:rsidRDefault="00E95188">
            <w:pPr>
              <w:spacing w:line="460" w:lineRule="exact"/>
              <w:ind w:firstLine="482"/>
              <w:rPr>
                <w:rFonts w:ascii="宋体" w:hAnsi="宋体" w:cs="宋体"/>
                <w:sz w:val="28"/>
                <w:szCs w:val="28"/>
              </w:rPr>
            </w:pPr>
          </w:p>
        </w:tc>
        <w:tc>
          <w:tcPr>
            <w:tcW w:w="1936" w:type="dxa"/>
          </w:tcPr>
          <w:p w:rsidR="00E95188" w:rsidRDefault="00E95188">
            <w:pPr>
              <w:spacing w:line="460" w:lineRule="exact"/>
              <w:ind w:firstLine="482"/>
              <w:rPr>
                <w:rFonts w:ascii="宋体" w:hAnsi="宋体" w:cs="宋体"/>
                <w:sz w:val="28"/>
                <w:szCs w:val="28"/>
              </w:rPr>
            </w:pPr>
          </w:p>
        </w:tc>
        <w:tc>
          <w:tcPr>
            <w:tcW w:w="1718" w:type="dxa"/>
          </w:tcPr>
          <w:p w:rsidR="00E95188" w:rsidRDefault="00E95188">
            <w:pPr>
              <w:spacing w:line="460" w:lineRule="exact"/>
              <w:ind w:firstLine="482"/>
              <w:rPr>
                <w:rFonts w:ascii="宋体" w:hAnsi="宋体" w:cs="宋体"/>
                <w:sz w:val="28"/>
                <w:szCs w:val="28"/>
              </w:rPr>
            </w:pPr>
          </w:p>
        </w:tc>
        <w:tc>
          <w:tcPr>
            <w:tcW w:w="1732" w:type="dxa"/>
          </w:tcPr>
          <w:p w:rsidR="00E95188" w:rsidRDefault="00E95188">
            <w:pPr>
              <w:spacing w:line="460" w:lineRule="exact"/>
              <w:ind w:firstLine="482"/>
              <w:rPr>
                <w:rFonts w:ascii="宋体" w:hAnsi="宋体" w:cs="宋体"/>
                <w:sz w:val="28"/>
                <w:szCs w:val="28"/>
              </w:rPr>
            </w:pPr>
          </w:p>
        </w:tc>
        <w:tc>
          <w:tcPr>
            <w:tcW w:w="1961" w:type="dxa"/>
          </w:tcPr>
          <w:p w:rsidR="00E95188" w:rsidRDefault="00E95188">
            <w:pPr>
              <w:spacing w:line="460" w:lineRule="exact"/>
              <w:ind w:firstLine="482"/>
              <w:rPr>
                <w:rFonts w:ascii="宋体" w:hAnsi="宋体" w:cs="宋体"/>
                <w:sz w:val="28"/>
                <w:szCs w:val="28"/>
              </w:rPr>
            </w:pPr>
          </w:p>
        </w:tc>
      </w:tr>
      <w:tr w:rsidR="00E95188">
        <w:trPr>
          <w:jc w:val="center"/>
        </w:trPr>
        <w:tc>
          <w:tcPr>
            <w:tcW w:w="1649"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445"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146"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118"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936"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718"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732" w:type="dxa"/>
            <w:tcBorders>
              <w:bottom w:val="single" w:sz="12" w:space="0" w:color="auto"/>
            </w:tcBorders>
          </w:tcPr>
          <w:p w:rsidR="00E95188" w:rsidRDefault="00E95188">
            <w:pPr>
              <w:spacing w:line="460" w:lineRule="exact"/>
              <w:ind w:firstLine="482"/>
              <w:rPr>
                <w:rFonts w:ascii="宋体" w:hAnsi="宋体" w:cs="宋体"/>
                <w:sz w:val="28"/>
                <w:szCs w:val="28"/>
              </w:rPr>
            </w:pPr>
          </w:p>
        </w:tc>
        <w:tc>
          <w:tcPr>
            <w:tcW w:w="1961" w:type="dxa"/>
            <w:tcBorders>
              <w:bottom w:val="single" w:sz="12" w:space="0" w:color="auto"/>
            </w:tcBorders>
          </w:tcPr>
          <w:p w:rsidR="00E95188" w:rsidRDefault="00E95188">
            <w:pPr>
              <w:spacing w:line="460" w:lineRule="exact"/>
              <w:ind w:firstLine="482"/>
              <w:rPr>
                <w:rFonts w:ascii="宋体" w:hAnsi="宋体" w:cs="宋体"/>
                <w:sz w:val="28"/>
                <w:szCs w:val="28"/>
              </w:rPr>
            </w:pPr>
          </w:p>
        </w:tc>
      </w:tr>
    </w:tbl>
    <w:p w:rsidR="00E95188" w:rsidRDefault="00394F9C">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E95188">
      <w:headerReference w:type="default" r:id="rId15"/>
      <w:footerReference w:type="default" r:id="rId16"/>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E5" w:rsidRDefault="00096DE5">
      <w:r>
        <w:separator/>
      </w:r>
    </w:p>
  </w:endnote>
  <w:endnote w:type="continuationSeparator" w:id="0">
    <w:p w:rsidR="00096DE5" w:rsidRDefault="0009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95188" w:rsidRDefault="00E9518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a"/>
      <w:jc w:val="center"/>
    </w:pPr>
    <w:r>
      <w:rPr>
        <w:rStyle w:val="ae"/>
      </w:rPr>
      <w:fldChar w:fldCharType="begin"/>
    </w:r>
    <w:r>
      <w:rPr>
        <w:rStyle w:val="ae"/>
      </w:rPr>
      <w:instrText xml:space="preserve"> PAGE </w:instrText>
    </w:r>
    <w:r>
      <w:rPr>
        <w:rStyle w:val="ae"/>
      </w:rPr>
      <w:fldChar w:fldCharType="separate"/>
    </w:r>
    <w:r w:rsidR="0062290B">
      <w:rPr>
        <w:rStyle w:val="ae"/>
        <w:noProof/>
      </w:rPr>
      <w:t>7</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a"/>
      <w:jc w:val="center"/>
    </w:pPr>
    <w:r>
      <w:rPr>
        <w:rStyle w:val="ae"/>
      </w:rPr>
      <w:fldChar w:fldCharType="begin"/>
    </w:r>
    <w:r>
      <w:rPr>
        <w:rStyle w:val="ae"/>
      </w:rPr>
      <w:instrText xml:space="preserve"> PAGE </w:instrText>
    </w:r>
    <w:r>
      <w:rPr>
        <w:rStyle w:val="ae"/>
      </w:rPr>
      <w:fldChar w:fldCharType="separate"/>
    </w:r>
    <w:r w:rsidR="0062290B">
      <w:rPr>
        <w:rStyle w:val="ae"/>
        <w:noProof/>
      </w:rPr>
      <w:t>13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E5" w:rsidRDefault="00096DE5">
      <w:r>
        <w:separator/>
      </w:r>
    </w:p>
  </w:footnote>
  <w:footnote w:type="continuationSeparator" w:id="0">
    <w:p w:rsidR="00096DE5" w:rsidRDefault="00096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394F9C">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E95188" w:rsidRDefault="00E9518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E95188">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E95188">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188" w:rsidRDefault="00E95188">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B480E"/>
    <w:multiLevelType w:val="singleLevel"/>
    <w:tmpl w:val="B47B480E"/>
    <w:lvl w:ilvl="0">
      <w:start w:val="1"/>
      <w:numFmt w:val="decimal"/>
      <w:suff w:val="nothing"/>
      <w:lvlText w:val="%1、"/>
      <w:lvlJc w:val="left"/>
    </w:lvl>
  </w:abstractNum>
  <w:abstractNum w:abstractNumId="1" w15:restartNumberingAfterBreak="0">
    <w:nsid w:val="BB18DA59"/>
    <w:multiLevelType w:val="singleLevel"/>
    <w:tmpl w:val="BB18DA59"/>
    <w:lvl w:ilvl="0">
      <w:start w:val="1"/>
      <w:numFmt w:val="decimal"/>
      <w:suff w:val="space"/>
      <w:lvlText w:val="%1."/>
      <w:lvlJc w:val="left"/>
    </w:lvl>
  </w:abstractNum>
  <w:abstractNum w:abstractNumId="2"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592FC9F5"/>
    <w:multiLevelType w:val="singleLevel"/>
    <w:tmpl w:val="592FC9F5"/>
    <w:lvl w:ilvl="0">
      <w:start w:val="2"/>
      <w:numFmt w:val="decimal"/>
      <w:suff w:val="nothing"/>
      <w:lvlText w:val="%1、"/>
      <w:lvlJc w:val="left"/>
    </w:lvl>
  </w:abstractNum>
  <w:abstractNum w:abstractNumId="6" w15:restartNumberingAfterBreak="0">
    <w:nsid w:val="59AD13C0"/>
    <w:multiLevelType w:val="singleLevel"/>
    <w:tmpl w:val="59AD13C0"/>
    <w:lvl w:ilvl="0">
      <w:start w:val="1"/>
      <w:numFmt w:val="decimal"/>
      <w:suff w:val="nothing"/>
      <w:lvlText w:val="%1、"/>
      <w:lvlJc w:val="left"/>
    </w:lvl>
  </w:abstractNum>
  <w:abstractNum w:abstractNumId="7" w15:restartNumberingAfterBreak="0">
    <w:nsid w:val="6C158281"/>
    <w:multiLevelType w:val="singleLevel"/>
    <w:tmpl w:val="6C158281"/>
    <w:lvl w:ilvl="0">
      <w:start w:val="1"/>
      <w:numFmt w:val="decimal"/>
      <w:suff w:val="nothing"/>
      <w:lvlText w:val="%1、"/>
      <w:lvlJc w:val="left"/>
    </w:lvl>
  </w:abstractNum>
  <w:num w:numId="1">
    <w:abstractNumId w:val="2"/>
  </w:num>
  <w:num w:numId="2">
    <w:abstractNumId w:val="3"/>
  </w:num>
  <w:num w:numId="3">
    <w:abstractNumId w:val="7"/>
  </w:num>
  <w:num w:numId="4">
    <w:abstractNumId w:val="6"/>
  </w:num>
  <w:num w:numId="5">
    <w:abstractNumId w:val="4"/>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47684"/>
    <w:rsid w:val="000548DD"/>
    <w:rsid w:val="00054C27"/>
    <w:rsid w:val="00056816"/>
    <w:rsid w:val="00056B28"/>
    <w:rsid w:val="00057FFD"/>
    <w:rsid w:val="00062102"/>
    <w:rsid w:val="00076A3D"/>
    <w:rsid w:val="00077078"/>
    <w:rsid w:val="00077C9F"/>
    <w:rsid w:val="00084D28"/>
    <w:rsid w:val="00087DE2"/>
    <w:rsid w:val="00090B13"/>
    <w:rsid w:val="00093386"/>
    <w:rsid w:val="00095470"/>
    <w:rsid w:val="00096DE5"/>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2608"/>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53533"/>
    <w:rsid w:val="001541B2"/>
    <w:rsid w:val="00160F37"/>
    <w:rsid w:val="00163CD5"/>
    <w:rsid w:val="00166433"/>
    <w:rsid w:val="00176106"/>
    <w:rsid w:val="0018461D"/>
    <w:rsid w:val="00184A41"/>
    <w:rsid w:val="00187BBC"/>
    <w:rsid w:val="00193130"/>
    <w:rsid w:val="00194F82"/>
    <w:rsid w:val="00197517"/>
    <w:rsid w:val="001B4843"/>
    <w:rsid w:val="001C553C"/>
    <w:rsid w:val="001C600A"/>
    <w:rsid w:val="001D1070"/>
    <w:rsid w:val="001D3D15"/>
    <w:rsid w:val="001D5316"/>
    <w:rsid w:val="001E3C68"/>
    <w:rsid w:val="001F0C94"/>
    <w:rsid w:val="001F2134"/>
    <w:rsid w:val="001F4ECE"/>
    <w:rsid w:val="001F540B"/>
    <w:rsid w:val="002025FF"/>
    <w:rsid w:val="00202B0F"/>
    <w:rsid w:val="00202FD5"/>
    <w:rsid w:val="00204870"/>
    <w:rsid w:val="002049CA"/>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2FC3"/>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109A"/>
    <w:rsid w:val="00322546"/>
    <w:rsid w:val="00322C0E"/>
    <w:rsid w:val="00322E73"/>
    <w:rsid w:val="00324095"/>
    <w:rsid w:val="003257B2"/>
    <w:rsid w:val="00327484"/>
    <w:rsid w:val="00331D8E"/>
    <w:rsid w:val="003337C0"/>
    <w:rsid w:val="0033586E"/>
    <w:rsid w:val="003410DB"/>
    <w:rsid w:val="00343E24"/>
    <w:rsid w:val="0034400B"/>
    <w:rsid w:val="003453C1"/>
    <w:rsid w:val="003461D6"/>
    <w:rsid w:val="003476CC"/>
    <w:rsid w:val="0035047D"/>
    <w:rsid w:val="0035210D"/>
    <w:rsid w:val="00380E93"/>
    <w:rsid w:val="00385925"/>
    <w:rsid w:val="00387B5B"/>
    <w:rsid w:val="003922BF"/>
    <w:rsid w:val="0039265C"/>
    <w:rsid w:val="00394F9C"/>
    <w:rsid w:val="003954F6"/>
    <w:rsid w:val="003B32C2"/>
    <w:rsid w:val="003B4D22"/>
    <w:rsid w:val="003B5648"/>
    <w:rsid w:val="003B5F7B"/>
    <w:rsid w:val="003B768B"/>
    <w:rsid w:val="003B7CC9"/>
    <w:rsid w:val="003C1607"/>
    <w:rsid w:val="003C377B"/>
    <w:rsid w:val="003C78F7"/>
    <w:rsid w:val="003D4B47"/>
    <w:rsid w:val="003E0F1C"/>
    <w:rsid w:val="003F6228"/>
    <w:rsid w:val="003F74E5"/>
    <w:rsid w:val="00401CD5"/>
    <w:rsid w:val="00417827"/>
    <w:rsid w:val="00423291"/>
    <w:rsid w:val="00427048"/>
    <w:rsid w:val="00427174"/>
    <w:rsid w:val="004320A2"/>
    <w:rsid w:val="00432920"/>
    <w:rsid w:val="004339F6"/>
    <w:rsid w:val="004423C0"/>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F0CA2"/>
    <w:rsid w:val="004F229C"/>
    <w:rsid w:val="004F3B30"/>
    <w:rsid w:val="004F5CF4"/>
    <w:rsid w:val="0050030B"/>
    <w:rsid w:val="00500E5B"/>
    <w:rsid w:val="00504003"/>
    <w:rsid w:val="00504A11"/>
    <w:rsid w:val="00507404"/>
    <w:rsid w:val="005131AB"/>
    <w:rsid w:val="00513DBA"/>
    <w:rsid w:val="00517363"/>
    <w:rsid w:val="0052407D"/>
    <w:rsid w:val="00535052"/>
    <w:rsid w:val="00535D44"/>
    <w:rsid w:val="005406E9"/>
    <w:rsid w:val="00540ABC"/>
    <w:rsid w:val="005544A2"/>
    <w:rsid w:val="0055541F"/>
    <w:rsid w:val="0056509A"/>
    <w:rsid w:val="00566386"/>
    <w:rsid w:val="0058229C"/>
    <w:rsid w:val="00594957"/>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1D66"/>
    <w:rsid w:val="005F6677"/>
    <w:rsid w:val="00600EE6"/>
    <w:rsid w:val="00601A19"/>
    <w:rsid w:val="00606F34"/>
    <w:rsid w:val="006100AC"/>
    <w:rsid w:val="00610AB4"/>
    <w:rsid w:val="00612EC4"/>
    <w:rsid w:val="0061346C"/>
    <w:rsid w:val="006139C4"/>
    <w:rsid w:val="00616DD2"/>
    <w:rsid w:val="0062290B"/>
    <w:rsid w:val="0063180A"/>
    <w:rsid w:val="0063278B"/>
    <w:rsid w:val="006351B0"/>
    <w:rsid w:val="00635DD4"/>
    <w:rsid w:val="006371C5"/>
    <w:rsid w:val="00637BBC"/>
    <w:rsid w:val="0064443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B0E01"/>
    <w:rsid w:val="006B24F9"/>
    <w:rsid w:val="006B2DE1"/>
    <w:rsid w:val="006B5C9F"/>
    <w:rsid w:val="006C2985"/>
    <w:rsid w:val="006C3E28"/>
    <w:rsid w:val="006D1D35"/>
    <w:rsid w:val="006D57B7"/>
    <w:rsid w:val="006D6F4C"/>
    <w:rsid w:val="006E082D"/>
    <w:rsid w:val="006F41DF"/>
    <w:rsid w:val="006F4B3F"/>
    <w:rsid w:val="006F4FF9"/>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B1D43"/>
    <w:rsid w:val="007B48A9"/>
    <w:rsid w:val="007B634F"/>
    <w:rsid w:val="007B7623"/>
    <w:rsid w:val="007C0E74"/>
    <w:rsid w:val="007C1166"/>
    <w:rsid w:val="007C22AF"/>
    <w:rsid w:val="007C2484"/>
    <w:rsid w:val="007C50F6"/>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407D"/>
    <w:rsid w:val="0089641D"/>
    <w:rsid w:val="008A258A"/>
    <w:rsid w:val="008A2758"/>
    <w:rsid w:val="008A6CE9"/>
    <w:rsid w:val="008B24F2"/>
    <w:rsid w:val="008B298A"/>
    <w:rsid w:val="008B5F01"/>
    <w:rsid w:val="008B674E"/>
    <w:rsid w:val="008B79B2"/>
    <w:rsid w:val="008B7DFC"/>
    <w:rsid w:val="008B7EC4"/>
    <w:rsid w:val="008C4286"/>
    <w:rsid w:val="008C4DC7"/>
    <w:rsid w:val="008C5688"/>
    <w:rsid w:val="008C585B"/>
    <w:rsid w:val="008C6DEC"/>
    <w:rsid w:val="008D0FBB"/>
    <w:rsid w:val="008D2A2E"/>
    <w:rsid w:val="008D55F9"/>
    <w:rsid w:val="008E035F"/>
    <w:rsid w:val="008E2AB5"/>
    <w:rsid w:val="008E4882"/>
    <w:rsid w:val="008E542E"/>
    <w:rsid w:val="008F1B8E"/>
    <w:rsid w:val="008F4D02"/>
    <w:rsid w:val="009007F8"/>
    <w:rsid w:val="00900B16"/>
    <w:rsid w:val="009016C1"/>
    <w:rsid w:val="00903656"/>
    <w:rsid w:val="0090577F"/>
    <w:rsid w:val="009074D6"/>
    <w:rsid w:val="00911AE1"/>
    <w:rsid w:val="00917CD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3A20"/>
    <w:rsid w:val="009A422D"/>
    <w:rsid w:val="009B2922"/>
    <w:rsid w:val="009B3F3E"/>
    <w:rsid w:val="009B481E"/>
    <w:rsid w:val="009B59AF"/>
    <w:rsid w:val="009B65F4"/>
    <w:rsid w:val="009C082D"/>
    <w:rsid w:val="009C0D9F"/>
    <w:rsid w:val="009C7AFF"/>
    <w:rsid w:val="009E3EB2"/>
    <w:rsid w:val="009E422E"/>
    <w:rsid w:val="009F2805"/>
    <w:rsid w:val="009F60BE"/>
    <w:rsid w:val="009F75EC"/>
    <w:rsid w:val="00A010B1"/>
    <w:rsid w:val="00A06AF5"/>
    <w:rsid w:val="00A11D2F"/>
    <w:rsid w:val="00A12B6E"/>
    <w:rsid w:val="00A1335A"/>
    <w:rsid w:val="00A141BD"/>
    <w:rsid w:val="00A15161"/>
    <w:rsid w:val="00A16C03"/>
    <w:rsid w:val="00A171FA"/>
    <w:rsid w:val="00A17CBF"/>
    <w:rsid w:val="00A20E4E"/>
    <w:rsid w:val="00A23996"/>
    <w:rsid w:val="00A24247"/>
    <w:rsid w:val="00A25E2E"/>
    <w:rsid w:val="00A3017B"/>
    <w:rsid w:val="00A335A9"/>
    <w:rsid w:val="00A33AB0"/>
    <w:rsid w:val="00A4684C"/>
    <w:rsid w:val="00A46BC4"/>
    <w:rsid w:val="00A4723E"/>
    <w:rsid w:val="00A50F3A"/>
    <w:rsid w:val="00A5186B"/>
    <w:rsid w:val="00A51E62"/>
    <w:rsid w:val="00A6021C"/>
    <w:rsid w:val="00A62314"/>
    <w:rsid w:val="00A6308A"/>
    <w:rsid w:val="00A63166"/>
    <w:rsid w:val="00A649C6"/>
    <w:rsid w:val="00A67AD4"/>
    <w:rsid w:val="00A762DD"/>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87335"/>
    <w:rsid w:val="00B90ED6"/>
    <w:rsid w:val="00B940AD"/>
    <w:rsid w:val="00B94B95"/>
    <w:rsid w:val="00B95B6D"/>
    <w:rsid w:val="00B96778"/>
    <w:rsid w:val="00BA11AC"/>
    <w:rsid w:val="00BA62B4"/>
    <w:rsid w:val="00BB038D"/>
    <w:rsid w:val="00BB23B3"/>
    <w:rsid w:val="00BB709F"/>
    <w:rsid w:val="00BC1D2D"/>
    <w:rsid w:val="00BF061E"/>
    <w:rsid w:val="00BF31A5"/>
    <w:rsid w:val="00BF3430"/>
    <w:rsid w:val="00C031EF"/>
    <w:rsid w:val="00C03D59"/>
    <w:rsid w:val="00C13C36"/>
    <w:rsid w:val="00C2799C"/>
    <w:rsid w:val="00C3273B"/>
    <w:rsid w:val="00C353DC"/>
    <w:rsid w:val="00C402EC"/>
    <w:rsid w:val="00C4559B"/>
    <w:rsid w:val="00C477E0"/>
    <w:rsid w:val="00C5255B"/>
    <w:rsid w:val="00C55F43"/>
    <w:rsid w:val="00C64AE0"/>
    <w:rsid w:val="00C7297D"/>
    <w:rsid w:val="00C85DBC"/>
    <w:rsid w:val="00C86602"/>
    <w:rsid w:val="00C86E90"/>
    <w:rsid w:val="00C94E9E"/>
    <w:rsid w:val="00C9573F"/>
    <w:rsid w:val="00C96011"/>
    <w:rsid w:val="00CA7BE4"/>
    <w:rsid w:val="00CA7D62"/>
    <w:rsid w:val="00CA7EFC"/>
    <w:rsid w:val="00CB2F8C"/>
    <w:rsid w:val="00CB586A"/>
    <w:rsid w:val="00CC0D70"/>
    <w:rsid w:val="00CC5456"/>
    <w:rsid w:val="00CC74BA"/>
    <w:rsid w:val="00CD5E9A"/>
    <w:rsid w:val="00CD74D9"/>
    <w:rsid w:val="00CF0971"/>
    <w:rsid w:val="00CF169E"/>
    <w:rsid w:val="00CF5CF1"/>
    <w:rsid w:val="00D015DE"/>
    <w:rsid w:val="00D072EA"/>
    <w:rsid w:val="00D075FB"/>
    <w:rsid w:val="00D10B7C"/>
    <w:rsid w:val="00D14AEE"/>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0CFD"/>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5D12"/>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1605"/>
    <w:rsid w:val="00E73DB5"/>
    <w:rsid w:val="00E8159A"/>
    <w:rsid w:val="00E938B5"/>
    <w:rsid w:val="00E95188"/>
    <w:rsid w:val="00EA0499"/>
    <w:rsid w:val="00EA04FA"/>
    <w:rsid w:val="00EA25CB"/>
    <w:rsid w:val="00EA5EDA"/>
    <w:rsid w:val="00EB0B09"/>
    <w:rsid w:val="00EB2D44"/>
    <w:rsid w:val="00EB5675"/>
    <w:rsid w:val="00EC07F6"/>
    <w:rsid w:val="00EC1849"/>
    <w:rsid w:val="00EC2656"/>
    <w:rsid w:val="00EC6241"/>
    <w:rsid w:val="00ED25AA"/>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6A8F"/>
    <w:rsid w:val="010C2656"/>
    <w:rsid w:val="01864C06"/>
    <w:rsid w:val="021B4B1F"/>
    <w:rsid w:val="021F636F"/>
    <w:rsid w:val="023131A4"/>
    <w:rsid w:val="02514741"/>
    <w:rsid w:val="055D103B"/>
    <w:rsid w:val="066B0504"/>
    <w:rsid w:val="06FC6A73"/>
    <w:rsid w:val="084E371F"/>
    <w:rsid w:val="08F0374D"/>
    <w:rsid w:val="0A5645ED"/>
    <w:rsid w:val="0B8D2772"/>
    <w:rsid w:val="0C275406"/>
    <w:rsid w:val="0DB17E50"/>
    <w:rsid w:val="0DB840F5"/>
    <w:rsid w:val="0E1C6AB2"/>
    <w:rsid w:val="0E314D10"/>
    <w:rsid w:val="0F305E31"/>
    <w:rsid w:val="0F534D9D"/>
    <w:rsid w:val="0F85331E"/>
    <w:rsid w:val="0FC50C77"/>
    <w:rsid w:val="101578CB"/>
    <w:rsid w:val="114C6873"/>
    <w:rsid w:val="121F72FD"/>
    <w:rsid w:val="14654EC6"/>
    <w:rsid w:val="14AD7F5C"/>
    <w:rsid w:val="17670313"/>
    <w:rsid w:val="17EB6EA6"/>
    <w:rsid w:val="182C316C"/>
    <w:rsid w:val="18AD0F45"/>
    <w:rsid w:val="18D30E16"/>
    <w:rsid w:val="19A86F01"/>
    <w:rsid w:val="1A250C83"/>
    <w:rsid w:val="1AF302A2"/>
    <w:rsid w:val="1BEA5F64"/>
    <w:rsid w:val="1D006037"/>
    <w:rsid w:val="1D8E2B76"/>
    <w:rsid w:val="1DA4323C"/>
    <w:rsid w:val="1E11412B"/>
    <w:rsid w:val="1ED87B53"/>
    <w:rsid w:val="1F2707CD"/>
    <w:rsid w:val="21A849C5"/>
    <w:rsid w:val="233F45A2"/>
    <w:rsid w:val="2381650F"/>
    <w:rsid w:val="246E4949"/>
    <w:rsid w:val="2588467F"/>
    <w:rsid w:val="26361A62"/>
    <w:rsid w:val="2789638B"/>
    <w:rsid w:val="27BF1592"/>
    <w:rsid w:val="29976484"/>
    <w:rsid w:val="2C392EE4"/>
    <w:rsid w:val="2DA7411D"/>
    <w:rsid w:val="2EF760B4"/>
    <w:rsid w:val="30965E94"/>
    <w:rsid w:val="30A365CE"/>
    <w:rsid w:val="311A6F11"/>
    <w:rsid w:val="33485455"/>
    <w:rsid w:val="33504CBC"/>
    <w:rsid w:val="365A6138"/>
    <w:rsid w:val="385D1102"/>
    <w:rsid w:val="3AF82448"/>
    <w:rsid w:val="3B49773A"/>
    <w:rsid w:val="3B8E5B0E"/>
    <w:rsid w:val="3BDE6F50"/>
    <w:rsid w:val="3BF46AA8"/>
    <w:rsid w:val="3CF35007"/>
    <w:rsid w:val="3E0E2A9A"/>
    <w:rsid w:val="3F7C7F5D"/>
    <w:rsid w:val="3F9A2C13"/>
    <w:rsid w:val="403E487D"/>
    <w:rsid w:val="41EC4714"/>
    <w:rsid w:val="423C178E"/>
    <w:rsid w:val="426800D5"/>
    <w:rsid w:val="42D919BF"/>
    <w:rsid w:val="43137560"/>
    <w:rsid w:val="437C2D5F"/>
    <w:rsid w:val="43EE138F"/>
    <w:rsid w:val="43FB3CF4"/>
    <w:rsid w:val="45171CC4"/>
    <w:rsid w:val="45E233E9"/>
    <w:rsid w:val="484179B7"/>
    <w:rsid w:val="485300B1"/>
    <w:rsid w:val="486F22C4"/>
    <w:rsid w:val="48EE37AD"/>
    <w:rsid w:val="49143C77"/>
    <w:rsid w:val="4B3F5F0A"/>
    <w:rsid w:val="4B944920"/>
    <w:rsid w:val="4BA81188"/>
    <w:rsid w:val="4D582D95"/>
    <w:rsid w:val="4DBF4FB5"/>
    <w:rsid w:val="4DE00FE4"/>
    <w:rsid w:val="4EED3429"/>
    <w:rsid w:val="520D5858"/>
    <w:rsid w:val="53B72788"/>
    <w:rsid w:val="54B515DA"/>
    <w:rsid w:val="553C24F9"/>
    <w:rsid w:val="55AE3014"/>
    <w:rsid w:val="575A26F7"/>
    <w:rsid w:val="58B479CA"/>
    <w:rsid w:val="58DE72BC"/>
    <w:rsid w:val="593E27BF"/>
    <w:rsid w:val="59871E39"/>
    <w:rsid w:val="59C9742B"/>
    <w:rsid w:val="5D190ED5"/>
    <w:rsid w:val="5D8B2B33"/>
    <w:rsid w:val="5F5D2729"/>
    <w:rsid w:val="5F7A5A4D"/>
    <w:rsid w:val="60476764"/>
    <w:rsid w:val="610C41C4"/>
    <w:rsid w:val="6121215E"/>
    <w:rsid w:val="61A85A2C"/>
    <w:rsid w:val="62122F0B"/>
    <w:rsid w:val="62F85505"/>
    <w:rsid w:val="6376431C"/>
    <w:rsid w:val="6414026A"/>
    <w:rsid w:val="64AF141D"/>
    <w:rsid w:val="64DA34AB"/>
    <w:rsid w:val="654D347D"/>
    <w:rsid w:val="664E7C34"/>
    <w:rsid w:val="666D1DB9"/>
    <w:rsid w:val="66A34CD4"/>
    <w:rsid w:val="68743FDA"/>
    <w:rsid w:val="68EF1791"/>
    <w:rsid w:val="69572CAB"/>
    <w:rsid w:val="6A124C1D"/>
    <w:rsid w:val="6A71198E"/>
    <w:rsid w:val="6AE267D7"/>
    <w:rsid w:val="6B975C07"/>
    <w:rsid w:val="6E0F570F"/>
    <w:rsid w:val="6F854B2B"/>
    <w:rsid w:val="70165E97"/>
    <w:rsid w:val="70D26AD3"/>
    <w:rsid w:val="716277A0"/>
    <w:rsid w:val="71B6484B"/>
    <w:rsid w:val="72A307E6"/>
    <w:rsid w:val="72A763A4"/>
    <w:rsid w:val="752B291E"/>
    <w:rsid w:val="755C3B8D"/>
    <w:rsid w:val="76356E8E"/>
    <w:rsid w:val="7770503A"/>
    <w:rsid w:val="78E76C55"/>
    <w:rsid w:val="7A6D2A63"/>
    <w:rsid w:val="7B0A364A"/>
    <w:rsid w:val="7D1D01AB"/>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395457-699C-41EF-8DD0-970881FE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
    <w:semiHidden/>
    <w:qFormat/>
    <w:rPr>
      <w:b/>
      <w:bCs/>
      <w:sz w:val="32"/>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1096</Words>
  <Characters>6253</Characters>
  <Application>Microsoft Office Word</Application>
  <DocSecurity>0</DocSecurity>
  <Lines>52</Lines>
  <Paragraphs>14</Paragraphs>
  <ScaleCrop>false</ScaleCrop>
  <Company>China</Company>
  <LinksUpToDate>false</LinksUpToDate>
  <CharactersWithSpaces>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19</cp:revision>
  <cp:lastPrinted>2020-04-14T03:25:00Z</cp:lastPrinted>
  <dcterms:created xsi:type="dcterms:W3CDTF">2019-02-22T09:19:00Z</dcterms:created>
  <dcterms:modified xsi:type="dcterms:W3CDTF">2020-09-17T01:11:00Z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