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FF" w:rsidRDefault="00EA15C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两院区放射科精密空调维护保养服务采购招标文件</w:t>
      </w: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663"/>
        <w:gridCol w:w="7130"/>
      </w:tblGrid>
      <w:tr w:rsidR="002E49FF">
        <w:trPr>
          <w:trHeight w:val="774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项号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内容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说明与要求</w:t>
            </w:r>
          </w:p>
        </w:tc>
      </w:tr>
      <w:tr w:rsidR="002E49FF">
        <w:trPr>
          <w:trHeight w:val="567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5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5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kern w:val="0"/>
                <w:szCs w:val="24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tabs>
                <w:tab w:val="clear" w:pos="900"/>
                <w:tab w:val="left" w:pos="413"/>
              </w:tabs>
              <w:spacing w:line="360" w:lineRule="auto"/>
              <w:ind w:firstLine="0"/>
              <w:rPr>
                <w:rFonts w:hAnsiTheme="minorHAnsi" w:cstheme="minorBidi"/>
                <w:kern w:val="2"/>
                <w:szCs w:val="22"/>
              </w:rPr>
            </w:pPr>
            <w:r>
              <w:rPr>
                <w:rFonts w:hAnsiTheme="minorHAnsi" w:cstheme="minorBidi" w:hint="eastAsia"/>
                <w:kern w:val="2"/>
                <w:szCs w:val="22"/>
              </w:rPr>
              <w:t>两院区放射科精密空调维护保养服务采购招标文件</w:t>
            </w:r>
          </w:p>
        </w:tc>
      </w:tr>
      <w:tr w:rsidR="002E49FF">
        <w:trPr>
          <w:trHeight w:val="1030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项目概况与维保服务期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rFonts w:hint="eastAsia"/>
              </w:rPr>
              <w:t>1.项目地点：重庆医科大学附属第二医院江南院区(重庆市南岸区茶园新区天文大道288号)；重庆医科大学附属第二医院渝中院区</w:t>
            </w:r>
            <w:r>
              <w:rPr>
                <w:rFonts w:hint="eastAsia"/>
                <w:color w:val="000000" w:themeColor="text1"/>
              </w:rPr>
              <w:t>(重庆市渝中区临江门临江路74号)。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13"/>
              </w:tabs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2、服务期：</w:t>
            </w:r>
          </w:p>
          <w:p w:rsidR="002E49FF" w:rsidRDefault="00EA15CB">
            <w:pPr>
              <w:pStyle w:val="ac"/>
              <w:tabs>
                <w:tab w:val="clear" w:pos="900"/>
                <w:tab w:val="left" w:pos="41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约顿精密空调2台服务期2025年6月1日-2027年12月31日；</w:t>
            </w:r>
          </w:p>
          <w:p w:rsidR="002E49FF" w:rsidRDefault="00EA15CB">
            <w:pPr>
              <w:pStyle w:val="ac"/>
              <w:tabs>
                <w:tab w:val="clear" w:pos="900"/>
                <w:tab w:val="left" w:pos="41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佳力图精密空调1台服务期2026年11月16日-2027年12月31日；</w:t>
            </w:r>
          </w:p>
          <w:p w:rsidR="002E49FF" w:rsidRDefault="00EA15CB">
            <w:pPr>
              <w:pStyle w:val="ac"/>
              <w:tabs>
                <w:tab w:val="clear" w:pos="900"/>
                <w:tab w:val="left" w:pos="41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阿尔西精密空调1台服务期2027年6月23日-2027年12月31日。</w:t>
            </w:r>
          </w:p>
          <w:p w:rsidR="002E49FF" w:rsidRDefault="002E49FF">
            <w:pPr>
              <w:pStyle w:val="ac"/>
              <w:tabs>
                <w:tab w:val="clear" w:pos="900"/>
                <w:tab w:val="left" w:pos="41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</w:p>
        </w:tc>
      </w:tr>
      <w:tr w:rsidR="002E49FF">
        <w:trPr>
          <w:trHeight w:val="477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 xml:space="preserve">招标内容和技术要求  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numPr>
                <w:ilvl w:val="0"/>
                <w:numId w:val="1"/>
              </w:numPr>
              <w:tabs>
                <w:tab w:val="clear" w:pos="312"/>
                <w:tab w:val="clear" w:pos="900"/>
                <w:tab w:val="left" w:pos="423"/>
              </w:tabs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维保范围</w:t>
            </w:r>
            <w:r w:rsidR="009305DC">
              <w:rPr>
                <w:rFonts w:hint="eastAsia"/>
                <w:color w:val="000000" w:themeColor="text1"/>
              </w:rPr>
              <w:t>与维保设备投用时间</w:t>
            </w:r>
            <w:r>
              <w:rPr>
                <w:rFonts w:hint="eastAsia"/>
                <w:color w:val="000000" w:themeColor="text1"/>
              </w:rPr>
              <w:t>：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江南综合楼二层放射科约顿精密空调1台（设备型号：JOA55,2018年中投入使用）；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江南综合楼二层放射科约顿精密空调1台（设备型号：JOA55,2020年初投入使用）；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渝中魁星楼四层放射科佳力图精密空调1台（内机型号：MEAU0502E,2021年底投入使用）；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④江南综合楼二层放射科阿尔西精密空调1台（内机型号：OPTIMA.O.DXA35E2A2,2022年中投入使用）。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2.服务要求：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每年每台巡检维护至少5次，进行整机系统检查，出具检查维护报告。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约顿精密空调合约期间内新购更换4次滤网，佳力图和阿尔西精密空调合约期间内新购更换1次滤网；每台每年清洗滤网不少于4次；每年室外机清洗不少于2次。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因加湿罐损坏、结垢造成故障报警或湿度不达标的应对加湿罐进行免费更换。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ascii="宋体" w:eastAsia="宋体" w:cs="宋体"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>做好故障的维护服务工作：出现故障时，2小时到达现场。</w:t>
            </w:r>
          </w:p>
          <w:p w:rsidR="002E49FF" w:rsidRDefault="00EA15CB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r>
              <w:rPr>
                <w:rFonts w:ascii="宋体" w:eastAsia="宋体" w:cs="宋体" w:hint="eastAsia"/>
                <w:color w:val="000000" w:themeColor="text1"/>
              </w:rPr>
              <w:t>⑤</w:t>
            </w:r>
            <w:r>
              <w:rPr>
                <w:rFonts w:hint="eastAsia"/>
                <w:color w:val="000000" w:themeColor="text1"/>
              </w:rPr>
              <w:t>提供的服务满足约顿、佳力图、阿尔西对应精密空调用户手册要求。</w:t>
            </w:r>
          </w:p>
          <w:p w:rsidR="002E49FF" w:rsidRPr="009305DC" w:rsidRDefault="00EA15CB" w:rsidP="009305DC">
            <w:pPr>
              <w:pStyle w:val="ac"/>
              <w:tabs>
                <w:tab w:val="clear" w:pos="900"/>
                <w:tab w:val="left" w:pos="423"/>
              </w:tabs>
              <w:spacing w:line="240" w:lineRule="auto"/>
              <w:ind w:firstLineChars="200" w:firstLine="480"/>
              <w:rPr>
                <w:color w:val="000000" w:themeColor="text1"/>
              </w:rPr>
            </w:pPr>
            <w:bookmarkStart w:id="0" w:name="_GoBack"/>
            <w:r w:rsidRPr="005553CC">
              <w:rPr>
                <w:rFonts w:ascii="宋体" w:eastAsia="宋体" w:cs="宋体" w:hint="eastAsia"/>
                <w:color w:val="000000" w:themeColor="text1"/>
              </w:rPr>
              <w:t>⑥</w:t>
            </w:r>
            <w:r w:rsidRPr="005553CC">
              <w:rPr>
                <w:rFonts w:hint="eastAsia"/>
                <w:color w:val="000000" w:themeColor="text1"/>
              </w:rPr>
              <w:t>维保费说明：采用全包服务，包含所有人工费和所有故障维修设备材料费。</w:t>
            </w:r>
            <w:bookmarkEnd w:id="0"/>
          </w:p>
        </w:tc>
      </w:tr>
      <w:tr w:rsidR="002E49FF">
        <w:trPr>
          <w:trHeight w:val="567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4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服务质量要求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服务质量必须符合国家和行业规范要求、符合设备厂家要求。</w:t>
            </w:r>
          </w:p>
        </w:tc>
      </w:tr>
      <w:tr w:rsidR="002E49FF">
        <w:trPr>
          <w:trHeight w:val="463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5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参与方条件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="宋体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（一）基本资格条件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1.参与人为中华人民共和国境内依法注册、具有独立法人资格。具</w:t>
            </w:r>
            <w:r>
              <w:rPr>
                <w:rFonts w:ascii="仿宋" w:eastAsia="仿宋" w:hAnsi="仿宋" w:hint="eastAsia"/>
                <w:szCs w:val="24"/>
              </w:rPr>
              <w:lastRenderedPageBreak/>
              <w:t>备在有效期内的税务登记证、组织机构代码证。【提供税务登记证、组织机构代码证或“三证合一”的营业执照复印件并加盖鲜章】。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2.法定代表人身份证明【格式1】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3.法定代表人授权委托书【格式2，法人本人到场的无需提供】</w:t>
            </w:r>
          </w:p>
          <w:p w:rsidR="002E49FF" w:rsidRDefault="00EA15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（二）特定资格条件：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1、</w:t>
            </w:r>
            <w:r>
              <w:rPr>
                <w:rFonts w:ascii="仿宋" w:eastAsia="仿宋" w:hAnsi="仿宋"/>
                <w:szCs w:val="24"/>
              </w:rPr>
              <w:t>2022年1月1日起至今的</w:t>
            </w:r>
            <w:r>
              <w:rPr>
                <w:rFonts w:hint="eastAsia"/>
                <w:color w:val="000000" w:themeColor="text1"/>
              </w:rPr>
              <w:t>精密空调维护保养</w:t>
            </w:r>
            <w:r>
              <w:rPr>
                <w:rFonts w:ascii="仿宋" w:eastAsia="仿宋" w:hAnsi="仿宋" w:hint="eastAsia"/>
                <w:szCs w:val="24"/>
              </w:rPr>
              <w:t>业绩</w:t>
            </w:r>
            <w:r w:rsidR="009305DC">
              <w:rPr>
                <w:rFonts w:ascii="仿宋" w:eastAsia="仿宋" w:hAnsi="仿宋" w:hint="eastAsia"/>
                <w:szCs w:val="24"/>
              </w:rPr>
              <w:t>1</w:t>
            </w:r>
            <w:r>
              <w:rPr>
                <w:rFonts w:ascii="仿宋" w:eastAsia="仿宋" w:hAnsi="仿宋"/>
                <w:szCs w:val="24"/>
              </w:rPr>
              <w:t>个（提供合同关键页复印件，关键页包括体现合同标的、合同金额、签字盖章页）。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宋体" w:eastAsiaTheme="minorEastAsia" w:cs="宋体"/>
                <w:szCs w:val="21"/>
              </w:rPr>
            </w:pPr>
            <w:r w:rsidRPr="005553CC">
              <w:rPr>
                <w:rFonts w:ascii="仿宋" w:eastAsia="仿宋" w:hAnsi="仿宋" w:hint="eastAsia"/>
                <w:szCs w:val="24"/>
              </w:rPr>
              <w:t>2、维保服务人员应</w:t>
            </w:r>
            <w:r w:rsidR="005553CC">
              <w:rPr>
                <w:rFonts w:ascii="仿宋" w:eastAsia="仿宋" w:hAnsi="仿宋" w:hint="eastAsia"/>
                <w:szCs w:val="24"/>
              </w:rPr>
              <w:t>同时</w:t>
            </w:r>
            <w:r w:rsidRPr="005553CC">
              <w:rPr>
                <w:rFonts w:ascii="仿宋" w:eastAsia="仿宋" w:hAnsi="仿宋" w:hint="eastAsia"/>
                <w:szCs w:val="24"/>
              </w:rPr>
              <w:t>持有</w:t>
            </w:r>
            <w:r w:rsidR="005553CC">
              <w:rPr>
                <w:rFonts w:ascii="仿宋" w:eastAsia="仿宋" w:hAnsi="仿宋" w:hint="eastAsia"/>
                <w:szCs w:val="24"/>
              </w:rPr>
              <w:t>以下</w:t>
            </w:r>
            <w:r w:rsidRPr="005553CC">
              <w:rPr>
                <w:rFonts w:ascii="仿宋" w:eastAsia="仿宋" w:hAnsi="仿宋" w:hint="eastAsia"/>
                <w:szCs w:val="24"/>
              </w:rPr>
              <w:t>特种《中华人民共和国特种作业操作证》，作业类别为：制冷与空调作业证与低压电工证；提供至少一个人员名单及其证书复印件，以及投标人在2025年近两个月为其缴纳的社保证明。</w:t>
            </w:r>
          </w:p>
        </w:tc>
      </w:tr>
      <w:tr w:rsidR="002E49FF">
        <w:trPr>
          <w:trHeight w:val="1053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招标时间和地点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 w:rsidRPr="005553CC">
              <w:rPr>
                <w:rFonts w:ascii="仿宋" w:eastAsia="仿宋" w:hAnsi="仿宋" w:cstheme="minorBidi" w:hint="eastAsia"/>
                <w:szCs w:val="24"/>
              </w:rPr>
              <w:t>时间：2025年5月</w:t>
            </w:r>
            <w:r w:rsidR="005553CC" w:rsidRPr="005553CC">
              <w:rPr>
                <w:rFonts w:ascii="仿宋" w:eastAsia="仿宋" w:hAnsi="仿宋" w:cstheme="minorBidi" w:hint="eastAsia"/>
                <w:szCs w:val="24"/>
              </w:rPr>
              <w:t>12</w:t>
            </w:r>
            <w:r w:rsidRPr="005553CC">
              <w:rPr>
                <w:rFonts w:ascii="仿宋" w:eastAsia="仿宋" w:hAnsi="仿宋" w:cstheme="minorBidi" w:hint="eastAsia"/>
                <w:szCs w:val="24"/>
              </w:rPr>
              <w:t>日上午9:00</w:t>
            </w:r>
            <w:r>
              <w:rPr>
                <w:rFonts w:ascii="仿宋" w:eastAsia="仿宋" w:hAnsi="仿宋" w:cstheme="minorBidi" w:hint="eastAsia"/>
                <w:szCs w:val="24"/>
              </w:rPr>
              <w:t xml:space="preserve"> 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/>
                <w:szCs w:val="24"/>
              </w:rPr>
              <w:t>地点</w:t>
            </w:r>
            <w:r>
              <w:rPr>
                <w:rFonts w:ascii="仿宋" w:eastAsia="仿宋" w:hAnsi="仿宋" w:cstheme="minorBidi" w:hint="eastAsia"/>
                <w:szCs w:val="24"/>
              </w:rPr>
              <w:t>：南岸区天文大道288号重医附二院江南院区全科楼后勤处办公室（607办公室）</w:t>
            </w:r>
          </w:p>
        </w:tc>
      </w:tr>
      <w:tr w:rsidR="002E49FF">
        <w:trPr>
          <w:trHeight w:val="316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7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按照技术要求进行清单报价，并按照设备品牌和对应维保期进行报价；清单包含但不限于以下内容：耗材材料费、维修材料费、人工费、运输费、专利费、管理费、利润、保险、各种规费税费、风险费、专用工具等所有成本费用。</w:t>
            </w:r>
          </w:p>
        </w:tc>
      </w:tr>
      <w:tr w:rsidR="002E49FF">
        <w:trPr>
          <w:trHeight w:val="316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8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招标限价</w:t>
            </w:r>
          </w:p>
        </w:tc>
        <w:tc>
          <w:tcPr>
            <w:tcW w:w="7130" w:type="dxa"/>
            <w:vAlign w:val="center"/>
          </w:tcPr>
          <w:p w:rsidR="002E49FF" w:rsidRPr="005553CC" w:rsidRDefault="00EA15CB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5553CC">
              <w:rPr>
                <w:rFonts w:ascii="仿宋_GB2312" w:eastAsia="仿宋_GB2312" w:hint="eastAsia"/>
                <w:sz w:val="24"/>
              </w:rPr>
              <w:t xml:space="preserve">最高限价为人民币46800元。 </w:t>
            </w:r>
          </w:p>
        </w:tc>
      </w:tr>
      <w:tr w:rsidR="002E49FF">
        <w:trPr>
          <w:trHeight w:val="316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9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评标办法</w:t>
            </w:r>
          </w:p>
        </w:tc>
        <w:tc>
          <w:tcPr>
            <w:tcW w:w="7130" w:type="dxa"/>
            <w:vAlign w:val="center"/>
          </w:tcPr>
          <w:p w:rsidR="002E49FF" w:rsidRPr="005553CC" w:rsidRDefault="00EA15CB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5553CC">
              <w:rPr>
                <w:rFonts w:ascii="仿宋_GB2312" w:eastAsia="仿宋_GB2312" w:hint="eastAsia"/>
                <w:sz w:val="24"/>
              </w:rPr>
              <w:t>最低价中标法；报价超过限价的做费标处理。</w:t>
            </w:r>
          </w:p>
        </w:tc>
      </w:tr>
      <w:tr w:rsidR="002E49FF">
        <w:trPr>
          <w:trHeight w:val="568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10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报名方式及</w:t>
            </w:r>
          </w:p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截止时间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邮件报名：</w:t>
            </w:r>
            <w: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cyfeyzwk@163.com</w:t>
            </w:r>
          </w:p>
          <w:p w:rsidR="002E49FF" w:rsidRDefault="00EA15CB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邮件标题注明：</w:t>
            </w:r>
            <w:r>
              <w:rPr>
                <w:rFonts w:ascii="仿宋_GB2312" w:eastAsia="仿宋_GB2312" w:hint="eastAsia"/>
                <w:sz w:val="24"/>
              </w:rPr>
              <w:t>两院区放射科精密空调维护保养服务采购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+单位名称+联系人+联系电话</w:t>
            </w:r>
          </w:p>
          <w:p w:rsidR="002E49FF" w:rsidRDefault="00EA15CB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提供“三证合一”的营业执照复印件加盖鲜章扫描件</w:t>
            </w:r>
          </w:p>
          <w:p w:rsidR="002E49FF" w:rsidRDefault="00EA15CB" w:rsidP="005553CC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553CC">
              <w:rPr>
                <w:rFonts w:ascii="仿宋" w:eastAsia="仿宋" w:hAnsi="仿宋" w:hint="eastAsia"/>
                <w:kern w:val="0"/>
                <w:sz w:val="24"/>
                <w:szCs w:val="24"/>
              </w:rPr>
              <w:t>报名截止时间：2025年5月</w:t>
            </w:r>
            <w:r w:rsidR="005553CC" w:rsidRPr="005553CC"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  <w:r w:rsidRPr="005553CC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日下午14:00</w:t>
            </w:r>
          </w:p>
        </w:tc>
      </w:tr>
      <w:tr w:rsidR="002E49FF">
        <w:trPr>
          <w:trHeight w:val="518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11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现场勘察时间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请在工作日8：00-11:30,14:00-17：00联系</w:t>
            </w:r>
          </w:p>
        </w:tc>
      </w:tr>
      <w:tr w:rsidR="002E49FF">
        <w:trPr>
          <w:trHeight w:val="518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12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按服务区域每半年付款一次，经考核合格后支付维保费。</w:t>
            </w:r>
          </w:p>
        </w:tc>
      </w:tr>
      <w:tr w:rsidR="002E49FF">
        <w:trPr>
          <w:trHeight w:val="567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招标文件组成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b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szCs w:val="24"/>
              </w:rPr>
              <w:t>一、招标文件组成：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lastRenderedPageBreak/>
              <w:t>1.</w:t>
            </w:r>
            <w:r>
              <w:rPr>
                <w:rFonts w:hint="eastAsia"/>
                <w:szCs w:val="24"/>
              </w:rPr>
              <w:t>基本资格条件证明材料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1</w:t>
            </w:r>
            <w:r>
              <w:rPr>
                <w:rFonts w:ascii="仿宋" w:eastAsia="仿宋" w:hAnsi="仿宋" w:cstheme="minorBidi"/>
                <w:szCs w:val="24"/>
              </w:rPr>
              <w:t>.1</w:t>
            </w:r>
            <w:r>
              <w:rPr>
                <w:rFonts w:ascii="仿宋" w:eastAsia="仿宋" w:hAnsi="仿宋" w:cstheme="minorBidi" w:hint="eastAsia"/>
                <w:szCs w:val="24"/>
              </w:rPr>
              <w:t>企业营业执照【提供复印件需加盖公章（原件备查）】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/>
                <w:szCs w:val="24"/>
              </w:rPr>
              <w:t>1.</w:t>
            </w:r>
            <w:r>
              <w:rPr>
                <w:rFonts w:ascii="仿宋" w:eastAsia="仿宋" w:hAnsi="仿宋" w:cstheme="minorBidi" w:hint="eastAsia"/>
                <w:szCs w:val="24"/>
              </w:rPr>
              <w:t>2.法定代表人身份证明【格式</w:t>
            </w:r>
            <w:r>
              <w:rPr>
                <w:rFonts w:ascii="仿宋" w:eastAsia="仿宋" w:hAnsi="仿宋" w:cstheme="minorBidi"/>
                <w:szCs w:val="24"/>
              </w:rPr>
              <w:t>1</w:t>
            </w:r>
            <w:r>
              <w:rPr>
                <w:rFonts w:ascii="仿宋" w:eastAsia="仿宋" w:hAnsi="仿宋" w:cstheme="minorBidi" w:hint="eastAsia"/>
                <w:szCs w:val="24"/>
              </w:rPr>
              <w:t>】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/>
                <w:szCs w:val="24"/>
              </w:rPr>
              <w:t>1.</w:t>
            </w:r>
            <w:r>
              <w:rPr>
                <w:rFonts w:ascii="仿宋" w:eastAsia="仿宋" w:hAnsi="仿宋" w:cstheme="minorBidi" w:hint="eastAsia"/>
                <w:szCs w:val="24"/>
              </w:rPr>
              <w:t>3法定代表人授权委托书【格式</w:t>
            </w:r>
            <w:r>
              <w:rPr>
                <w:rFonts w:ascii="仿宋" w:eastAsia="仿宋" w:hAnsi="仿宋" w:cstheme="minorBidi"/>
                <w:szCs w:val="24"/>
              </w:rPr>
              <w:t>2</w:t>
            </w:r>
            <w:r>
              <w:rPr>
                <w:rFonts w:ascii="仿宋" w:eastAsia="仿宋" w:hAnsi="仿宋" w:cstheme="minorBidi" w:hint="eastAsia"/>
                <w:szCs w:val="24"/>
              </w:rPr>
              <w:t>，法人本人到场的无需提供】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2</w:t>
            </w:r>
            <w:r>
              <w:rPr>
                <w:rFonts w:ascii="仿宋" w:eastAsia="仿宋" w:hAnsi="仿宋" w:cstheme="minorBidi"/>
                <w:szCs w:val="24"/>
              </w:rPr>
              <w:t>.</w:t>
            </w:r>
            <w:r>
              <w:rPr>
                <w:rFonts w:ascii="仿宋" w:eastAsia="仿宋" w:hAnsi="仿宋" w:cstheme="minorBidi" w:hint="eastAsia"/>
                <w:szCs w:val="24"/>
              </w:rPr>
              <w:t>报价书（附明细清单）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3.维保方案（格式自拟）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b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szCs w:val="24"/>
              </w:rPr>
              <w:t>二、文件格式：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1.签字盖章要求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1.1招标文件正、副本封面均须法定代表人或其委托代理人签字、加盖竞选单位公章（鲜章），正、副本均须加盖骑缝章（鲜章）；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1.2招标文件正本内页要求签字、盖章的地方均须由法定代表人或其委托代理人签字、加盖竞选单位公章（鲜章）；招标文件副本内页可以是正本的复印件。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2.装订要求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招标文件的正本与副本应分别装订成册，采用胶订、平订或线订等，不得采用活页装订方式。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3.份数要求：1份正本，3份副本。（须在封面注明）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4.密封要求：将装订好的招标文件正、副本封装在一个文件袋内，并在袋上加盖竞选单位公章。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5.招标文件正副本请务必做好目录及对应页码。</w:t>
            </w:r>
          </w:p>
        </w:tc>
      </w:tr>
      <w:tr w:rsidR="002E49FF">
        <w:trPr>
          <w:trHeight w:val="268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lastRenderedPageBreak/>
              <w:t>14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/>
                <w:szCs w:val="24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招标现场同时递交</w:t>
            </w:r>
          </w:p>
        </w:tc>
      </w:tr>
      <w:tr w:rsidR="002E49FF">
        <w:trPr>
          <w:trHeight w:val="1543"/>
          <w:jc w:val="center"/>
        </w:trPr>
        <w:tc>
          <w:tcPr>
            <w:tcW w:w="855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15</w:t>
            </w:r>
          </w:p>
        </w:tc>
        <w:tc>
          <w:tcPr>
            <w:tcW w:w="1663" w:type="dxa"/>
            <w:vAlign w:val="center"/>
          </w:tcPr>
          <w:p w:rsidR="002E49FF" w:rsidRDefault="00EA15CB">
            <w:pPr>
              <w:pStyle w:val="ac"/>
              <w:spacing w:line="360" w:lineRule="auto"/>
              <w:ind w:firstLine="0"/>
              <w:jc w:val="center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2E49FF" w:rsidRDefault="00EA15CB">
            <w:pPr>
              <w:pStyle w:val="ac"/>
              <w:tabs>
                <w:tab w:val="left" w:pos="0"/>
              </w:tabs>
              <w:spacing w:line="360" w:lineRule="auto"/>
              <w:ind w:left="8" w:rightChars="-38" w:right="-80" w:hanging="8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联系地址：重庆市渝中区临江路74号重庆医科大学附属第二医院</w:t>
            </w:r>
            <w:r>
              <w:rPr>
                <w:rFonts w:ascii="仿宋" w:eastAsia="仿宋" w:hAnsi="仿宋" w:cstheme="minorBidi"/>
                <w:szCs w:val="24"/>
              </w:rPr>
              <w:t>总务科</w:t>
            </w:r>
          </w:p>
          <w:p w:rsidR="002E49FF" w:rsidRDefault="00EA15CB">
            <w:pPr>
              <w:pStyle w:val="ac"/>
              <w:tabs>
                <w:tab w:val="left" w:pos="0"/>
              </w:tabs>
              <w:spacing w:line="360" w:lineRule="auto"/>
              <w:ind w:left="8" w:rightChars="-38" w:right="-80" w:hanging="8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>联 系 人：俱老师     联系电话：023-63693002</w:t>
            </w:r>
            <w:r>
              <w:rPr>
                <w:rFonts w:ascii="仿宋" w:eastAsia="仿宋" w:hAnsi="仿宋" w:cstheme="minorBidi"/>
                <w:szCs w:val="24"/>
              </w:rPr>
              <w:t>/</w:t>
            </w:r>
            <w:r>
              <w:rPr>
                <w:rFonts w:asciiTheme="minorEastAsia" w:hAnsiTheme="minorEastAsia" w:cs="宋体" w:hint="eastAsia"/>
                <w:szCs w:val="24"/>
              </w:rPr>
              <w:t>023-62888246</w:t>
            </w:r>
          </w:p>
          <w:p w:rsidR="002E49FF" w:rsidRDefault="00EA15CB">
            <w:pPr>
              <w:pStyle w:val="ac"/>
              <w:spacing w:line="360" w:lineRule="auto"/>
              <w:ind w:firstLine="0"/>
              <w:rPr>
                <w:rFonts w:ascii="仿宋" w:eastAsia="仿宋" w:hAnsi="仿宋" w:cstheme="minorBidi"/>
                <w:szCs w:val="24"/>
              </w:rPr>
            </w:pPr>
            <w:r>
              <w:rPr>
                <w:rFonts w:ascii="仿宋" w:eastAsia="仿宋" w:hAnsi="仿宋" w:cstheme="minorBidi" w:hint="eastAsia"/>
                <w:szCs w:val="24"/>
              </w:rPr>
              <w:t xml:space="preserve">          俱老师（现场踏勘）   15823049764</w:t>
            </w:r>
          </w:p>
        </w:tc>
      </w:tr>
    </w:tbl>
    <w:p w:rsidR="002E49FF" w:rsidRDefault="002E49FF">
      <w:pPr>
        <w:spacing w:line="360" w:lineRule="auto"/>
        <w:rPr>
          <w:rFonts w:ascii="黑体" w:eastAsia="黑体"/>
          <w:sz w:val="44"/>
          <w:szCs w:val="44"/>
        </w:rPr>
      </w:pPr>
    </w:p>
    <w:p w:rsidR="002E49FF" w:rsidRDefault="002E49FF"/>
    <w:p w:rsidR="002E49FF" w:rsidRDefault="002E49FF"/>
    <w:p w:rsidR="002E49FF" w:rsidRDefault="002E49FF"/>
    <w:p w:rsidR="002E49FF" w:rsidRDefault="002E49FF"/>
    <w:p w:rsidR="002E49FF" w:rsidRDefault="002E49FF"/>
    <w:p w:rsidR="002E49FF" w:rsidRDefault="002E49FF"/>
    <w:p w:rsidR="002E49FF" w:rsidRDefault="00EA15CB">
      <w:pPr>
        <w:spacing w:line="360" w:lineRule="auto"/>
        <w:rPr>
          <w:rFonts w:ascii="黑体" w:eastAsia="黑体" w:hAnsi="黑体" w:cs="Times New Roman"/>
          <w:kern w:val="0"/>
          <w:sz w:val="24"/>
          <w:szCs w:val="20"/>
        </w:rPr>
      </w:pPr>
      <w:r>
        <w:rPr>
          <w:rFonts w:ascii="黑体" w:eastAsia="黑体" w:hAnsi="黑体" w:cs="Times New Roman"/>
          <w:kern w:val="0"/>
          <w:sz w:val="24"/>
          <w:szCs w:val="20"/>
        </w:rPr>
        <w:t>（</w:t>
      </w:r>
      <w:r>
        <w:rPr>
          <w:rFonts w:ascii="黑体" w:eastAsia="黑体" w:hAnsi="黑体" w:cs="Times New Roman" w:hint="eastAsia"/>
          <w:kern w:val="0"/>
          <w:sz w:val="24"/>
          <w:szCs w:val="20"/>
        </w:rPr>
        <w:t>格式1</w:t>
      </w:r>
      <w:r>
        <w:rPr>
          <w:rFonts w:ascii="黑体" w:eastAsia="黑体" w:hAnsi="黑体" w:cs="Times New Roman"/>
          <w:kern w:val="0"/>
          <w:sz w:val="24"/>
          <w:szCs w:val="20"/>
        </w:rPr>
        <w:t>）</w:t>
      </w:r>
    </w:p>
    <w:p w:rsidR="002E49FF" w:rsidRDefault="00EA15CB">
      <w:pPr>
        <w:spacing w:line="360" w:lineRule="auto"/>
        <w:ind w:firstLineChars="100" w:firstLine="211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法定代表人身份证明</w:t>
      </w:r>
    </w:p>
    <w:p w:rsidR="002E49FF" w:rsidRDefault="002E49FF" w:rsidP="005553CC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月</w:t>
      </w:r>
      <w:r>
        <w:rPr>
          <w:rFonts w:ascii="宋体" w:hAnsi="宋体" w:cs="Arial" w:hint="eastAsia"/>
          <w:spacing w:val="-1"/>
          <w:kern w:val="0"/>
          <w:szCs w:val="21"/>
          <w:u w:val="single"/>
        </w:rPr>
        <w:t xml:space="preserve">      </w:t>
      </w:r>
      <w:r>
        <w:rPr>
          <w:rFonts w:ascii="宋体" w:hAnsi="宋体" w:cs="Arial" w:hint="eastAsia"/>
          <w:kern w:val="0"/>
          <w:szCs w:val="21"/>
        </w:rPr>
        <w:t>日</w:t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性别</w:t>
      </w:r>
      <w:r>
        <w:rPr>
          <w:rFonts w:ascii="宋体" w:hAnsi="宋体" w:cs="Arial" w:hint="eastAsia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（单位名称）的法定代表人。</w:t>
      </w:r>
    </w:p>
    <w:p w:rsidR="002E49FF" w:rsidRDefault="002E49FF" w:rsidP="005553CC">
      <w:pPr>
        <w:autoSpaceDE w:val="0"/>
        <w:autoSpaceDN w:val="0"/>
        <w:adjustRightInd w:val="0"/>
        <w:snapToGrid w:val="0"/>
        <w:spacing w:line="360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2E49FF" w:rsidRDefault="00EA15CB" w:rsidP="005553CC">
      <w:pPr>
        <w:autoSpaceDE w:val="0"/>
        <w:autoSpaceDN w:val="0"/>
        <w:adjustRightInd w:val="0"/>
        <w:snapToGrid w:val="0"/>
        <w:spacing w:line="360" w:lineRule="auto"/>
        <w:ind w:firstLineChars="386" w:firstLine="81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特此证明。</w:t>
      </w:r>
    </w:p>
    <w:p w:rsidR="002E49FF" w:rsidRDefault="002E49F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:rsidR="002E49FF" w:rsidRDefault="00EA15CB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（</w:t>
      </w:r>
      <w:r>
        <w:rPr>
          <w:rFonts w:ascii="宋体" w:hAnsi="宋体" w:cs="Arial" w:hint="eastAsia"/>
          <w:kern w:val="0"/>
          <w:szCs w:val="21"/>
        </w:rPr>
        <w:t>盖单位鲜章）</w:t>
      </w:r>
    </w:p>
    <w:p w:rsidR="002E49FF" w:rsidRDefault="002E49F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:rsidR="002E49FF" w:rsidRDefault="00EA15CB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 xml:space="preserve">年  </w:t>
      </w:r>
      <w:r>
        <w:rPr>
          <w:rFonts w:ascii="宋体" w:hAnsi="宋体" w:cs="Arial" w:hint="eastAsia"/>
          <w:kern w:val="0"/>
          <w:szCs w:val="21"/>
        </w:rPr>
        <w:t>月  日</w:t>
      </w:r>
    </w:p>
    <w:p w:rsidR="002E49FF" w:rsidRDefault="002E49F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:rsidR="002E49FF" w:rsidRDefault="002E49F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:rsidR="002E49FF" w:rsidRDefault="00EA15CB">
      <w:pPr>
        <w:adjustRightInd w:val="0"/>
        <w:snapToGrid w:val="0"/>
        <w:spacing w:line="360" w:lineRule="auto"/>
        <w:ind w:firstLineChars="100" w:firstLine="210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此处粘贴法定代表人身份证复印件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/>
      </w:tblPr>
      <w:tblGrid>
        <w:gridCol w:w="3422"/>
      </w:tblGrid>
      <w:tr w:rsidR="002E49FF">
        <w:trPr>
          <w:trHeight w:val="1982"/>
        </w:trPr>
        <w:tc>
          <w:tcPr>
            <w:tcW w:w="3422" w:type="dxa"/>
          </w:tcPr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2E49FF" w:rsidRDefault="00EA15CB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法定代表人身份证正面复印件</w:t>
            </w:r>
          </w:p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/>
      </w:tblPr>
      <w:tblGrid>
        <w:gridCol w:w="3422"/>
      </w:tblGrid>
      <w:tr w:rsidR="002E49FF">
        <w:trPr>
          <w:trHeight w:val="1982"/>
        </w:trPr>
        <w:tc>
          <w:tcPr>
            <w:tcW w:w="3422" w:type="dxa"/>
          </w:tcPr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2E49FF" w:rsidRDefault="00EA15CB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法定代表人身份证反面复印件</w:t>
            </w:r>
          </w:p>
        </w:tc>
      </w:tr>
    </w:tbl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p w:rsidR="002E49FF" w:rsidRDefault="002E49FF">
      <w:pPr>
        <w:spacing w:line="360" w:lineRule="auto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/>
    <w:p w:rsidR="002E49FF" w:rsidRDefault="00EA15CB">
      <w:pPr>
        <w:rPr>
          <w:rFonts w:ascii="黑体" w:eastAsia="黑体"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ascii="黑体" w:eastAsia="黑体" w:hint="eastAsia"/>
          <w:sz w:val="24"/>
        </w:rPr>
        <w:lastRenderedPageBreak/>
        <w:t>（格式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）</w:t>
      </w:r>
    </w:p>
    <w:p w:rsidR="002E49FF" w:rsidRDefault="00EA15CB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法定代表人授权委托书</w:t>
      </w:r>
    </w:p>
    <w:p w:rsidR="002E49FF" w:rsidRDefault="002E49FF">
      <w:pPr>
        <w:jc w:val="center"/>
        <w:rPr>
          <w:rFonts w:ascii="黑体" w:eastAsia="黑体"/>
          <w:sz w:val="44"/>
          <w:szCs w:val="44"/>
        </w:rPr>
      </w:pPr>
    </w:p>
    <w:p w:rsidR="002E49FF" w:rsidRDefault="002E49FF">
      <w:pPr>
        <w:pStyle w:val="a4"/>
        <w:shd w:val="clear" w:color="FFFFFF" w:fill="FFFFFF"/>
        <w:rPr>
          <w:sz w:val="28"/>
          <w:szCs w:val="28"/>
        </w:rPr>
      </w:pPr>
    </w:p>
    <w:p w:rsidR="002E49FF" w:rsidRDefault="00EA15CB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项目，代理人在投标过程中所签署的一切文件和处理与之有关的一切事务，本人均予以承认。</w:t>
      </w:r>
    </w:p>
    <w:p w:rsidR="002E49FF" w:rsidRDefault="002E49FF">
      <w:pPr>
        <w:pStyle w:val="a4"/>
        <w:shd w:val="clear" w:color="FFFFFF" w:fill="FFFFFF"/>
        <w:spacing w:line="360" w:lineRule="auto"/>
        <w:jc w:val="both"/>
        <w:rPr>
          <w:sz w:val="28"/>
          <w:szCs w:val="28"/>
        </w:rPr>
      </w:pPr>
    </w:p>
    <w:p w:rsidR="002E49FF" w:rsidRDefault="00EA15CB">
      <w:pPr>
        <w:pStyle w:val="2"/>
        <w:spacing w:after="0" w:line="360" w:lineRule="auto"/>
        <w:ind w:leftChars="205" w:left="43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:rsidR="002E49FF" w:rsidRDefault="002E49FF">
      <w:pPr>
        <w:pStyle w:val="a3"/>
        <w:spacing w:after="0"/>
        <w:rPr>
          <w:rFonts w:ascii="宋体" w:hAnsi="宋体"/>
          <w:szCs w:val="28"/>
        </w:rPr>
      </w:pPr>
    </w:p>
    <w:p w:rsidR="002E49FF" w:rsidRDefault="002E49FF">
      <w:pPr>
        <w:pStyle w:val="a3"/>
        <w:spacing w:after="0"/>
        <w:ind w:left="135"/>
        <w:rPr>
          <w:rFonts w:ascii="宋体" w:hAnsi="宋体"/>
          <w:szCs w:val="28"/>
        </w:rPr>
      </w:pPr>
    </w:p>
    <w:p w:rsidR="002E49FF" w:rsidRDefault="00EA15CB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性别：                 年龄：</w:t>
      </w:r>
    </w:p>
    <w:p w:rsidR="002E49FF" w:rsidRDefault="002E49F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2E49FF" w:rsidRDefault="00EA15CB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                 部门：                 职务：</w:t>
      </w:r>
    </w:p>
    <w:p w:rsidR="002E49FF" w:rsidRDefault="002E49FF">
      <w:pPr>
        <w:pStyle w:val="a3"/>
        <w:spacing w:after="0"/>
        <w:rPr>
          <w:rFonts w:ascii="宋体" w:hAnsi="宋体"/>
          <w:kern w:val="0"/>
          <w:sz w:val="28"/>
          <w:szCs w:val="28"/>
        </w:rPr>
      </w:pPr>
    </w:p>
    <w:p w:rsidR="002E49FF" w:rsidRDefault="00EA15CB">
      <w:pPr>
        <w:pStyle w:val="a3"/>
        <w:spacing w:after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法定代表人：（签字）</w:t>
      </w:r>
    </w:p>
    <w:p w:rsidR="002E49FF" w:rsidRDefault="00EA15CB">
      <w:pPr>
        <w:adjustRightInd w:val="0"/>
        <w:snapToGrid w:val="0"/>
        <w:spacing w:line="360" w:lineRule="auto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此处粘贴法定公司代理人身份证复印件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/>
      </w:tblPr>
      <w:tblGrid>
        <w:gridCol w:w="3422"/>
      </w:tblGrid>
      <w:tr w:rsidR="002E49FF">
        <w:trPr>
          <w:trHeight w:val="1982"/>
        </w:trPr>
        <w:tc>
          <w:tcPr>
            <w:tcW w:w="3422" w:type="dxa"/>
          </w:tcPr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2E49FF" w:rsidRDefault="00EA15CB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公司代理人身份证正面复印件</w:t>
            </w:r>
          </w:p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/>
      </w:tblPr>
      <w:tblGrid>
        <w:gridCol w:w="3422"/>
      </w:tblGrid>
      <w:tr w:rsidR="002E49FF">
        <w:trPr>
          <w:trHeight w:val="1982"/>
        </w:trPr>
        <w:tc>
          <w:tcPr>
            <w:tcW w:w="3422" w:type="dxa"/>
          </w:tcPr>
          <w:p w:rsidR="002E49FF" w:rsidRDefault="002E49F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2E49FF" w:rsidRDefault="00EA15CB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公司代理人身份证反面复印件</w:t>
            </w:r>
          </w:p>
        </w:tc>
      </w:tr>
    </w:tbl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p w:rsidR="002E49FF" w:rsidRDefault="002E49FF">
      <w:pPr>
        <w:spacing w:line="360" w:lineRule="auto"/>
        <w:rPr>
          <w:rFonts w:ascii="宋体" w:cs="Calibri"/>
          <w:smallCaps/>
          <w:vanish/>
          <w:szCs w:val="21"/>
        </w:rPr>
      </w:pPr>
    </w:p>
    <w:p w:rsidR="002E49FF" w:rsidRDefault="002E49FF">
      <w:pPr>
        <w:spacing w:line="360" w:lineRule="auto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2E49FF">
      <w:pPr>
        <w:spacing w:line="360" w:lineRule="auto"/>
        <w:ind w:left="720"/>
        <w:rPr>
          <w:rFonts w:ascii="宋体" w:cs="Arial"/>
          <w:szCs w:val="21"/>
        </w:rPr>
      </w:pPr>
    </w:p>
    <w:p w:rsidR="002E49FF" w:rsidRDefault="00EA15CB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</w:t>
      </w:r>
    </w:p>
    <w:p w:rsidR="002E49FF" w:rsidRDefault="00EA15CB">
      <w:pPr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日期：    年    月   日</w:t>
      </w:r>
    </w:p>
    <w:p w:rsidR="002E49FF" w:rsidRDefault="00EA15CB">
      <w:pPr>
        <w:snapToGrid w:val="0"/>
        <w:spacing w:line="360" w:lineRule="auto"/>
        <w:rPr>
          <w:kern w:val="0"/>
        </w:rPr>
      </w:pPr>
      <w:r>
        <w:rPr>
          <w:rFonts w:ascii="黑体" w:eastAsia="黑体" w:hint="eastAsia"/>
          <w:sz w:val="24"/>
        </w:rPr>
        <w:lastRenderedPageBreak/>
        <w:t>（格式3）</w:t>
      </w:r>
    </w:p>
    <w:p w:rsidR="002E49FF" w:rsidRDefault="002E49FF" w:rsidP="009D4B62">
      <w:pPr>
        <w:widowControl/>
        <w:tabs>
          <w:tab w:val="left" w:pos="720"/>
        </w:tabs>
        <w:spacing w:beforeLines="50" w:line="360" w:lineRule="auto"/>
        <w:rPr>
          <w:color w:val="000000"/>
          <w:kern w:val="0"/>
          <w:sz w:val="30"/>
          <w:szCs w:val="30"/>
        </w:rPr>
      </w:pPr>
    </w:p>
    <w:p w:rsidR="002E49FF" w:rsidRDefault="00EA15CB">
      <w:pPr>
        <w:pStyle w:val="ae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:rsidR="002E49FF" w:rsidRDefault="002E49FF">
      <w:pPr>
        <w:pStyle w:val="ac"/>
        <w:spacing w:line="360" w:lineRule="auto"/>
        <w:ind w:firstLine="539"/>
        <w:rPr>
          <w:sz w:val="28"/>
          <w:szCs w:val="28"/>
        </w:rPr>
      </w:pPr>
    </w:p>
    <w:p w:rsidR="002E49FF" w:rsidRDefault="00EA15CB">
      <w:pPr>
        <w:pStyle w:val="ac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:rsidR="002E49FF" w:rsidRDefault="00EA15CB">
      <w:pPr>
        <w:pStyle w:val="ac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项目招标文件的全部内容。我们已完全理解了招标文件规定的要求，并考虑到了潜在所有风险。据此，我们承诺结合本项目特点及我方实际情况，按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:rsidR="002E49FF" w:rsidRDefault="00EA15CB">
      <w:pPr>
        <w:pStyle w:val="ac"/>
        <w:tabs>
          <w:tab w:val="clear" w:pos="900"/>
          <w:tab w:val="clear" w:pos="1620"/>
          <w:tab w:val="left" w:pos="0"/>
        </w:tabs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项目投标报价为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元。</w:t>
      </w: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2E49FF">
      <w:pPr>
        <w:pStyle w:val="ac"/>
        <w:spacing w:line="360" w:lineRule="auto"/>
        <w:ind w:firstLine="0"/>
        <w:rPr>
          <w:sz w:val="30"/>
          <w:szCs w:val="30"/>
        </w:rPr>
      </w:pPr>
    </w:p>
    <w:p w:rsidR="002E49FF" w:rsidRDefault="00EA15CB">
      <w:pPr>
        <w:pStyle w:val="ac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:rsidR="002E49FF" w:rsidRDefault="00EA15CB">
      <w:pPr>
        <w:pStyle w:val="ac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:rsidR="002E49FF" w:rsidRDefault="00EA15CB">
      <w:pPr>
        <w:pStyle w:val="ac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:rsidR="002E49FF" w:rsidRDefault="002E49F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E49FF" w:rsidRDefault="002E49F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E49FF" w:rsidRDefault="002E49FF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E49FF" w:rsidSect="002E49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82" w:rsidRDefault="00656082" w:rsidP="005553CC">
      <w:r>
        <w:separator/>
      </w:r>
    </w:p>
  </w:endnote>
  <w:endnote w:type="continuationSeparator" w:id="0">
    <w:p w:rsidR="00656082" w:rsidRDefault="00656082" w:rsidP="0055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82" w:rsidRDefault="00656082" w:rsidP="005553CC">
      <w:r>
        <w:separator/>
      </w:r>
    </w:p>
  </w:footnote>
  <w:footnote w:type="continuationSeparator" w:id="0">
    <w:p w:rsidR="00656082" w:rsidRDefault="00656082" w:rsidP="00555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D17D2"/>
    <w:multiLevelType w:val="singleLevel"/>
    <w:tmpl w:val="4D2D17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EwNTM5NzYwMDRjMzkwZTVkZjY2ODkwMGIxNGU0OTUifQ=="/>
  </w:docVars>
  <w:rsids>
    <w:rsidRoot w:val="00F1408A"/>
    <w:rsid w:val="00060B85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2E49FF"/>
    <w:rsid w:val="00334C37"/>
    <w:rsid w:val="00351B1A"/>
    <w:rsid w:val="00357C2E"/>
    <w:rsid w:val="00382600"/>
    <w:rsid w:val="00396634"/>
    <w:rsid w:val="003970BC"/>
    <w:rsid w:val="003A52EA"/>
    <w:rsid w:val="003C70FA"/>
    <w:rsid w:val="003E69CA"/>
    <w:rsid w:val="0043332A"/>
    <w:rsid w:val="00491B8D"/>
    <w:rsid w:val="004E4364"/>
    <w:rsid w:val="004E637A"/>
    <w:rsid w:val="004F1D6C"/>
    <w:rsid w:val="004F4756"/>
    <w:rsid w:val="00514B67"/>
    <w:rsid w:val="005553CC"/>
    <w:rsid w:val="005B7A99"/>
    <w:rsid w:val="00606162"/>
    <w:rsid w:val="00610459"/>
    <w:rsid w:val="006105B7"/>
    <w:rsid w:val="00637A88"/>
    <w:rsid w:val="00646E90"/>
    <w:rsid w:val="00656082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305DC"/>
    <w:rsid w:val="009A5131"/>
    <w:rsid w:val="009C10C5"/>
    <w:rsid w:val="009D4B62"/>
    <w:rsid w:val="009F47F5"/>
    <w:rsid w:val="00A245C0"/>
    <w:rsid w:val="00A60D2D"/>
    <w:rsid w:val="00AF2582"/>
    <w:rsid w:val="00AF4DC9"/>
    <w:rsid w:val="00B02586"/>
    <w:rsid w:val="00B23725"/>
    <w:rsid w:val="00B43E23"/>
    <w:rsid w:val="00B51546"/>
    <w:rsid w:val="00B57C3B"/>
    <w:rsid w:val="00B60EF6"/>
    <w:rsid w:val="00B67E38"/>
    <w:rsid w:val="00B818D7"/>
    <w:rsid w:val="00BC7B1C"/>
    <w:rsid w:val="00BD4027"/>
    <w:rsid w:val="00C30707"/>
    <w:rsid w:val="00C63149"/>
    <w:rsid w:val="00C73A39"/>
    <w:rsid w:val="00C95D06"/>
    <w:rsid w:val="00C96CF4"/>
    <w:rsid w:val="00CD0104"/>
    <w:rsid w:val="00CD7E59"/>
    <w:rsid w:val="00CE2164"/>
    <w:rsid w:val="00D04433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A15CB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10E4B5B"/>
    <w:rsid w:val="08DD5582"/>
    <w:rsid w:val="0A3367C8"/>
    <w:rsid w:val="0AA2484F"/>
    <w:rsid w:val="11A67B37"/>
    <w:rsid w:val="125515DD"/>
    <w:rsid w:val="13044135"/>
    <w:rsid w:val="137B2AD9"/>
    <w:rsid w:val="17773DA4"/>
    <w:rsid w:val="19005CFF"/>
    <w:rsid w:val="19B7718A"/>
    <w:rsid w:val="1C9C6787"/>
    <w:rsid w:val="231C5A44"/>
    <w:rsid w:val="2C71624B"/>
    <w:rsid w:val="2D302078"/>
    <w:rsid w:val="31C3541E"/>
    <w:rsid w:val="33A15FD9"/>
    <w:rsid w:val="344D0E2B"/>
    <w:rsid w:val="363B1DFF"/>
    <w:rsid w:val="363D4435"/>
    <w:rsid w:val="3BC60E19"/>
    <w:rsid w:val="3D3E2627"/>
    <w:rsid w:val="3E962B96"/>
    <w:rsid w:val="3EE84E3D"/>
    <w:rsid w:val="3F942E96"/>
    <w:rsid w:val="40861D0A"/>
    <w:rsid w:val="430F0CAE"/>
    <w:rsid w:val="4A01737A"/>
    <w:rsid w:val="4BFC24EE"/>
    <w:rsid w:val="4DC033F0"/>
    <w:rsid w:val="501E2A33"/>
    <w:rsid w:val="56634A8E"/>
    <w:rsid w:val="5798756F"/>
    <w:rsid w:val="583F5C3D"/>
    <w:rsid w:val="5A415A16"/>
    <w:rsid w:val="5A8913F1"/>
    <w:rsid w:val="5F3A4645"/>
    <w:rsid w:val="6062696C"/>
    <w:rsid w:val="620D2322"/>
    <w:rsid w:val="62D14A6A"/>
    <w:rsid w:val="66083E69"/>
    <w:rsid w:val="687E65D2"/>
    <w:rsid w:val="6CED2BB2"/>
    <w:rsid w:val="6D31295C"/>
    <w:rsid w:val="6DA2484C"/>
    <w:rsid w:val="6E337067"/>
    <w:rsid w:val="738F5A61"/>
    <w:rsid w:val="74F3598D"/>
    <w:rsid w:val="753D4E5A"/>
    <w:rsid w:val="773F2375"/>
    <w:rsid w:val="7A83317D"/>
    <w:rsid w:val="7D47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E49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2E49FF"/>
    <w:pPr>
      <w:spacing w:after="120"/>
    </w:pPr>
  </w:style>
  <w:style w:type="paragraph" w:styleId="a4">
    <w:name w:val="Plain Text"/>
    <w:basedOn w:val="a"/>
    <w:link w:val="Char"/>
    <w:qFormat/>
    <w:rsid w:val="002E49FF"/>
    <w:pPr>
      <w:shd w:val="solid" w:color="FFFFFF" w:fill="FFFFFF"/>
      <w:jc w:val="center"/>
    </w:pPr>
    <w:rPr>
      <w:rFonts w:ascii="宋体" w:eastAsia="宋体" w:hAnsi="宋体" w:cs="Times New Roman"/>
      <w:kern w:val="0"/>
      <w:sz w:val="84"/>
      <w:szCs w:val="72"/>
    </w:rPr>
  </w:style>
  <w:style w:type="paragraph" w:styleId="a5">
    <w:name w:val="Date"/>
    <w:basedOn w:val="a"/>
    <w:next w:val="a"/>
    <w:link w:val="Char0"/>
    <w:qFormat/>
    <w:rsid w:val="002E49FF"/>
    <w:rPr>
      <w:rFonts w:ascii="Times New Roman" w:eastAsia="宋体" w:hAnsi="Times New Roman" w:cs="Times New Roman"/>
      <w:sz w:val="24"/>
      <w:szCs w:val="20"/>
    </w:rPr>
  </w:style>
  <w:style w:type="paragraph" w:styleId="2">
    <w:name w:val="Body Text Indent 2"/>
    <w:basedOn w:val="a"/>
    <w:uiPriority w:val="99"/>
    <w:semiHidden/>
    <w:unhideWhenUsed/>
    <w:qFormat/>
    <w:rsid w:val="002E49FF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2E49F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2E4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2E4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uiPriority w:val="11"/>
    <w:qFormat/>
    <w:rsid w:val="002E49FF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a">
    <w:name w:val="Table Grid"/>
    <w:basedOn w:val="a1"/>
    <w:qFormat/>
    <w:rsid w:val="002E49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2E49FF"/>
  </w:style>
  <w:style w:type="character" w:customStyle="1" w:styleId="Char3">
    <w:name w:val="页眉 Char"/>
    <w:basedOn w:val="a0"/>
    <w:link w:val="a8"/>
    <w:uiPriority w:val="99"/>
    <w:qFormat/>
    <w:rsid w:val="002E49FF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2E49FF"/>
    <w:rPr>
      <w:sz w:val="18"/>
      <w:szCs w:val="18"/>
    </w:rPr>
  </w:style>
  <w:style w:type="character" w:customStyle="1" w:styleId="Char0">
    <w:name w:val="日期 Char"/>
    <w:basedOn w:val="a0"/>
    <w:link w:val="a5"/>
    <w:qFormat/>
    <w:rsid w:val="002E49FF"/>
    <w:rPr>
      <w:rFonts w:ascii="Times New Roman" w:eastAsia="宋体" w:hAnsi="Times New Roman" w:cs="Times New Roman"/>
      <w:sz w:val="24"/>
      <w:szCs w:val="20"/>
    </w:rPr>
  </w:style>
  <w:style w:type="paragraph" w:customStyle="1" w:styleId="ac">
    <w:name w:val="标准正文"/>
    <w:basedOn w:val="a"/>
    <w:qFormat/>
    <w:rsid w:val="002E49FF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 w:cs="Times New Roman"/>
      <w:kern w:val="0"/>
      <w:sz w:val="24"/>
      <w:szCs w:val="20"/>
    </w:rPr>
  </w:style>
  <w:style w:type="paragraph" w:styleId="ad">
    <w:name w:val="List Paragraph"/>
    <w:basedOn w:val="a"/>
    <w:qFormat/>
    <w:rsid w:val="002E49F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e">
    <w:name w:val="节"/>
    <w:next w:val="a"/>
    <w:qFormat/>
    <w:rsid w:val="002E49FF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character" w:customStyle="1" w:styleId="NormalCharacter">
    <w:name w:val="NormalCharacter"/>
    <w:semiHidden/>
    <w:qFormat/>
    <w:rsid w:val="002E49FF"/>
  </w:style>
  <w:style w:type="character" w:customStyle="1" w:styleId="Char1">
    <w:name w:val="批注框文本 Char"/>
    <w:basedOn w:val="a0"/>
    <w:link w:val="a6"/>
    <w:uiPriority w:val="99"/>
    <w:semiHidden/>
    <w:qFormat/>
    <w:rsid w:val="002E49FF"/>
    <w:rPr>
      <w:sz w:val="18"/>
      <w:szCs w:val="18"/>
    </w:rPr>
  </w:style>
  <w:style w:type="character" w:customStyle="1" w:styleId="Char">
    <w:name w:val="纯文本 Char"/>
    <w:basedOn w:val="a0"/>
    <w:link w:val="a4"/>
    <w:qFormat/>
    <w:rsid w:val="002E49FF"/>
    <w:rPr>
      <w:rFonts w:ascii="宋体" w:eastAsia="宋体" w:hAnsi="宋体" w:cs="Times New Roman"/>
      <w:kern w:val="0"/>
      <w:sz w:val="84"/>
      <w:szCs w:val="72"/>
      <w:shd w:val="solid" w:color="FFFFFF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435</Words>
  <Characters>2486</Characters>
  <Application>Microsoft Office Word</Application>
  <DocSecurity>0</DocSecurity>
  <Lines>20</Lines>
  <Paragraphs>5</Paragraphs>
  <ScaleCrop>false</ScaleCrop>
  <Company>QBPC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段彦兴</dc:creator>
  <cp:lastModifiedBy>Windows 用户</cp:lastModifiedBy>
  <cp:revision>21</cp:revision>
  <dcterms:created xsi:type="dcterms:W3CDTF">2024-01-10T09:23:00Z</dcterms:created>
  <dcterms:modified xsi:type="dcterms:W3CDTF">2025-04-30T06:48:00Z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2D43AE6BC24C424A990DCD1E3BBA90AA_13</vt:lpwstr>
  </property>
  <property fmtid="{D5CDD505-2E9C-101B-9397-08002B2CF9AE}" pid="4" name="KSOTemplateDocerSaveRecord">
    <vt:lpwstr>eyJoZGlkIjoiOWY0MWQxNTU3NTVmZTcwM2Y1ZDU5YjQ2ZTFkZWIwY2UiLCJ1c2VySWQiOiI4NjgxNjI1MzgifQ==</vt:lpwstr>
  </property>
</Properties>
</file>