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E5B1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>重庆医科大学附属第二医院办公终端运维服务</w:t>
      </w:r>
      <w:r>
        <w:rPr>
          <w:rFonts w:hint="eastAsia"/>
          <w:b/>
          <w:sz w:val="32"/>
          <w:szCs w:val="32"/>
          <w:lang w:val="en-US" w:eastAsia="zh-CN"/>
        </w:rPr>
        <w:t>要求</w:t>
      </w:r>
    </w:p>
    <w:p w14:paraId="5B363421"/>
    <w:p w14:paraId="36303C7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服务内容</w:t>
      </w:r>
    </w:p>
    <w:p w14:paraId="257ACD9A">
      <w:pPr>
        <w:adjustRightInd w:val="0"/>
        <w:snapToGrid w:val="0"/>
        <w:spacing w:line="400" w:lineRule="exact"/>
        <w:ind w:firstLine="420" w:firstLineChars="20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“▲”标注的服务需求为重要服务需求，若不满足将按照评标因素中相关规定处理；</w:t>
      </w:r>
    </w:p>
    <w:p w14:paraId="0ABF6B80">
      <w:pPr>
        <w:adjustRightInd w:val="0"/>
        <w:snapToGrid w:val="0"/>
        <w:spacing w:line="400" w:lineRule="exact"/>
        <w:ind w:firstLine="420" w:firstLineChars="200"/>
        <w:outlineLvl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“※”标注的服务需求为符合性审查中的实质性要求，若不满足按无效投标处理。</w:t>
      </w:r>
    </w:p>
    <w:p w14:paraId="5AC9E01F">
      <w:pPr>
        <w:adjustRightInd w:val="0"/>
        <w:snapToGrid w:val="0"/>
        <w:spacing w:line="400" w:lineRule="exact"/>
        <w:ind w:firstLine="422" w:firstLineChars="200"/>
        <w:outlineLvl w:val="2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※服务要求</w:t>
      </w:r>
    </w:p>
    <w:p w14:paraId="7506C9EB">
      <w:pPr>
        <w:adjustRightInd w:val="0"/>
        <w:snapToGrid w:val="0"/>
        <w:spacing w:line="400" w:lineRule="exact"/>
        <w:ind w:firstLine="420" w:firstLineChars="20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1、人员要求：提供具备日常运维能力≥8人。</w:t>
      </w:r>
    </w:p>
    <w:p w14:paraId="3EA49098">
      <w:pPr>
        <w:adjustRightInd w:val="0"/>
        <w:snapToGrid w:val="0"/>
        <w:spacing w:line="400" w:lineRule="exact"/>
        <w:ind w:firstLine="420" w:firstLineChars="20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2、服务时间：白天工作时间与采购人保持一致，夜间和节假日均安排至少2人驻场值守，值守地点为渝中院区和江南院区。</w:t>
      </w:r>
    </w:p>
    <w:p w14:paraId="4467E73C">
      <w:pPr>
        <w:adjustRightInd w:val="0"/>
        <w:snapToGrid w:val="0"/>
        <w:spacing w:line="400" w:lineRule="exact"/>
        <w:ind w:firstLine="420" w:firstLineChars="20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3、电话畅通要求：驻场服务电话保证全年24小时畅通。</w:t>
      </w:r>
    </w:p>
    <w:p w14:paraId="02DC9934">
      <w:pPr>
        <w:adjustRightInd w:val="0"/>
        <w:snapToGrid w:val="0"/>
        <w:spacing w:line="400" w:lineRule="exact"/>
        <w:ind w:firstLine="420" w:firstLineChars="20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4、保密要求：投标人须与采购人签订安全保密协议，在服务期内未经采购人同意，不得从事与采购人要求的服务内容无关的其他工作。</w:t>
      </w:r>
    </w:p>
    <w:p w14:paraId="111D2251">
      <w:pPr>
        <w:adjustRightInd w:val="0"/>
        <w:snapToGrid w:val="0"/>
        <w:spacing w:line="400" w:lineRule="exact"/>
        <w:ind w:firstLine="420" w:firstLineChars="20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5、服务要求：服务期内，包含全院终端的人工运维服务和内网激光打印机的硒鼓更换（包含一次性硒鼓）。</w:t>
      </w:r>
    </w:p>
    <w:tbl>
      <w:tblPr>
        <w:tblStyle w:val="6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5"/>
        <w:gridCol w:w="7162"/>
      </w:tblGrid>
      <w:tr w14:paraId="239D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5F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s-AR"/>
              </w:rPr>
              <w:t>序号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CF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DF85">
            <w:pPr>
              <w:tabs>
                <w:tab w:val="left" w:pos="2641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Cs w:val="21"/>
                <w:lang w:val="es-AR"/>
              </w:rPr>
              <w:t>要求</w:t>
            </w:r>
          </w:p>
        </w:tc>
      </w:tr>
      <w:tr w14:paraId="3C80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20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1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日常运维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3AB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1、负责终端设备的安装调试工作；</w:t>
            </w:r>
          </w:p>
          <w:p w14:paraId="1F315E3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2、负责终端设备的故障定位、排查和处置工作；</w:t>
            </w:r>
          </w:p>
          <w:p w14:paraId="3A9A3FF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3、负责全院信息化应用系统软件安装、维护和更新等工作(工作量大时，免费增派人手)；</w:t>
            </w:r>
          </w:p>
          <w:p w14:paraId="7DEEBBB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4、负责终端设备操作系统安装工作，操作系统包括但不限于Windows 7及以上各类版本；</w:t>
            </w:r>
          </w:p>
          <w:p w14:paraId="6B4D6AD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5、负责终端设备的日常软件安装维护工作，包括但不限于：OFFICE、WPS、浏览器、输入法、图形图像、音视频、压缩刻录、杀毒软件等；</w:t>
            </w:r>
          </w:p>
          <w:p w14:paraId="39DA782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※6、负责全院所有打印机使用故障的第一现场处置工作；全院内网激光打印机的硒鼓更换（需提供符合环保标准的一次性常规打印量的硒鼓），如：打印机驱动安装和常规故障处理、联网和共享打印等；</w:t>
            </w:r>
          </w:p>
          <w:p w14:paraId="23C81D4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7、负责终端设备的数据备份工作，如：同机备份、U盘备份、光盘备份等；</w:t>
            </w:r>
          </w:p>
          <w:p w14:paraId="1BC22A7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8、负责终端设备网络接入故障问题处置工作，如：网络点位巡查和调换，网络接入故障的定位和排查；</w:t>
            </w:r>
          </w:p>
          <w:p w14:paraId="4FA6D26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9、负责终端设备的定期清洁工作，提供清洁除尘服务；</w:t>
            </w:r>
          </w:p>
          <w:p w14:paraId="6647468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10、负责终端设备的定期巡检工作，出具《巡检报告》并对发现的问题进行处理，巡检周期不低于一季度一次，巡检设备包含但不限于：计算机、打印机等；</w:t>
            </w:r>
          </w:p>
          <w:p w14:paraId="369E3DF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11、负责终端的安全隐患处理、安全接入控制、使用安全、安全事件处置、资产清点统计和安全实时监测；</w:t>
            </w:r>
          </w:p>
          <w:p w14:paraId="1698D12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12、配合协助处理医院交办的非核心类临时性工作任务；</w:t>
            </w:r>
          </w:p>
          <w:p w14:paraId="2177CB9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13、提供必要的设备备用机和备件：包括但不限于台式电脑整机、一体机、各类在用打印机、显示器、网卡等。</w:t>
            </w:r>
          </w:p>
          <w:p w14:paraId="695FB15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14、打印机硒鼓回收必须符合国家环保标准和采购人的环保要求。</w:t>
            </w:r>
          </w:p>
        </w:tc>
      </w:tr>
      <w:tr w14:paraId="7ABF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7D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36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驻场人员要求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31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服务范围：</w:t>
            </w:r>
          </w:p>
          <w:p w14:paraId="31C7F30A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全院所有信息化终端设备运维，包括但不限于：台式机、一体机、笔记本、护理大屏、云桌面、打印机、投影仪、键鼠、电源、显示器、显卡、内存、主板、网卡、硬盘、操作系统、应用软件等；</w:t>
            </w:r>
          </w:p>
          <w:p w14:paraId="0FB5434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服务人员要求:</w:t>
            </w:r>
          </w:p>
          <w:p w14:paraId="4F0385D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提供服务人员社保缴纳证明或劳务合同并加盖投标人公章；</w:t>
            </w:r>
          </w:p>
        </w:tc>
      </w:tr>
    </w:tbl>
    <w:p w14:paraId="677030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jI5NmM4NjcyZTgwOGJhOGNiODM4NTg0ZjVhNTAifQ=="/>
  </w:docVars>
  <w:rsids>
    <w:rsidRoot w:val="0074078A"/>
    <w:rsid w:val="000102B0"/>
    <w:rsid w:val="000E42C1"/>
    <w:rsid w:val="000F12FC"/>
    <w:rsid w:val="000F6D09"/>
    <w:rsid w:val="002217AD"/>
    <w:rsid w:val="00313A27"/>
    <w:rsid w:val="00362C3E"/>
    <w:rsid w:val="003F6DF7"/>
    <w:rsid w:val="0046419E"/>
    <w:rsid w:val="0055227C"/>
    <w:rsid w:val="00566FC6"/>
    <w:rsid w:val="00570B76"/>
    <w:rsid w:val="005C19D4"/>
    <w:rsid w:val="005D5620"/>
    <w:rsid w:val="006270BD"/>
    <w:rsid w:val="00634468"/>
    <w:rsid w:val="00697A20"/>
    <w:rsid w:val="0074078A"/>
    <w:rsid w:val="007B7EA0"/>
    <w:rsid w:val="007C0F06"/>
    <w:rsid w:val="007F40B8"/>
    <w:rsid w:val="008449C6"/>
    <w:rsid w:val="00873CE9"/>
    <w:rsid w:val="009A756E"/>
    <w:rsid w:val="00A540E7"/>
    <w:rsid w:val="00AD75EA"/>
    <w:rsid w:val="00AF7C57"/>
    <w:rsid w:val="00B10C33"/>
    <w:rsid w:val="00C91B6B"/>
    <w:rsid w:val="00CA4F82"/>
    <w:rsid w:val="00D5798B"/>
    <w:rsid w:val="00E4086E"/>
    <w:rsid w:val="00EA4CC0"/>
    <w:rsid w:val="00F2711E"/>
    <w:rsid w:val="00FC5611"/>
    <w:rsid w:val="0A7E4546"/>
    <w:rsid w:val="1223162F"/>
    <w:rsid w:val="175957F3"/>
    <w:rsid w:val="34113AB0"/>
    <w:rsid w:val="3B0D4E49"/>
    <w:rsid w:val="47C602F5"/>
    <w:rsid w:val="48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0"/>
    <w:semiHidden/>
    <w:unhideWhenUsed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宋体"/>
      <w:sz w:val="28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uiPriority w:val="0"/>
    <w:rPr>
      <w:rFonts w:ascii="宋体" w:hAnsi="宋体" w:eastAsia="宋体" w:cs="宋体"/>
      <w:sz w:val="28"/>
      <w:szCs w:val="20"/>
    </w:rPr>
  </w:style>
  <w:style w:type="paragraph" w:customStyle="1" w:styleId="11">
    <w:name w:val="图例"/>
    <w:basedOn w:val="1"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4106</Words>
  <Characters>4257</Characters>
  <Lines>31</Lines>
  <Paragraphs>8</Paragraphs>
  <TotalTime>27</TotalTime>
  <ScaleCrop>false</ScaleCrop>
  <LinksUpToDate>false</LinksUpToDate>
  <CharactersWithSpaces>4262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2025-05-13T02:49:00Z</dcterms:created>
  <dc:creator>朱熙</dc:creator>
  <cp:lastModifiedBy>张娟</cp:lastModifiedBy>
  <dcterms:modified xsi:type="dcterms:W3CDTF">2025-05-16T01:28:02Z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eyJoZGlkIjoiNjllNGZmNWRhYTUyYTFlZDA3Y2M0NTFkYmMwMDhmZGEiLCJ1c2VySWQiOiIxNjc5ODg1MDAzIn0=</vt:lpwstr>
  </property>
  <property fmtid="{D5CDD505-2E9C-101B-9397-08002B2CF9AE}" pid="3" name="KSOProductBuildVer">
    <vt:lpwstr>2052-12.1.0.18276</vt:lpwstr>
  </property>
  <property fmtid="{D5CDD505-2E9C-101B-9397-08002B2CF9AE}" pid="4" name="ICV">
    <vt:lpwstr>0F3961D2DB3949E9B7A73E4FB218D316_12</vt:lpwstr>
  </property>
</Properties>
</file>