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0059"/>
      <w:bookmarkStart w:id="2" w:name="_Toc13868"/>
      <w:bookmarkStart w:id="3" w:name="_Toc31066"/>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22435"/>
      <w:bookmarkStart w:id="9" w:name="_Toc76373864"/>
      <w:bookmarkStart w:id="10" w:name="_Toc5909"/>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项目名称：超声炮刀头/炮头</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76373865"/>
            <w:bookmarkStart w:id="16" w:name="_Toc18060"/>
            <w:bookmarkStart w:id="17" w:name="_Toc22129"/>
            <w:bookmarkStart w:id="18" w:name="_Toc5838"/>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超声炮刀头/炮头</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皮肤与美容</w:t>
            </w:r>
            <w:r>
              <w:rPr>
                <w:rFonts w:hint="eastAsia" w:ascii="宋体" w:hAnsi="宋体" w:cs="宋体"/>
                <w:i w:val="0"/>
                <w:iCs w:val="0"/>
                <w:color w:val="auto"/>
                <w:kern w:val="0"/>
                <w:sz w:val="24"/>
                <w:szCs w:val="24"/>
                <w:u w:val="none"/>
                <w:lang w:val="en-US" w:eastAsia="zh-CN" w:bidi="ar"/>
              </w:rPr>
              <w:t>科</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10137"/>
      <w:bookmarkStart w:id="21" w:name="_Toc30358"/>
      <w:bookmarkStart w:id="22" w:name="_Toc26504"/>
      <w:bookmarkStart w:id="23" w:name="_Toc25496"/>
      <w:bookmarkStart w:id="24" w:name="_Toc343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28099"/>
      <w:bookmarkStart w:id="31" w:name="_Toc654"/>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eastAsia="宋体" w:cs="宋体"/>
          <w:color w:val="auto"/>
          <w:sz w:val="24"/>
          <w:szCs w:val="24"/>
          <w:lang w:val="en-US" w:eastAsia="zh-CN"/>
        </w:rPr>
        <w:t>皮肤与美容</w:t>
      </w:r>
      <w:r>
        <w:rPr>
          <w:rFonts w:hint="eastAsia" w:ascii="宋体" w:hAnsi="宋体" w:cs="宋体"/>
          <w:color w:val="auto"/>
          <w:sz w:val="24"/>
          <w:szCs w:val="24"/>
          <w:lang w:val="en-US" w:eastAsia="zh-CN"/>
        </w:rPr>
        <w:t>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eastAsia="宋体" w:cs="宋体"/>
          <w:color w:val="auto"/>
          <w:sz w:val="24"/>
          <w:szCs w:val="24"/>
          <w:lang w:val="en-US" w:eastAsia="zh-CN"/>
        </w:rPr>
        <w:t>皮肤与美容</w:t>
      </w:r>
      <w:r>
        <w:rPr>
          <w:rFonts w:hint="eastAsia" w:ascii="宋体" w:hAnsi="宋体" w:cs="宋体"/>
          <w:color w:val="auto"/>
          <w:sz w:val="24"/>
          <w:szCs w:val="24"/>
          <w:lang w:val="en-US" w:eastAsia="zh-CN"/>
        </w:rPr>
        <w:t>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Times New Roman" w:hAnsi="Times New Roman" w:eastAsia="宋体" w:cs="Times New Roman"/>
          <w:b w:val="0"/>
          <w:bCs/>
          <w:color w:val="auto"/>
          <w:kern w:val="0"/>
          <w:sz w:val="24"/>
          <w:szCs w:val="24"/>
          <w:u w:val="single"/>
          <w:lang w:val="en-US" w:eastAsia="zh-CN"/>
        </w:rPr>
        <w:t>皮肤与美容</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Times New Roman" w:hAnsi="Times New Roman" w:eastAsia="宋体" w:cs="Times New Roman"/>
          <w:b w:val="0"/>
          <w:bCs/>
          <w:color w:val="auto"/>
          <w:kern w:val="0"/>
          <w:sz w:val="24"/>
          <w:szCs w:val="24"/>
          <w:u w:val="single"/>
          <w:lang w:val="en-US" w:eastAsia="zh-CN"/>
        </w:rPr>
        <w:t>皮肤与美容</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4033"/>
      <w:bookmarkStart w:id="45" w:name="_Toc9714"/>
      <w:bookmarkStart w:id="46" w:name="_Toc25272"/>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13391"/>
      <w:bookmarkStart w:id="52" w:name="_Toc11474"/>
      <w:bookmarkStart w:id="53" w:name="_Toc2599"/>
      <w:bookmarkStart w:id="54" w:name="_Toc3153"/>
      <w:bookmarkStart w:id="55" w:name="_Toc763738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color w:val="auto"/>
          <w:sz w:val="24"/>
          <w:szCs w:val="24"/>
          <w:lang w:val="en-US" w:eastAsia="zh-CN"/>
        </w:rPr>
      </w:pPr>
      <w:bookmarkStart w:id="58" w:name="_Toc30465"/>
      <w:bookmarkStart w:id="59" w:name="_Toc29225"/>
      <w:bookmarkStart w:id="60" w:name="_Toc6355"/>
      <w:bookmarkStart w:id="61" w:name="_Toc29620"/>
      <w:bookmarkStart w:id="62" w:name="_Toc76373876"/>
      <w:bookmarkStart w:id="63" w:name="_Toc1955"/>
      <w:bookmarkStart w:id="64" w:name="_Toc13107"/>
      <w:r>
        <w:rPr>
          <w:rFonts w:hint="eastAsia" w:ascii="宋体" w:hAnsi="宋体" w:eastAsia="宋体" w:cs="宋体"/>
          <w:b/>
          <w:bCs/>
          <w:color w:val="auto"/>
          <w:sz w:val="24"/>
          <w:szCs w:val="24"/>
          <w:lang w:val="en-US" w:eastAsia="zh-CN"/>
        </w:rPr>
        <w:t>包1</w:t>
      </w:r>
    </w:p>
    <w:p w14:paraId="4357DF12">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作为能量模式的治疗头，配合与超声炮（湖南半岛）</w:t>
      </w:r>
      <w:bookmarkStart w:id="190" w:name="_GoBack"/>
      <w:bookmarkEnd w:id="190"/>
      <w:r>
        <w:rPr>
          <w:rFonts w:hint="eastAsia" w:ascii="宋体" w:hAnsi="宋体" w:eastAsia="宋体" w:cs="宋体"/>
          <w:color w:val="auto"/>
          <w:sz w:val="24"/>
          <w:szCs w:val="24"/>
          <w:lang w:val="en-US" w:eastAsia="zh-CN"/>
        </w:rPr>
        <w:t>使用。</w:t>
      </w:r>
    </w:p>
    <w:p w14:paraId="7C0D852B">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超声刀头：</w:t>
      </w:r>
    </w:p>
    <w:p w14:paraId="2A88A9EF">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主要针对SMAS筋膜层，实现深层提拉。主要用于面部下垂比较严重的区域如下颌缘、脸颊等部位，进行深层结构的提拉和固定。</w:t>
      </w:r>
    </w:p>
    <w:p w14:paraId="04FD557F">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作用深度：3.0-4.5mm。能量点面积较大，治疗室组织温度瞬间可达60℃以上。一个预计8000发，大约治疗20-26人</w:t>
      </w:r>
      <w:r>
        <w:rPr>
          <w:rFonts w:hint="eastAsia" w:ascii="宋体" w:hAnsi="宋体" w:cs="宋体"/>
          <w:color w:val="auto"/>
          <w:sz w:val="24"/>
          <w:szCs w:val="24"/>
          <w:lang w:val="en-US" w:eastAsia="zh-CN"/>
        </w:rPr>
        <w:t>。</w:t>
      </w:r>
    </w:p>
    <w:p w14:paraId="541D3A56">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超声炮头：</w:t>
      </w:r>
    </w:p>
    <w:p w14:paraId="4BEE1EF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采用微点聚焦技术，能量更柔和、分布更密集，适用于更精细的部位和层次。</w:t>
      </w:r>
    </w:p>
    <w:p w14:paraId="424D7308">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作用深度：2.0-4.5mm，一个预计20万发，大约治疗16-25人。</w:t>
      </w:r>
    </w:p>
    <w:p w14:paraId="2CD70C7E">
      <w:pPr>
        <w:spacing w:line="320" w:lineRule="exact"/>
        <w:ind w:left="478" w:leftChars="85" w:hanging="240" w:hangingChars="100"/>
        <w:jc w:val="left"/>
        <w:rPr>
          <w:rFonts w:hint="eastAsia" w:ascii="宋体" w:hAnsi="宋体" w:eastAsia="宋体" w:cs="宋体"/>
          <w:color w:val="auto"/>
          <w:sz w:val="24"/>
          <w:szCs w:val="24"/>
          <w:lang w:val="en-US" w:eastAsia="zh-CN"/>
        </w:rPr>
      </w:pPr>
    </w:p>
    <w:p w14:paraId="11452883">
      <w:pPr>
        <w:spacing w:line="320" w:lineRule="exact"/>
        <w:ind w:left="478" w:leftChars="85" w:hanging="240" w:hangingChars="100"/>
        <w:jc w:val="left"/>
        <w:rPr>
          <w:rFonts w:hint="eastAsia" w:ascii="宋体" w:hAnsi="宋体" w:eastAsia="宋体" w:cs="宋体"/>
          <w:color w:val="auto"/>
          <w:sz w:val="24"/>
          <w:szCs w:val="24"/>
          <w:lang w:val="en-US" w:eastAsia="zh-CN"/>
        </w:rPr>
      </w:pPr>
    </w:p>
    <w:p w14:paraId="183892D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textWrapping"/>
      </w:r>
    </w:p>
    <w:p w14:paraId="1065E556">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17524"/>
      <w:bookmarkStart w:id="68" w:name="_Toc24122"/>
      <w:bookmarkStart w:id="69" w:name="_Toc17944"/>
      <w:bookmarkStart w:id="70" w:name="_Toc4791"/>
      <w:bookmarkStart w:id="71" w:name="_Toc15650"/>
      <w:bookmarkStart w:id="72" w:name="_Toc31843"/>
      <w:bookmarkStart w:id="73" w:name="_Toc2072"/>
      <w:bookmarkStart w:id="74" w:name="_Toc76373878"/>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14311"/>
      <w:bookmarkStart w:id="79" w:name="_Toc29836"/>
      <w:bookmarkStart w:id="80" w:name="_Toc5959"/>
      <w:bookmarkStart w:id="81" w:name="_Toc76373879"/>
      <w:bookmarkStart w:id="82" w:name="_Toc22561"/>
      <w:bookmarkStart w:id="83" w:name="_Toc933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12384"/>
      <w:bookmarkStart w:id="88" w:name="_Toc27737"/>
      <w:bookmarkStart w:id="89" w:name="_Toc27893"/>
      <w:bookmarkStart w:id="90" w:name="_Toc20772"/>
      <w:bookmarkStart w:id="91" w:name="_Toc20263"/>
      <w:bookmarkStart w:id="92" w:name="_Toc76373885"/>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76373886"/>
      <w:bookmarkStart w:id="96" w:name="_Toc7115"/>
      <w:bookmarkStart w:id="97" w:name="_Toc23699"/>
      <w:bookmarkStart w:id="98" w:name="_Toc12712"/>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16925"/>
      <w:bookmarkStart w:id="102" w:name="_Toc30068"/>
      <w:bookmarkStart w:id="103" w:name="_Toc8546"/>
      <w:bookmarkStart w:id="104" w:name="_Toc5251"/>
      <w:bookmarkStart w:id="105" w:name="_Toc2900"/>
      <w:bookmarkStart w:id="106" w:name="_Toc76373889"/>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27443"/>
      <w:bookmarkStart w:id="110" w:name="_Toc11342"/>
      <w:bookmarkStart w:id="111" w:name="_Toc20034"/>
      <w:bookmarkStart w:id="112" w:name="_Toc26071"/>
      <w:bookmarkStart w:id="113" w:name="_Toc11654"/>
      <w:bookmarkStart w:id="114" w:name="_Toc76373890"/>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76373891"/>
      <w:bookmarkStart w:id="117" w:name="_Toc10864"/>
      <w:bookmarkStart w:id="118" w:name="_Toc25199"/>
      <w:bookmarkStart w:id="119" w:name="_Toc20391"/>
      <w:bookmarkStart w:id="120" w:name="_Toc27646"/>
      <w:r>
        <w:rPr>
          <w:rFonts w:hint="eastAsia" w:ascii="宋体" w:hAnsi="宋体" w:cs="宋体"/>
          <w:b/>
          <w:color w:val="auto"/>
          <w:szCs w:val="36"/>
        </w:rPr>
        <w:t xml:space="preserve">第四篇  </w:t>
      </w:r>
      <w:bookmarkStart w:id="121" w:name="_Toc258354120"/>
      <w:bookmarkStart w:id="122" w:name="_Toc349642178"/>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20762"/>
      <w:bookmarkStart w:id="129" w:name="_Toc10152"/>
      <w:bookmarkStart w:id="130" w:name="_Toc76373904"/>
      <w:bookmarkStart w:id="131" w:name="_Toc19409"/>
      <w:bookmarkStart w:id="132" w:name="_Toc2975"/>
      <w:bookmarkStart w:id="133" w:name="_Toc24088"/>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16112"/>
      <w:bookmarkStart w:id="135" w:name="_Toc11892"/>
      <w:bookmarkStart w:id="136" w:name="_Toc7750"/>
      <w:bookmarkStart w:id="137" w:name="_Toc12863"/>
      <w:bookmarkStart w:id="138" w:name="_Toc76373907"/>
      <w:bookmarkStart w:id="139" w:name="_Toc25920"/>
      <w:bookmarkStart w:id="140" w:name="_Toc11763"/>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10063"/>
      <w:bookmarkStart w:id="149" w:name="_Toc22827"/>
      <w:bookmarkStart w:id="150"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493178790"/>
      <w:bookmarkStart w:id="163" w:name="_Toc27306"/>
      <w:bookmarkStart w:id="164" w:name="_Toc21830"/>
      <w:bookmarkStart w:id="165" w:name="_Toc9795"/>
      <w:bookmarkStart w:id="166" w:name="_Toc76373909"/>
      <w:bookmarkStart w:id="167" w:name="_Toc21431"/>
      <w:bookmarkStart w:id="168" w:name="_Toc28644"/>
      <w:bookmarkStart w:id="169" w:name="_Toc23879"/>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20258"/>
      <w:bookmarkStart w:id="172" w:name="_Toc76373910"/>
      <w:bookmarkStart w:id="173" w:name="_Toc12647"/>
      <w:bookmarkStart w:id="174" w:name="_Toc411"/>
      <w:bookmarkStart w:id="175" w:name="_Toc16487"/>
      <w:bookmarkStart w:id="176" w:name="_Toc20875"/>
      <w:bookmarkStart w:id="177" w:name="_Toc493178791"/>
      <w:bookmarkStart w:id="178"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4250"/>
      <w:bookmarkStart w:id="181" w:name="_Toc492721038"/>
      <w:bookmarkStart w:id="182" w:name="_Toc8925"/>
      <w:bookmarkStart w:id="183" w:name="_Toc76373912"/>
      <w:bookmarkStart w:id="184" w:name="_Toc493178793"/>
      <w:bookmarkStart w:id="185" w:name="_Toc20605"/>
      <w:bookmarkStart w:id="186" w:name="_Toc19291"/>
      <w:bookmarkStart w:id="187" w:name="_Toc16151"/>
      <w:bookmarkStart w:id="188" w:name="_Toc6217"/>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07973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7B8267-B6E5-4E7C-917F-CE07CD84A600}"/>
  </w:font>
  <w:font w:name="黑体">
    <w:panose1 w:val="02010609060101010101"/>
    <w:charset w:val="86"/>
    <w:family w:val="auto"/>
    <w:pitch w:val="default"/>
    <w:sig w:usb0="800002BF" w:usb1="38CF7CFA" w:usb2="00000016" w:usb3="00000000" w:csb0="00040001" w:csb1="00000000"/>
    <w:embedRegular r:id="rId2" w:fontKey="{FE68A1FB-4F1E-452A-8450-6A51911AD5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E1002ED-53ED-4DB7-976F-3A015AFD03E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BC1F558-8560-44E3-B999-5E04FCE77F8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C61C6AA-3B08-46F0-B1A9-25FF2BE23C70}"/>
  </w:font>
  <w:font w:name="方正黑体_GBK">
    <w:panose1 w:val="03000509000000000000"/>
    <w:charset w:val="86"/>
    <w:family w:val="script"/>
    <w:pitch w:val="default"/>
    <w:sig w:usb0="00000001" w:usb1="080E0000" w:usb2="00000000" w:usb3="00000000" w:csb0="00040000" w:csb1="00000000"/>
    <w:embedRegular r:id="rId6" w:fontKey="{32104E27-54A8-4014-A2A1-40A91537522D}"/>
  </w:font>
  <w:font w:name="方正小标宋_GBK">
    <w:panose1 w:val="03000509000000000000"/>
    <w:charset w:val="86"/>
    <w:family w:val="script"/>
    <w:pitch w:val="default"/>
    <w:sig w:usb0="00000001" w:usb1="080E0000" w:usb2="00000000" w:usb3="00000000" w:csb0="00040000" w:csb1="00000000"/>
    <w:embedRegular r:id="rId7" w:fontKey="{48966B8A-542E-4991-B242-373573E3EDA4}"/>
  </w:font>
  <w:font w:name="微软雅黑">
    <w:panose1 w:val="020B0503020204020204"/>
    <w:charset w:val="86"/>
    <w:family w:val="swiss"/>
    <w:pitch w:val="default"/>
    <w:sig w:usb0="80000287" w:usb1="2ACF3C50" w:usb2="00000016" w:usb3="00000000" w:csb0="0004001F" w:csb1="00000000"/>
    <w:embedRegular r:id="rId8" w:fontKey="{6932C34E-30DA-4889-9627-9EFB8D49D4CA}"/>
  </w:font>
  <w:font w:name="仿宋">
    <w:panose1 w:val="02010609060101010101"/>
    <w:charset w:val="86"/>
    <w:family w:val="modern"/>
    <w:pitch w:val="default"/>
    <w:sig w:usb0="800002BF" w:usb1="38CF7CFA" w:usb2="00000016" w:usb3="00000000" w:csb0="00040001" w:csb1="00000000"/>
    <w:embedRegular r:id="rId9" w:fontKey="{C3734943-C00B-427B-B5DC-F807993BF930}"/>
  </w:font>
  <w:font w:name="楷体">
    <w:panose1 w:val="02010609060101010101"/>
    <w:charset w:val="86"/>
    <w:family w:val="modern"/>
    <w:pitch w:val="default"/>
    <w:sig w:usb0="800002BF" w:usb1="38CF7CFA" w:usb2="00000016" w:usb3="00000000" w:csb0="00040001" w:csb1="00000000"/>
    <w:embedRegular r:id="rId10" w:fontKey="{C65325E4-2C7D-4C34-9C96-75AC33FD76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ZQbxnFZ8K8fAcwddYR/zvwylfw0=" w:salt="e9swqE7sDf8k8D9LfTwyUA=="/>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0859"/>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B805E7"/>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623966"/>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053A67"/>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3FE738F"/>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3A2BF3"/>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54253E"/>
    <w:rsid w:val="706F343A"/>
    <w:rsid w:val="70741C73"/>
    <w:rsid w:val="70980188"/>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820AEE"/>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6302</Words>
  <Characters>6453</Characters>
  <Lines>101</Lines>
  <Paragraphs>28</Paragraphs>
  <TotalTime>2</TotalTime>
  <ScaleCrop>false</ScaleCrop>
  <LinksUpToDate>false</LinksUpToDate>
  <CharactersWithSpaces>7347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2025-10-09T10:09:18Z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0CD67A1A9D4B4A2CA931316E0C496725_13</vt:lpwstr>
  </property>
  <property fmtid="{D5CDD505-2E9C-101B-9397-08002B2CF9AE}" pid="4" name="KSOTemplateDocerSaveRecord">
    <vt:lpwstr>eyJoZGlkIjoiMzc1OGNlMDJlMzRlMzMzYmE1ZjU3MzU3ZjgyMjI5MWIiLCJ1c2VySWQiOiIyMjg3MzE2MzAifQ==</vt:lpwstr>
  </property>
</Properties>
</file>