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304"/>
      <w:bookmarkStart w:id="2" w:name="_Toc76373863"/>
      <w:bookmarkStart w:id="3" w:name="_Toc31066"/>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5909"/>
      <w:bookmarkStart w:id="8" w:name="_Toc28264"/>
      <w:bookmarkStart w:id="9" w:name="_Toc76373864"/>
      <w:bookmarkStart w:id="10" w:name="_Toc22435"/>
      <w:bookmarkStart w:id="11" w:name="_Toc15376"/>
      <w:bookmarkStart w:id="12" w:name="_Toc11603"/>
      <w:bookmarkStart w:id="13" w:name="_Toc17192"/>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default"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cs="Times New Roman"/>
          <w:color w:val="000000"/>
          <w:sz w:val="24"/>
          <w:szCs w:val="24"/>
          <w:lang w:val="en-US" w:eastAsia="zh-CN"/>
        </w:rPr>
        <w:t>无菌婴儿护脐</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707"/>
            <w:bookmarkStart w:id="16" w:name="_Toc22129"/>
            <w:bookmarkStart w:id="17" w:name="_Toc18060"/>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无菌婴儿护脐</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产科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3" w:edGrp="everyone"/>
      <w:permEnd w:id="3"/>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4" w:edGrp="everyone"/>
      <w:permEnd w:id="4"/>
    </w:p>
    <w:bookmarkEnd w:id="14"/>
    <w:bookmarkEnd w:id="15"/>
    <w:bookmarkEnd w:id="16"/>
    <w:bookmarkEnd w:id="17"/>
    <w:bookmarkEnd w:id="18"/>
    <w:p w14:paraId="7E7DA360">
      <w:pPr>
        <w:pStyle w:val="2"/>
        <w:rPr>
          <w:rFonts w:hint="eastAsia"/>
        </w:rPr>
      </w:pPr>
      <w:bookmarkStart w:id="19" w:name="_Toc26504"/>
      <w:bookmarkStart w:id="20" w:name="_Toc30358"/>
      <w:bookmarkStart w:id="21" w:name="_Toc25496"/>
      <w:bookmarkStart w:id="22" w:name="_Toc10137"/>
      <w:bookmarkStart w:id="23" w:name="_Toc343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7527"/>
      <w:bookmarkStart w:id="31" w:name="_Toc18799"/>
      <w:bookmarkStart w:id="32" w:name="_Toc28099"/>
      <w:bookmarkStart w:id="33" w:name="_Toc654"/>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产科包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“产科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产科包X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产科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76373872"/>
      <w:bookmarkStart w:id="45" w:name="_Toc9714"/>
      <w:bookmarkStart w:id="46" w:name="_Toc14224"/>
      <w:bookmarkStart w:id="47" w:name="_Toc252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3153"/>
      <w:bookmarkStart w:id="52" w:name="_Toc11474"/>
      <w:bookmarkStart w:id="53" w:name="_Toc76373874"/>
      <w:bookmarkStart w:id="54" w:name="_Toc13391"/>
      <w:bookmarkStart w:id="55" w:name="_Toc2599"/>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30465"/>
      <w:bookmarkStart w:id="59" w:name="_Toc76373876"/>
      <w:bookmarkStart w:id="60" w:name="_Toc29225"/>
      <w:bookmarkStart w:id="61" w:name="_Toc635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6750FA5B">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功能用途：保护新生儿脐带残端，使其保持清洁、干燥，预防感染，促进脱落。</w:t>
      </w:r>
    </w:p>
    <w:p w14:paraId="5B2D4BB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B6EB66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1、双层棉布护脐带，规格大于440mm*60mm。</w:t>
      </w:r>
    </w:p>
    <w:p w14:paraId="3ABE8D9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2、带有吸附垫，吸附垫由甲壳胺无纺布包裹吸水垫。吸附垫＞3*4cm。</w:t>
      </w:r>
    </w:p>
    <w:p w14:paraId="701B00CE">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3、护脐带缝有尼龙搭扣，尼龙搭扣有棉布遮盖，方便固定同时保证不损伤新生儿皮肤。</w:t>
      </w:r>
    </w:p>
    <w:p w14:paraId="0914C4A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4、附件有医用纱布块1张，医用棉签2根及气门芯2个。</w:t>
      </w:r>
    </w:p>
    <w:p w14:paraId="2645454E">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5、护脐带及附件均需环氧乙烷灭菌，有灭菌指示卡</w:t>
      </w:r>
      <w:r>
        <w:rPr>
          <w:rFonts w:hint="default" w:ascii="Times New Roman" w:hAnsi="Times New Roman" w:eastAsia="宋体" w:cs="Times New Roman"/>
          <w:i w:val="0"/>
          <w:kern w:val="2"/>
          <w:sz w:val="24"/>
          <w:szCs w:val="24"/>
          <w:lang w:val="en-US" w:eastAsia="zh-CN" w:bidi="ar-SA"/>
        </w:rPr>
        <w:t>。</w:t>
      </w:r>
    </w:p>
    <w:p w14:paraId="7BC6031D">
      <w:pPr>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5" w:edGrp="everyone"/>
      <w:permEnd w:id="5"/>
    </w:p>
    <w:p w14:paraId="6FCCFA9B">
      <w:pPr>
        <w:spacing w:line="400" w:lineRule="exact"/>
        <w:outlineLvl w:val="1"/>
        <w:rPr>
          <w:rFonts w:hint="default" w:ascii="Times New Roman" w:hAnsi="Times New Roman" w:cs="Times New Roman"/>
          <w:b/>
          <w:color w:val="000000"/>
          <w:sz w:val="24"/>
        </w:rPr>
      </w:pPr>
      <w:permStart w:id="6" w:edGrp="everyone"/>
      <w:permEnd w:id="6"/>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524"/>
      <w:bookmarkStart w:id="67" w:name="_Toc24122"/>
      <w:bookmarkStart w:id="68" w:name="_Toc31843"/>
      <w:bookmarkStart w:id="69" w:name="_Toc7794"/>
      <w:bookmarkStart w:id="70" w:name="_Toc4791"/>
      <w:bookmarkStart w:id="71" w:name="_Toc2072"/>
      <w:bookmarkStart w:id="72" w:name="_Toc76373878"/>
      <w:bookmarkStart w:id="73" w:name="_Toc15650"/>
      <w:bookmarkStart w:id="74" w:name="_Toc1768"/>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9339"/>
      <w:bookmarkStart w:id="80" w:name="_Toc29836"/>
      <w:bookmarkStart w:id="81" w:name="_Toc76373879"/>
      <w:bookmarkStart w:id="82" w:name="_Toc5959"/>
      <w:bookmarkStart w:id="83" w:name="_Toc22561"/>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7893"/>
      <w:bookmarkStart w:id="89" w:name="_Toc20263"/>
      <w:bookmarkStart w:id="90" w:name="_Toc12384"/>
      <w:bookmarkStart w:id="91" w:name="_Toc2258"/>
      <w:bookmarkStart w:id="92" w:name="_Toc20772"/>
      <w:bookmarkStart w:id="93" w:name="_Toc76373885"/>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1052"/>
      <w:bookmarkStart w:id="95" w:name="_Toc12712"/>
      <w:bookmarkStart w:id="96" w:name="_Toc76373886"/>
      <w:bookmarkStart w:id="97" w:name="_Toc28189"/>
      <w:bookmarkStart w:id="98" w:name="_Toc7115"/>
      <w:bookmarkStart w:id="99" w:name="_Toc2369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26754"/>
      <w:bookmarkStart w:id="102" w:name="_Toc9147"/>
      <w:bookmarkStart w:id="103" w:name="_Toc5535"/>
      <w:bookmarkStart w:id="104" w:name="_Toc19809"/>
      <w:bookmarkStart w:id="105" w:name="_Toc76373887"/>
      <w:bookmarkStart w:id="106" w:name="_Toc13585"/>
      <w:bookmarkStart w:id="107" w:name="_Toc31293"/>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2900"/>
      <w:bookmarkStart w:id="109" w:name="_Toc76373889"/>
      <w:bookmarkStart w:id="110" w:name="_Toc8546"/>
      <w:bookmarkStart w:id="111" w:name="_Toc5251"/>
      <w:bookmarkStart w:id="112" w:name="_Toc30068"/>
      <w:bookmarkStart w:id="113" w:name="_Toc16925"/>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20034"/>
      <w:bookmarkStart w:id="117" w:name="_Toc27443"/>
      <w:bookmarkStart w:id="118" w:name="_Toc11342"/>
      <w:bookmarkStart w:id="119" w:name="_Toc26071"/>
      <w:bookmarkStart w:id="120" w:name="_Toc11654"/>
      <w:bookmarkStart w:id="121" w:name="_Toc76373890"/>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27646"/>
      <w:bookmarkStart w:id="125" w:name="_Toc10864"/>
      <w:bookmarkStart w:id="126" w:name="_Toc76373891"/>
      <w:bookmarkStart w:id="127" w:name="_Toc25199"/>
      <w:r>
        <w:rPr>
          <w:rFonts w:hint="eastAsia" w:ascii="宋体" w:hAnsi="宋体" w:cs="宋体"/>
          <w:b/>
          <w:color w:val="000000"/>
          <w:szCs w:val="36"/>
        </w:rPr>
        <w:t xml:space="preserve">第四篇  </w:t>
      </w:r>
      <w:bookmarkStart w:id="128" w:name="_Toc349642178"/>
      <w:bookmarkStart w:id="129" w:name="_Toc258354120"/>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76373904"/>
      <w:bookmarkStart w:id="137" w:name="_Toc20762"/>
      <w:bookmarkStart w:id="138" w:name="_Toc2975"/>
      <w:bookmarkStart w:id="139" w:name="_Toc24088"/>
      <w:bookmarkStart w:id="140" w:name="_Toc1015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76373907"/>
      <w:bookmarkStart w:id="142" w:name="_Toc11892"/>
      <w:bookmarkStart w:id="143" w:name="_Toc16112"/>
      <w:bookmarkStart w:id="144" w:name="_Toc12863"/>
      <w:bookmarkStart w:id="145" w:name="_Toc11763"/>
      <w:bookmarkStart w:id="146" w:name="_Toc7750"/>
      <w:bookmarkStart w:id="147" w:name="_Toc25920"/>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22827"/>
      <w:bookmarkStart w:id="156" w:name="_Toc10063"/>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9795"/>
      <w:bookmarkStart w:id="170" w:name="_Toc76373909"/>
      <w:bookmarkStart w:id="171" w:name="_Toc493178790"/>
      <w:bookmarkStart w:id="172" w:name="_Toc21431"/>
      <w:bookmarkStart w:id="173" w:name="_Toc21830"/>
      <w:bookmarkStart w:id="174" w:name="_Toc27306"/>
      <w:bookmarkStart w:id="175" w:name="_Toc23879"/>
      <w:bookmarkStart w:id="176" w:name="_Toc28644"/>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6487"/>
      <w:bookmarkStart w:id="179" w:name="_Toc12647"/>
      <w:bookmarkStart w:id="180" w:name="_Toc20875"/>
      <w:bookmarkStart w:id="181" w:name="_Toc411"/>
      <w:bookmarkStart w:id="182" w:name="_Toc493178791"/>
      <w:bookmarkStart w:id="183" w:name="_Toc76373910"/>
      <w:bookmarkStart w:id="184" w:name="_Toc492721039"/>
      <w:bookmarkStart w:id="185" w:name="_Toc20258"/>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9291"/>
      <w:bookmarkStart w:id="188" w:name="_Toc492721038"/>
      <w:bookmarkStart w:id="189" w:name="_Toc8925"/>
      <w:bookmarkStart w:id="190" w:name="_Toc4250"/>
      <w:bookmarkStart w:id="191" w:name="_Toc6217"/>
      <w:bookmarkStart w:id="192" w:name="_Toc76373912"/>
      <w:bookmarkStart w:id="193" w:name="_Toc493178793"/>
      <w:bookmarkStart w:id="194" w:name="_Toc16151"/>
      <w:bookmarkStart w:id="195" w:name="_Toc20605"/>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7" w:edGrp="everyone"/>
      <w:permEnd w:id="7"/>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26A94FDD">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D40E409-8AD7-474F-87FD-81606651FE1F}"/>
  </w:font>
  <w:font w:name="黑体">
    <w:panose1 w:val="02010609060101010101"/>
    <w:charset w:val="86"/>
    <w:family w:val="auto"/>
    <w:pitch w:val="default"/>
    <w:sig w:usb0="800002BF" w:usb1="38CF7CFA" w:usb2="00000016" w:usb3="00000000" w:csb0="00040001" w:csb1="00000000"/>
    <w:embedRegular r:id="rId2" w:fontKey="{0BE8B2C4-6F92-424E-8B8D-41F61C5082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8CFF5ABF-AC16-4B28-BC6B-EEA238E7B992}"/>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4C16E721-E74E-4B7C-88F3-0B5C353CA64C}"/>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25BFF077-911A-46E9-A058-954435ADE269}"/>
  </w:font>
  <w:font w:name="方正黑体_GBK">
    <w:panose1 w:val="03000509000000000000"/>
    <w:charset w:val="86"/>
    <w:family w:val="script"/>
    <w:pitch w:val="default"/>
    <w:sig w:usb0="00000001" w:usb1="080E0000" w:usb2="00000000" w:usb3="00000000" w:csb0="00040000" w:csb1="00000000"/>
    <w:embedRegular r:id="rId6" w:fontKey="{01D1DD34-3FE2-404F-BCE9-77E28D4E55FD}"/>
  </w:font>
  <w:font w:name="方正小标宋_GBK">
    <w:panose1 w:val="03000509000000000000"/>
    <w:charset w:val="86"/>
    <w:family w:val="script"/>
    <w:pitch w:val="default"/>
    <w:sig w:usb0="00000001" w:usb1="080E0000" w:usb2="00000000" w:usb3="00000000" w:csb0="00040000" w:csb1="00000000"/>
    <w:embedRegular r:id="rId7" w:fontKey="{B7806550-D415-4768-8A13-03048182E324}"/>
  </w:font>
  <w:font w:name="微软雅黑">
    <w:panose1 w:val="020B0503020204020204"/>
    <w:charset w:val="86"/>
    <w:family w:val="swiss"/>
    <w:pitch w:val="default"/>
    <w:sig w:usb0="80000287" w:usb1="2ACF3C50" w:usb2="00000016" w:usb3="00000000" w:csb0="0004001F" w:csb1="00000000"/>
    <w:embedRegular r:id="rId8" w:fontKey="{843190D5-F851-401A-8423-391E5AC0C291}"/>
  </w:font>
  <w:font w:name="仿宋">
    <w:panose1 w:val="02010609060101010101"/>
    <w:charset w:val="86"/>
    <w:family w:val="modern"/>
    <w:pitch w:val="default"/>
    <w:sig w:usb0="800002BF" w:usb1="38CF7CFA" w:usb2="00000016" w:usb3="00000000" w:csb0="00040001" w:csb1="00000000"/>
    <w:embedRegular r:id="rId9" w:fontKey="{EA7599D2-8AFD-4E98-A5EB-7DF126CA85FF}"/>
  </w:font>
  <w:font w:name="楷体">
    <w:panose1 w:val="02010609060101010101"/>
    <w:charset w:val="86"/>
    <w:family w:val="modern"/>
    <w:pitch w:val="default"/>
    <w:sig w:usb0="800002BF" w:usb1="38CF7CFA" w:usb2="00000016" w:usb3="00000000" w:csb0="00040001" w:csb1="00000000"/>
    <w:embedRegular r:id="rId10" w:fontKey="{35EC059A-7CAC-4C02-BCC5-F47A211B3272}"/>
  </w:font>
  <w:font w:name="WPSEMBED23">
    <w:panose1 w:val="03000509000000000000"/>
    <w:charset w:val="86"/>
    <w:family w:val="auto"/>
    <w:pitch w:val="default"/>
    <w:sig w:usb0="00000001" w:usb1="080E0000" w:usb2="00000000" w:usb3="00000000" w:csb0="00040000" w:csb1="00000000"/>
  </w:font>
  <w:font w:name="WPSEMBED24">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B4D2F"/>
    <w:rsid w:val="695B664F"/>
    <w:rsid w:val="69AB1B3E"/>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42794"/>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5188</Words>
  <Characters>5296</Characters>
  <Lines>101</Lines>
  <Paragraphs>28</Paragraphs>
  <TotalTime>0</TotalTime>
  <ScaleCrop>false</ScaleCrop>
  <LinksUpToDate>false</LinksUpToDate>
  <CharactersWithSpaces>5396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2025-11-21T07:25:35Z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