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31066"/>
      <w:bookmarkStart w:id="2" w:name="_Toc13868"/>
      <w:bookmarkStart w:id="3" w:name="_Toc1304"/>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28264"/>
      <w:bookmarkStart w:id="10" w:name="_Toc15376"/>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位置定位器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22707"/>
            <w:bookmarkStart w:id="16" w:name="_Toc5838"/>
            <w:bookmarkStart w:id="17" w:name="_Toc76373865"/>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位置定位器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口腔科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76373866"/>
      <w:bookmarkStart w:id="21" w:name="_Toc10137"/>
      <w:bookmarkStart w:id="22" w:name="_Toc26504"/>
      <w:bookmarkStart w:id="23" w:name="_Toc343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口腔科包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口腔科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口腔科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口腔科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76373872"/>
      <w:bookmarkStart w:id="46" w:name="_Toc14224"/>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3153"/>
      <w:bookmarkStart w:id="53" w:name="_Toc13391"/>
      <w:bookmarkStart w:id="54" w:name="_Toc2599"/>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6355"/>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F8A1E7A">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eastAsia="宋体" w:cs="Times New Roman"/>
          <w:sz w:val="24"/>
          <w:szCs w:val="24"/>
          <w:lang w:val="en-US" w:eastAsia="zh-CN"/>
        </w:rPr>
        <w:t>用途：手术导航与实时引导，精准定位与间距控制，数据采集与方案设计；</w:t>
      </w:r>
    </w:p>
    <w:p w14:paraId="67A4C074">
      <w:pPr>
        <w:numPr>
          <w:ilvl w:val="0"/>
          <w:numId w:val="0"/>
        </w:numPr>
        <w:spacing w:line="320" w:lineRule="exact"/>
        <w:ind w:left="478" w:leftChars="85" w:hanging="240" w:hangingChars="100"/>
        <w:rPr>
          <w:rFonts w:hint="default"/>
          <w:color w:val="auto"/>
          <w:lang w:val="en-US" w:eastAsia="zh-CN"/>
        </w:rPr>
      </w:pPr>
      <w:r>
        <w:rPr>
          <w:rFonts w:hint="eastAsia" w:ascii="Times New Roman" w:eastAsia="宋体" w:cs="Times New Roman"/>
          <w:sz w:val="24"/>
          <w:szCs w:val="24"/>
          <w:lang w:val="en-US" w:eastAsia="zh-CN"/>
        </w:rPr>
        <w:t>2.性状：可为颌叉、定位支架或数字化扫描杆等形态；</w:t>
      </w:r>
    </w:p>
    <w:p w14:paraId="4305A62B">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3.材质：主体为不锈钢或医用高分子材料；</w:t>
      </w:r>
    </w:p>
    <w:p w14:paraId="07B39720">
      <w:pPr>
        <w:numPr>
          <w:ilvl w:val="0"/>
          <w:numId w:val="0"/>
        </w:numPr>
        <w:spacing w:line="320" w:lineRule="exact"/>
        <w:ind w:left="478" w:leftChars="85" w:hanging="240" w:hangingChars="100"/>
        <w:rPr>
          <w:rFonts w:hint="default"/>
          <w:color w:val="auto"/>
          <w:lang w:val="en-US" w:eastAsia="zh-CN"/>
        </w:rPr>
      </w:pPr>
      <w:r>
        <w:rPr>
          <w:rFonts w:hint="eastAsia" w:ascii="Times New Roman" w:eastAsia="宋体" w:cs="Times New Roman"/>
          <w:sz w:val="24"/>
          <w:szCs w:val="24"/>
          <w:lang w:val="en-US" w:eastAsia="zh-CN"/>
        </w:rPr>
        <w:t>4.总长度：50mm-150mm</w:t>
      </w:r>
      <w:r>
        <w:rPr>
          <w:rFonts w:hint="eastAsia" w:ascii="Times New Roman" w:hAnsi="Times New Roman" w:eastAsia="宋体" w:cs="Times New Roman"/>
          <w:sz w:val="24"/>
          <w:szCs w:val="24"/>
          <w:lang w:val="en-US" w:eastAsia="zh-CN"/>
        </w:rPr>
        <w:t>。</w:t>
      </w: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524"/>
      <w:bookmarkStart w:id="68" w:name="_Toc76373878"/>
      <w:bookmarkStart w:id="69" w:name="_Toc7794"/>
      <w:bookmarkStart w:id="70" w:name="_Toc4791"/>
      <w:bookmarkStart w:id="71" w:name="_Toc1768"/>
      <w:bookmarkStart w:id="72" w:name="_Toc15650"/>
      <w:bookmarkStart w:id="73" w:name="_Toc2072"/>
      <w:bookmarkStart w:id="74" w:name="_Toc1794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14311"/>
      <w:bookmarkStart w:id="79" w:name="_Toc9339"/>
      <w:bookmarkStart w:id="80" w:name="_Toc5959"/>
      <w:bookmarkStart w:id="81" w:name="_Toc29836"/>
      <w:bookmarkStart w:id="82" w:name="_Toc22561"/>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0263"/>
      <w:bookmarkStart w:id="89" w:name="_Toc12384"/>
      <w:bookmarkStart w:id="90" w:name="_Toc2258"/>
      <w:bookmarkStart w:id="91" w:name="_Toc27737"/>
      <w:bookmarkStart w:id="92" w:name="_Toc20772"/>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7115"/>
      <w:bookmarkStart w:id="96" w:name="_Toc76373886"/>
      <w:bookmarkStart w:id="97" w:name="_Toc23699"/>
      <w:bookmarkStart w:id="98" w:name="_Toc1271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30068"/>
      <w:bookmarkStart w:id="103" w:name="_Toc8546"/>
      <w:bookmarkStart w:id="104" w:name="_Toc76373889"/>
      <w:bookmarkStart w:id="105" w:name="_Toc2900"/>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6071"/>
      <w:bookmarkStart w:id="111" w:name="_Toc20034"/>
      <w:bookmarkStart w:id="112" w:name="_Toc27443"/>
      <w:bookmarkStart w:id="113" w:name="_Toc76373890"/>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25199"/>
      <w:bookmarkStart w:id="118" w:name="_Toc20391"/>
      <w:bookmarkStart w:id="119" w:name="_Toc10864"/>
      <w:bookmarkStart w:id="120" w:name="_Toc76373891"/>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76373904"/>
      <w:bookmarkStart w:id="129" w:name="_Toc2975"/>
      <w:bookmarkStart w:id="130" w:name="_Toc19409"/>
      <w:bookmarkStart w:id="131" w:name="_Toc10152"/>
      <w:bookmarkStart w:id="132" w:name="_Toc24088"/>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11763"/>
      <w:bookmarkStart w:id="136" w:name="_Toc25920"/>
      <w:bookmarkStart w:id="137" w:name="_Toc11892"/>
      <w:bookmarkStart w:id="138" w:name="_Toc76373907"/>
      <w:bookmarkStart w:id="139" w:name="_Toc16112"/>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9795"/>
      <w:bookmarkStart w:id="164" w:name="_Toc76373909"/>
      <w:bookmarkStart w:id="165" w:name="_Toc21431"/>
      <w:bookmarkStart w:id="166" w:name="_Toc27306"/>
      <w:bookmarkStart w:id="167" w:name="_Toc2183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492721039"/>
      <w:bookmarkStart w:id="173" w:name="_Toc12647"/>
      <w:bookmarkStart w:id="174" w:name="_Toc20258"/>
      <w:bookmarkStart w:id="175" w:name="_Toc493178791"/>
      <w:bookmarkStart w:id="176" w:name="_Toc16487"/>
      <w:bookmarkStart w:id="177" w:name="_Toc411"/>
      <w:bookmarkStart w:id="178"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3178793"/>
      <w:bookmarkStart w:id="181" w:name="_Toc492721038"/>
      <w:bookmarkStart w:id="182" w:name="_Toc8925"/>
      <w:bookmarkStart w:id="183" w:name="_Toc6217"/>
      <w:bookmarkStart w:id="184" w:name="_Toc16151"/>
      <w:bookmarkStart w:id="185" w:name="_Toc19291"/>
      <w:bookmarkStart w:id="186" w:name="_Toc76373912"/>
      <w:bookmarkStart w:id="187" w:name="_Toc20605"/>
      <w:bookmarkStart w:id="188" w:name="_Toc4250"/>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7BE019-30A5-4859-85E6-321AAED23F75}"/>
  </w:font>
  <w:font w:name="黑体">
    <w:panose1 w:val="02010609060101010101"/>
    <w:charset w:val="86"/>
    <w:family w:val="auto"/>
    <w:pitch w:val="default"/>
    <w:sig w:usb0="800002BF" w:usb1="38CF7CFA" w:usb2="00000016" w:usb3="00000000" w:csb0="00040001" w:csb1="00000000"/>
    <w:embedRegular r:id="rId2" w:fontKey="{7A784407-9C7B-49F6-801E-1D7D77906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9E068AFB-08C4-4714-8357-61EF94EC352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52195A4-09E3-48D0-82CE-39628DB0CAA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1EDD974-EF33-4911-8514-D96A0957953D}"/>
  </w:font>
  <w:font w:name="方正黑体_GBK">
    <w:panose1 w:val="03000509000000000000"/>
    <w:charset w:val="86"/>
    <w:family w:val="script"/>
    <w:pitch w:val="default"/>
    <w:sig w:usb0="00000001" w:usb1="080E0000" w:usb2="00000000" w:usb3="00000000" w:csb0="00040000" w:csb1="00000000"/>
    <w:embedRegular r:id="rId6" w:fontKey="{07CB6B35-AA05-4F8F-A79B-89692055D612}"/>
  </w:font>
  <w:font w:name="方正小标宋_GBK">
    <w:panose1 w:val="03000509000000000000"/>
    <w:charset w:val="86"/>
    <w:family w:val="script"/>
    <w:pitch w:val="default"/>
    <w:sig w:usb0="00000001" w:usb1="080E0000" w:usb2="00000000" w:usb3="00000000" w:csb0="00040000" w:csb1="00000000"/>
    <w:embedRegular r:id="rId7" w:fontKey="{6CFED16B-2523-4503-A410-35B8F13CD2B0}"/>
  </w:font>
  <w:font w:name="微软雅黑">
    <w:panose1 w:val="020B0503020204020204"/>
    <w:charset w:val="86"/>
    <w:family w:val="swiss"/>
    <w:pitch w:val="default"/>
    <w:sig w:usb0="80000287" w:usb1="2ACF3C50" w:usb2="00000016" w:usb3="00000000" w:csb0="0004001F" w:csb1="00000000"/>
    <w:embedRegular r:id="rId8" w:fontKey="{C3F35229-78D6-4167-9D85-871B72B0B3C4}"/>
  </w:font>
  <w:font w:name="仿宋">
    <w:panose1 w:val="02010609060101010101"/>
    <w:charset w:val="86"/>
    <w:family w:val="modern"/>
    <w:pitch w:val="default"/>
    <w:sig w:usb0="800002BF" w:usb1="38CF7CFA" w:usb2="00000016" w:usb3="00000000" w:csb0="00040001" w:csb1="00000000"/>
    <w:embedRegular r:id="rId9" w:fontKey="{B26D8795-8710-448A-8EF5-4458D75B0432}"/>
  </w:font>
  <w:font w:name="楷体">
    <w:panose1 w:val="02010609060101010101"/>
    <w:charset w:val="86"/>
    <w:family w:val="modern"/>
    <w:pitch w:val="default"/>
    <w:sig w:usb0="800002BF" w:usb1="38CF7CFA" w:usb2="00000016" w:usb3="00000000" w:csb0="00040001" w:csb1="00000000"/>
    <w:embedRegular r:id="rId10" w:fontKey="{95820846-4703-4FEB-BF7B-35356E09F22E}"/>
  </w:font>
  <w:font w:name="WPSEMBED94">
    <w:panose1 w:val="03000509000000000000"/>
    <w:charset w:val="86"/>
    <w:family w:val="auto"/>
    <w:pitch w:val="default"/>
    <w:sig w:usb0="00000001" w:usb1="080E0000" w:usb2="00000000" w:usb3="00000000" w:csb0="00040000" w:csb1="00000000"/>
  </w:font>
  <w:font w:name="WPSEMBED9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186B7B"/>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9D148C"/>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4627</Words>
  <Characters>4735</Characters>
  <Lines>101</Lines>
  <Paragraphs>28</Paragraphs>
  <TotalTime>0</TotalTime>
  <ScaleCrop>false</ScaleCrop>
  <LinksUpToDate>false</LinksUpToDate>
  <CharactersWithSpaces>4834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2025-11-21T07:36:10Z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