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FB478">
      <w:pPr>
        <w:spacing w:line="360" w:lineRule="auto"/>
        <w:jc w:val="center"/>
        <w:rPr>
          <w:rFonts w:ascii="仿宋" w:hAnsi="仿宋" w:eastAsia="仿宋"/>
          <w:b/>
          <w:sz w:val="32"/>
          <w:szCs w:val="32"/>
        </w:rPr>
      </w:pPr>
      <w:r>
        <w:rPr>
          <w:rFonts w:hint="eastAsia" w:ascii="仿宋" w:hAnsi="仿宋" w:eastAsia="仿宋"/>
          <w:b/>
          <w:sz w:val="32"/>
          <w:szCs w:val="32"/>
          <w:lang w:val="en-US" w:eastAsia="zh-CN"/>
        </w:rPr>
        <w:t>“超充站”项目阳</w:t>
      </w:r>
      <w:r>
        <w:rPr>
          <w:rFonts w:hint="eastAsia" w:ascii="仿宋" w:hAnsi="仿宋" w:eastAsia="仿宋"/>
          <w:b/>
          <w:sz w:val="32"/>
          <w:szCs w:val="32"/>
        </w:rPr>
        <w:t>光推介文件</w:t>
      </w:r>
    </w:p>
    <w:tbl>
      <w:tblPr>
        <w:tblStyle w:val="10"/>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14:paraId="4EF6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76D5577E">
            <w:pPr>
              <w:pStyle w:val="17"/>
              <w:spacing w:line="360" w:lineRule="auto"/>
              <w:ind w:firstLine="0"/>
              <w:jc w:val="center"/>
              <w:rPr>
                <w:rFonts w:ascii="仿宋" w:hAnsi="仿宋" w:eastAsia="仿宋"/>
                <w:szCs w:val="24"/>
              </w:rPr>
            </w:pPr>
            <w:r>
              <w:rPr>
                <w:rFonts w:hint="eastAsia" w:ascii="仿宋" w:hAnsi="仿宋" w:eastAsia="仿宋"/>
                <w:szCs w:val="24"/>
              </w:rPr>
              <w:t>项号</w:t>
            </w:r>
          </w:p>
        </w:tc>
        <w:tc>
          <w:tcPr>
            <w:tcW w:w="1663" w:type="dxa"/>
            <w:vAlign w:val="center"/>
          </w:tcPr>
          <w:p w14:paraId="2C9064D0">
            <w:pPr>
              <w:pStyle w:val="17"/>
              <w:spacing w:line="360" w:lineRule="auto"/>
              <w:ind w:firstLine="0"/>
              <w:jc w:val="center"/>
              <w:rPr>
                <w:rFonts w:ascii="仿宋" w:hAnsi="仿宋" w:eastAsia="仿宋"/>
                <w:szCs w:val="24"/>
              </w:rPr>
            </w:pPr>
            <w:r>
              <w:rPr>
                <w:rFonts w:hint="eastAsia" w:ascii="仿宋" w:hAnsi="仿宋" w:eastAsia="仿宋"/>
                <w:szCs w:val="24"/>
              </w:rPr>
              <w:t>内容</w:t>
            </w:r>
          </w:p>
        </w:tc>
        <w:tc>
          <w:tcPr>
            <w:tcW w:w="7130" w:type="dxa"/>
            <w:vAlign w:val="center"/>
          </w:tcPr>
          <w:p w14:paraId="6B272483">
            <w:pPr>
              <w:pStyle w:val="17"/>
              <w:spacing w:line="360" w:lineRule="auto"/>
              <w:ind w:firstLine="0"/>
              <w:jc w:val="center"/>
              <w:rPr>
                <w:rFonts w:ascii="仿宋" w:hAnsi="仿宋" w:eastAsia="仿宋"/>
                <w:szCs w:val="24"/>
              </w:rPr>
            </w:pPr>
            <w:r>
              <w:rPr>
                <w:rFonts w:hint="eastAsia" w:ascii="仿宋" w:hAnsi="仿宋" w:eastAsia="仿宋"/>
                <w:szCs w:val="24"/>
              </w:rPr>
              <w:t>说明与要求</w:t>
            </w:r>
          </w:p>
        </w:tc>
      </w:tr>
      <w:tr w14:paraId="2197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E925C4D">
            <w:pPr>
              <w:pStyle w:val="4"/>
              <w:spacing w:line="360" w:lineRule="auto"/>
              <w:jc w:val="center"/>
              <w:rPr>
                <w:rFonts w:ascii="仿宋" w:hAnsi="仿宋" w:eastAsia="仿宋"/>
                <w:szCs w:val="24"/>
              </w:rPr>
            </w:pPr>
            <w:r>
              <w:rPr>
                <w:rFonts w:hint="eastAsia" w:ascii="仿宋" w:hAnsi="仿宋" w:eastAsia="仿宋"/>
                <w:szCs w:val="24"/>
              </w:rPr>
              <w:t>1</w:t>
            </w:r>
          </w:p>
        </w:tc>
        <w:tc>
          <w:tcPr>
            <w:tcW w:w="1663" w:type="dxa"/>
            <w:vAlign w:val="center"/>
          </w:tcPr>
          <w:p w14:paraId="36F91951">
            <w:pPr>
              <w:pStyle w:val="4"/>
              <w:spacing w:line="360" w:lineRule="auto"/>
              <w:jc w:val="center"/>
              <w:rPr>
                <w:rFonts w:ascii="仿宋" w:hAnsi="仿宋" w:eastAsia="仿宋"/>
                <w:szCs w:val="24"/>
              </w:rPr>
            </w:pPr>
            <w:r>
              <w:rPr>
                <w:rFonts w:ascii="仿宋" w:hAnsi="仿宋" w:eastAsia="仿宋"/>
                <w:kern w:val="0"/>
                <w:szCs w:val="24"/>
              </w:rPr>
              <w:t>项目名称</w:t>
            </w:r>
          </w:p>
        </w:tc>
        <w:tc>
          <w:tcPr>
            <w:tcW w:w="7130" w:type="dxa"/>
            <w:vAlign w:val="center"/>
          </w:tcPr>
          <w:p w14:paraId="23A767E1">
            <w:pPr>
              <w:snapToGrid w:val="0"/>
              <w:ind w:right="-20"/>
              <w:jc w:val="left"/>
              <w:rPr>
                <w:rFonts w:hint="eastAsia" w:ascii="仿宋" w:hAnsi="仿宋" w:eastAsia="仿宋"/>
                <w:kern w:val="0"/>
                <w:sz w:val="24"/>
                <w:szCs w:val="24"/>
                <w:lang w:eastAsia="zh-CN"/>
              </w:rPr>
            </w:pPr>
            <w:r>
              <w:rPr>
                <w:rFonts w:hint="eastAsia" w:ascii="仿宋" w:hAnsi="仿宋" w:eastAsia="仿宋"/>
                <w:kern w:val="0"/>
                <w:sz w:val="24"/>
                <w:szCs w:val="24"/>
                <w:lang w:val="en-US" w:eastAsia="zh-CN"/>
              </w:rPr>
              <w:t>重庆医科大学附属第二医院“超充站”项目</w:t>
            </w:r>
            <w:r>
              <w:rPr>
                <w:rFonts w:hint="eastAsia" w:ascii="仿宋" w:hAnsi="仿宋" w:eastAsia="仿宋"/>
                <w:kern w:val="0"/>
                <w:sz w:val="24"/>
                <w:szCs w:val="24"/>
              </w:rPr>
              <w:t>阳光推介</w:t>
            </w:r>
          </w:p>
        </w:tc>
      </w:tr>
      <w:tr w14:paraId="06F2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14:paraId="04433DF9">
            <w:pPr>
              <w:pStyle w:val="17"/>
              <w:spacing w:line="360" w:lineRule="auto"/>
              <w:ind w:firstLine="0"/>
              <w:jc w:val="center"/>
              <w:rPr>
                <w:rFonts w:ascii="仿宋" w:hAnsi="仿宋" w:eastAsia="仿宋"/>
                <w:szCs w:val="24"/>
              </w:rPr>
            </w:pPr>
            <w:r>
              <w:rPr>
                <w:rFonts w:hint="eastAsia" w:ascii="仿宋" w:hAnsi="仿宋" w:eastAsia="仿宋"/>
                <w:szCs w:val="24"/>
              </w:rPr>
              <w:t>2</w:t>
            </w:r>
          </w:p>
        </w:tc>
        <w:tc>
          <w:tcPr>
            <w:tcW w:w="1663" w:type="dxa"/>
            <w:vAlign w:val="center"/>
          </w:tcPr>
          <w:p w14:paraId="3E33D58D">
            <w:pPr>
              <w:pStyle w:val="17"/>
              <w:spacing w:line="360" w:lineRule="auto"/>
              <w:ind w:firstLine="0"/>
              <w:jc w:val="center"/>
              <w:rPr>
                <w:rFonts w:ascii="仿宋" w:hAnsi="仿宋" w:eastAsia="仿宋"/>
                <w:szCs w:val="24"/>
              </w:rPr>
            </w:pPr>
            <w:r>
              <w:rPr>
                <w:rFonts w:hint="eastAsia" w:ascii="仿宋" w:hAnsi="仿宋" w:eastAsia="仿宋"/>
                <w:szCs w:val="24"/>
              </w:rPr>
              <w:t>项目概况</w:t>
            </w:r>
          </w:p>
        </w:tc>
        <w:tc>
          <w:tcPr>
            <w:tcW w:w="7130" w:type="dxa"/>
            <w:vAlign w:val="center"/>
          </w:tcPr>
          <w:p w14:paraId="11CBEBCB">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rPr>
              <w:t>1.项目地点：</w:t>
            </w:r>
            <w:r>
              <w:rPr>
                <w:rFonts w:hint="eastAsia" w:ascii="仿宋" w:hAnsi="仿宋" w:eastAsia="仿宋" w:cstheme="minorBidi"/>
                <w:szCs w:val="24"/>
                <w:lang w:val="en-US" w:eastAsia="zh-CN"/>
              </w:rPr>
              <w:t>重庆医科大学附属第二医院江南院区</w:t>
            </w:r>
          </w:p>
          <w:p w14:paraId="656B7970">
            <w:pPr>
              <w:pStyle w:val="17"/>
              <w:spacing w:line="360" w:lineRule="auto"/>
              <w:ind w:firstLine="0"/>
              <w:rPr>
                <w:rFonts w:hint="eastAsia" w:ascii="仿宋" w:hAnsi="仿宋" w:eastAsia="仿宋" w:cstheme="minorBidi"/>
                <w:szCs w:val="24"/>
                <w:lang w:eastAsia="zh-CN"/>
              </w:rPr>
            </w:pPr>
            <w:r>
              <w:rPr>
                <w:rFonts w:hint="eastAsia" w:ascii="仿宋" w:hAnsi="仿宋" w:eastAsia="仿宋" w:cstheme="minorBidi"/>
                <w:szCs w:val="24"/>
              </w:rPr>
              <w:t>2.采购内容：</w:t>
            </w:r>
            <w:r>
              <w:rPr>
                <w:rFonts w:hint="eastAsia" w:ascii="仿宋" w:hAnsi="仿宋" w:eastAsia="仿宋" w:cstheme="minorBidi"/>
                <w:szCs w:val="24"/>
                <w:lang w:eastAsia="zh-CN"/>
              </w:rPr>
              <w:t>超充站一座，含建设和运营</w:t>
            </w:r>
          </w:p>
          <w:p w14:paraId="32BBCF3E">
            <w:pPr>
              <w:pStyle w:val="17"/>
              <w:spacing w:line="360" w:lineRule="auto"/>
              <w:ind w:firstLine="0"/>
              <w:rPr>
                <w:rFonts w:hint="default" w:ascii="仿宋" w:hAnsi="仿宋" w:eastAsia="方正仿宋_GB2312" w:cs="宋体"/>
                <w:kern w:val="2"/>
                <w:szCs w:val="24"/>
                <w:lang w:val="en-US" w:eastAsia="zh-CN"/>
              </w:rPr>
            </w:pPr>
            <w:r>
              <w:rPr>
                <w:rFonts w:hint="eastAsia" w:ascii="仿宋" w:hAnsi="仿宋" w:eastAsia="仿宋" w:cstheme="minorBidi"/>
                <w:szCs w:val="24"/>
                <w:lang w:val="en-US" w:eastAsia="zh-CN"/>
              </w:rPr>
              <w:t>3.服务期限：5年</w:t>
            </w:r>
          </w:p>
        </w:tc>
      </w:tr>
      <w:tr w14:paraId="3780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5" w:type="dxa"/>
            <w:vAlign w:val="center"/>
          </w:tcPr>
          <w:p w14:paraId="6E190FC1">
            <w:pPr>
              <w:pStyle w:val="17"/>
              <w:spacing w:line="360" w:lineRule="auto"/>
              <w:ind w:firstLine="0"/>
              <w:jc w:val="center"/>
              <w:rPr>
                <w:rFonts w:ascii="仿宋" w:hAnsi="仿宋" w:eastAsia="仿宋"/>
                <w:szCs w:val="24"/>
              </w:rPr>
            </w:pPr>
            <w:r>
              <w:rPr>
                <w:rFonts w:hint="eastAsia" w:ascii="仿宋" w:hAnsi="仿宋" w:eastAsia="仿宋"/>
                <w:szCs w:val="24"/>
              </w:rPr>
              <w:t>3</w:t>
            </w:r>
          </w:p>
        </w:tc>
        <w:tc>
          <w:tcPr>
            <w:tcW w:w="1663" w:type="dxa"/>
            <w:vAlign w:val="center"/>
          </w:tcPr>
          <w:p w14:paraId="51526664">
            <w:pPr>
              <w:pStyle w:val="17"/>
              <w:spacing w:line="360" w:lineRule="auto"/>
              <w:ind w:firstLine="0"/>
              <w:jc w:val="center"/>
              <w:rPr>
                <w:rFonts w:ascii="仿宋" w:hAnsi="仿宋" w:eastAsia="仿宋"/>
                <w:szCs w:val="24"/>
              </w:rPr>
            </w:pPr>
            <w:r>
              <w:rPr>
                <w:rFonts w:hint="eastAsia" w:ascii="仿宋" w:hAnsi="仿宋" w:eastAsia="仿宋"/>
                <w:szCs w:val="24"/>
              </w:rPr>
              <w:t xml:space="preserve">推介内容   </w:t>
            </w:r>
          </w:p>
        </w:tc>
        <w:tc>
          <w:tcPr>
            <w:tcW w:w="7130" w:type="dxa"/>
            <w:vAlign w:val="center"/>
          </w:tcPr>
          <w:p w14:paraId="78AC466E">
            <w:pPr>
              <w:pStyle w:val="17"/>
              <w:spacing w:line="360" w:lineRule="auto"/>
              <w:ind w:firstLine="0"/>
              <w:rPr>
                <w:rFonts w:hint="default" w:ascii="仿宋" w:hAnsi="仿宋" w:eastAsia="仿宋" w:cstheme="minorBidi"/>
                <w:szCs w:val="24"/>
                <w:highlight w:val="none"/>
                <w:lang w:val="en-US" w:eastAsia="zh-CN"/>
              </w:rPr>
            </w:pPr>
            <w:r>
              <w:rPr>
                <w:rFonts w:hint="eastAsia" w:ascii="仿宋" w:hAnsi="仿宋" w:eastAsia="仿宋" w:cstheme="minorBidi"/>
                <w:szCs w:val="24"/>
                <w:highlight w:val="none"/>
                <w:lang w:val="en-US" w:eastAsia="zh-CN"/>
              </w:rPr>
              <w:t>1.场站规模：12个充电车位（暂定）</w:t>
            </w:r>
          </w:p>
          <w:p w14:paraId="2AAEEF97">
            <w:pPr>
              <w:pStyle w:val="17"/>
              <w:spacing w:line="360" w:lineRule="auto"/>
              <w:ind w:firstLine="0"/>
              <w:rPr>
                <w:rFonts w:hint="eastAsia" w:ascii="仿宋" w:hAnsi="仿宋" w:eastAsia="仿宋" w:cstheme="minorBidi"/>
                <w:szCs w:val="24"/>
                <w:highlight w:val="none"/>
                <w:lang w:val="en-US" w:eastAsia="zh-CN"/>
              </w:rPr>
            </w:pPr>
            <w:r>
              <w:rPr>
                <w:rFonts w:hint="eastAsia" w:ascii="仿宋" w:hAnsi="仿宋" w:eastAsia="仿宋" w:cstheme="minorBidi"/>
                <w:szCs w:val="24"/>
                <w:highlight w:val="none"/>
                <w:lang w:val="en-US" w:eastAsia="zh-CN"/>
              </w:rPr>
              <w:t>2</w:t>
            </w:r>
            <w:r>
              <w:rPr>
                <w:rFonts w:hint="eastAsia" w:ascii="仿宋" w:hAnsi="仿宋" w:eastAsia="仿宋" w:cstheme="minorBidi"/>
                <w:szCs w:val="24"/>
                <w:highlight w:val="none"/>
              </w:rPr>
              <w:t>.</w:t>
            </w:r>
            <w:r>
              <w:rPr>
                <w:rFonts w:hint="eastAsia" w:ascii="仿宋" w:hAnsi="仿宋" w:eastAsia="仿宋" w:cstheme="minorBidi"/>
                <w:szCs w:val="24"/>
                <w:highlight w:val="none"/>
                <w:lang w:eastAsia="zh-CN"/>
              </w:rPr>
              <w:t>产品要求：全站设备支持</w:t>
            </w:r>
            <w:r>
              <w:rPr>
                <w:rFonts w:hint="eastAsia" w:ascii="仿宋" w:hAnsi="仿宋" w:eastAsia="仿宋" w:cstheme="minorBidi"/>
                <w:szCs w:val="24"/>
                <w:highlight w:val="none"/>
                <w:lang w:val="en-US" w:eastAsia="zh-CN"/>
              </w:rPr>
              <w:t>800V平台，充电桩最大输出功率≥240Kw,其中至少一台充电桩采用全液冷主机且最大输出功率≥450Kw</w:t>
            </w:r>
          </w:p>
          <w:p w14:paraId="7A708730">
            <w:pPr>
              <w:pStyle w:val="17"/>
              <w:spacing w:line="360" w:lineRule="auto"/>
              <w:ind w:firstLine="0"/>
              <w:rPr>
                <w:rFonts w:hint="default" w:ascii="仿宋" w:hAnsi="仿宋" w:eastAsia="仿宋" w:cstheme="minorBidi"/>
                <w:szCs w:val="24"/>
                <w:highlight w:val="none"/>
                <w:lang w:val="en-US" w:eastAsia="zh-CN"/>
              </w:rPr>
            </w:pPr>
            <w:r>
              <w:rPr>
                <w:rFonts w:hint="eastAsia" w:ascii="仿宋" w:hAnsi="仿宋" w:eastAsia="仿宋" w:cstheme="minorBidi"/>
                <w:szCs w:val="24"/>
                <w:highlight w:val="none"/>
                <w:lang w:val="en-US" w:eastAsia="zh-CN"/>
              </w:rPr>
              <w:t>3.合作模式：院方提供场地并按一定比例分取服务费收益，参与人承担场站建设和后期运营产生的所有成本</w:t>
            </w:r>
          </w:p>
          <w:p w14:paraId="7347A66D">
            <w:pPr>
              <w:pStyle w:val="17"/>
              <w:tabs>
                <w:tab w:val="left" w:pos="413"/>
                <w:tab w:val="clear" w:pos="900"/>
              </w:tabs>
              <w:spacing w:line="360" w:lineRule="auto"/>
              <w:ind w:firstLine="0"/>
              <w:rPr>
                <w:rFonts w:ascii="仿宋" w:hAnsi="仿宋" w:eastAsia="仿宋" w:cstheme="minorBidi"/>
                <w:szCs w:val="24"/>
              </w:rPr>
            </w:pPr>
            <w:r>
              <w:rPr>
                <w:rFonts w:hint="eastAsia" w:ascii="仿宋" w:hAnsi="仿宋" w:eastAsia="仿宋" w:cstheme="minorBidi"/>
                <w:b/>
                <w:bCs/>
                <w:szCs w:val="24"/>
              </w:rPr>
              <w:t>以上为基本要求，参与人可根据自身实力提出更高承诺。</w:t>
            </w:r>
          </w:p>
        </w:tc>
      </w:tr>
      <w:tr w14:paraId="0D36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347D62A">
            <w:pPr>
              <w:pStyle w:val="17"/>
              <w:spacing w:line="360" w:lineRule="auto"/>
              <w:ind w:firstLine="0"/>
              <w:jc w:val="center"/>
              <w:rPr>
                <w:rFonts w:ascii="仿宋" w:hAnsi="仿宋" w:eastAsia="仿宋"/>
                <w:szCs w:val="24"/>
              </w:rPr>
            </w:pPr>
            <w:r>
              <w:rPr>
                <w:rFonts w:hint="eastAsia" w:ascii="仿宋" w:hAnsi="仿宋" w:eastAsia="仿宋"/>
                <w:szCs w:val="24"/>
              </w:rPr>
              <w:t>4</w:t>
            </w:r>
          </w:p>
        </w:tc>
        <w:tc>
          <w:tcPr>
            <w:tcW w:w="1663" w:type="dxa"/>
            <w:vAlign w:val="center"/>
          </w:tcPr>
          <w:p w14:paraId="14A523E0">
            <w:pPr>
              <w:pStyle w:val="17"/>
              <w:spacing w:line="360" w:lineRule="auto"/>
              <w:ind w:firstLine="0"/>
              <w:jc w:val="center"/>
              <w:rPr>
                <w:rFonts w:ascii="仿宋" w:hAnsi="仿宋" w:eastAsia="仿宋"/>
                <w:szCs w:val="24"/>
              </w:rPr>
            </w:pPr>
            <w:r>
              <w:rPr>
                <w:rFonts w:hint="eastAsia" w:ascii="仿宋" w:hAnsi="仿宋" w:eastAsia="仿宋"/>
                <w:szCs w:val="24"/>
              </w:rPr>
              <w:t>质量要求</w:t>
            </w:r>
          </w:p>
        </w:tc>
        <w:tc>
          <w:tcPr>
            <w:tcW w:w="7130" w:type="dxa"/>
            <w:vAlign w:val="center"/>
          </w:tcPr>
          <w:p w14:paraId="79B2D20A">
            <w:pPr>
              <w:pStyle w:val="17"/>
              <w:spacing w:line="360" w:lineRule="auto"/>
              <w:ind w:firstLine="0"/>
              <w:rPr>
                <w:rFonts w:ascii="仿宋" w:hAnsi="仿宋" w:eastAsia="仿宋"/>
                <w:szCs w:val="24"/>
              </w:rPr>
            </w:pPr>
            <w:r>
              <w:rPr>
                <w:rFonts w:hint="eastAsia" w:ascii="仿宋" w:hAnsi="仿宋" w:eastAsia="仿宋" w:cs="宋体"/>
                <w:szCs w:val="24"/>
              </w:rPr>
              <w:t>质量必须符合国家和行业规范要求。</w:t>
            </w:r>
          </w:p>
        </w:tc>
      </w:tr>
      <w:tr w14:paraId="63E1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14:paraId="7183A1B5">
            <w:pPr>
              <w:pStyle w:val="17"/>
              <w:spacing w:line="360" w:lineRule="auto"/>
              <w:ind w:firstLine="0"/>
              <w:jc w:val="center"/>
              <w:rPr>
                <w:rFonts w:ascii="仿宋" w:hAnsi="仿宋" w:eastAsia="仿宋"/>
                <w:szCs w:val="24"/>
              </w:rPr>
            </w:pPr>
            <w:r>
              <w:rPr>
                <w:rFonts w:hint="eastAsia" w:ascii="仿宋" w:hAnsi="仿宋" w:eastAsia="仿宋"/>
                <w:szCs w:val="24"/>
              </w:rPr>
              <w:t>5</w:t>
            </w:r>
          </w:p>
        </w:tc>
        <w:tc>
          <w:tcPr>
            <w:tcW w:w="1663" w:type="dxa"/>
            <w:vAlign w:val="center"/>
          </w:tcPr>
          <w:p w14:paraId="0A79A83B">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参与方条件</w:t>
            </w:r>
          </w:p>
        </w:tc>
        <w:tc>
          <w:tcPr>
            <w:tcW w:w="7130" w:type="dxa"/>
            <w:vAlign w:val="center"/>
          </w:tcPr>
          <w:p w14:paraId="79215B6F">
            <w:pPr>
              <w:pStyle w:val="17"/>
              <w:spacing w:line="360" w:lineRule="auto"/>
              <w:ind w:firstLine="0"/>
              <w:rPr>
                <w:rFonts w:ascii="仿宋" w:hAnsi="仿宋" w:eastAsia="仿宋" w:cs="宋体"/>
                <w:szCs w:val="24"/>
              </w:rPr>
            </w:pPr>
            <w:r>
              <w:rPr>
                <w:rFonts w:hint="eastAsia" w:ascii="仿宋" w:hAnsi="仿宋" w:eastAsia="仿宋" w:cs="宋体"/>
                <w:szCs w:val="24"/>
              </w:rPr>
              <w:t>（一）基本资格条件</w:t>
            </w:r>
          </w:p>
          <w:p w14:paraId="63331CFD">
            <w:pPr>
              <w:pStyle w:val="17"/>
              <w:spacing w:line="360" w:lineRule="auto"/>
              <w:ind w:firstLine="0"/>
              <w:rPr>
                <w:rFonts w:hint="eastAsia" w:ascii="仿宋" w:hAnsi="仿宋" w:eastAsia="仿宋"/>
                <w:szCs w:val="24"/>
              </w:rPr>
            </w:pPr>
            <w:r>
              <w:rPr>
                <w:rFonts w:hint="eastAsia" w:ascii="仿宋" w:hAnsi="仿宋" w:eastAsia="仿宋"/>
                <w:szCs w:val="24"/>
              </w:rPr>
              <w:t>1.参与人为中华人民共和国境内依法注册、具有独立法人资格。具备在有效期内的税务登记证、组织机构代码证。【提供税务登记证、组织机构代码证或“三证合一”的营业执照复印件并加盖鲜章】。</w:t>
            </w:r>
          </w:p>
          <w:p w14:paraId="4968435A">
            <w:pPr>
              <w:pStyle w:val="17"/>
              <w:spacing w:line="360" w:lineRule="auto"/>
              <w:ind w:firstLine="0"/>
              <w:rPr>
                <w:rFonts w:hint="eastAsia" w:ascii="仿宋" w:hAnsi="仿宋" w:eastAsia="仿宋"/>
                <w:szCs w:val="24"/>
              </w:rPr>
            </w:pPr>
            <w:r>
              <w:rPr>
                <w:rFonts w:hint="eastAsia" w:ascii="仿宋" w:hAnsi="仿宋" w:eastAsia="仿宋"/>
                <w:szCs w:val="24"/>
              </w:rPr>
              <w:t>2.法定代表人身份证明【格式1】</w:t>
            </w:r>
          </w:p>
          <w:p w14:paraId="1CDB98FD">
            <w:pPr>
              <w:pStyle w:val="17"/>
              <w:spacing w:line="360" w:lineRule="auto"/>
              <w:ind w:firstLine="0"/>
              <w:rPr>
                <w:rFonts w:hint="eastAsia" w:ascii="仿宋" w:hAnsi="仿宋" w:eastAsia="仿宋"/>
                <w:szCs w:val="24"/>
              </w:rPr>
            </w:pPr>
            <w:r>
              <w:rPr>
                <w:rFonts w:hint="eastAsia" w:ascii="仿宋" w:hAnsi="仿宋" w:eastAsia="仿宋"/>
                <w:szCs w:val="24"/>
              </w:rPr>
              <w:t>3.法定代表人授权委托书【格式2，</w:t>
            </w:r>
            <w:r>
              <w:rPr>
                <w:rFonts w:hint="eastAsia" w:ascii="仿宋" w:hAnsi="仿宋" w:eastAsia="仿宋"/>
                <w:szCs w:val="24"/>
                <w:lang w:eastAsia="zh-CN"/>
              </w:rPr>
              <w:t>法定代表人</w:t>
            </w:r>
            <w:r>
              <w:rPr>
                <w:rFonts w:hint="eastAsia" w:ascii="仿宋" w:hAnsi="仿宋" w:eastAsia="仿宋"/>
                <w:szCs w:val="24"/>
              </w:rPr>
              <w:t xml:space="preserve">本人到场的无需提供】 </w:t>
            </w:r>
          </w:p>
          <w:p w14:paraId="2A0E4722">
            <w:pPr>
              <w:pStyle w:val="17"/>
              <w:spacing w:line="360" w:lineRule="auto"/>
              <w:ind w:firstLine="0"/>
              <w:rPr>
                <w:rFonts w:ascii="仿宋" w:hAnsi="仿宋" w:eastAsia="仿宋" w:cstheme="minorBidi"/>
                <w:szCs w:val="24"/>
              </w:rPr>
            </w:pPr>
            <w:r>
              <w:rPr>
                <w:rFonts w:hint="eastAsia" w:ascii="仿宋" w:hAnsi="仿宋" w:eastAsia="仿宋"/>
                <w:szCs w:val="24"/>
              </w:rPr>
              <w:t>（</w:t>
            </w:r>
            <w:r>
              <w:rPr>
                <w:rFonts w:hint="eastAsia" w:ascii="仿宋" w:hAnsi="仿宋" w:eastAsia="仿宋" w:cstheme="minorBidi"/>
                <w:szCs w:val="24"/>
              </w:rPr>
              <w:t>二）特定资格条件：</w:t>
            </w:r>
          </w:p>
          <w:p w14:paraId="5DD32C2D">
            <w:pPr>
              <w:pStyle w:val="17"/>
              <w:spacing w:line="360" w:lineRule="auto"/>
              <w:ind w:firstLine="0"/>
              <w:rPr>
                <w:rFonts w:hint="eastAsia" w:ascii="仿宋_GB2312" w:eastAsia="仿宋_GB2312"/>
                <w:sz w:val="24"/>
              </w:rPr>
            </w:pPr>
            <w:r>
              <w:rPr>
                <w:rFonts w:hint="eastAsia" w:ascii="仿宋" w:hAnsi="仿宋" w:eastAsia="仿宋" w:cstheme="minorBidi"/>
                <w:szCs w:val="24"/>
              </w:rPr>
              <w:t>1.参与人需提供1个202</w:t>
            </w:r>
            <w:r>
              <w:rPr>
                <w:rFonts w:hint="eastAsia" w:ascii="仿宋" w:hAnsi="仿宋" w:eastAsia="仿宋" w:cstheme="minorBidi"/>
                <w:szCs w:val="24"/>
                <w:lang w:val="en-US" w:eastAsia="zh-CN"/>
              </w:rPr>
              <w:t>3</w:t>
            </w:r>
            <w:r>
              <w:rPr>
                <w:rFonts w:hint="eastAsia" w:ascii="仿宋" w:hAnsi="仿宋" w:eastAsia="仿宋" w:cstheme="minorBidi"/>
                <w:szCs w:val="24"/>
              </w:rPr>
              <w:t>年1月1日至推介报名截止日止</w:t>
            </w:r>
            <w:r>
              <w:rPr>
                <w:rFonts w:hint="eastAsia" w:ascii="仿宋_GB2312" w:eastAsia="仿宋_GB2312"/>
                <w:sz w:val="24"/>
              </w:rPr>
              <w:t>类似业绩合同</w:t>
            </w:r>
            <w:r>
              <w:rPr>
                <w:rFonts w:hint="eastAsia"/>
                <w:sz w:val="24"/>
                <w:lang w:eastAsia="zh-CN"/>
              </w:rPr>
              <w:t>，且该合同项目（超充站）为正常经营状态</w:t>
            </w:r>
            <w:r>
              <w:rPr>
                <w:rFonts w:hint="eastAsia" w:ascii="仿宋_GB2312" w:eastAsia="仿宋_GB2312"/>
                <w:sz w:val="24"/>
              </w:rPr>
              <w:t>（提供合同关键页复印件，关键页包括体现合同标的、合同金额、签字盖章页）</w:t>
            </w:r>
          </w:p>
          <w:p w14:paraId="5FCBF59E">
            <w:pPr>
              <w:pStyle w:val="17"/>
              <w:spacing w:line="360" w:lineRule="auto"/>
              <w:ind w:firstLine="0"/>
              <w:rPr>
                <w:rFonts w:hint="eastAsia" w:ascii="仿宋_GB2312" w:eastAsia="仿宋_GB2312"/>
                <w:sz w:val="24"/>
              </w:rPr>
            </w:pPr>
          </w:p>
          <w:p w14:paraId="1758CFF3">
            <w:pPr>
              <w:pStyle w:val="17"/>
              <w:spacing w:line="360" w:lineRule="auto"/>
              <w:ind w:firstLine="0"/>
              <w:rPr>
                <w:rFonts w:ascii="仿宋" w:hAnsi="仿宋" w:eastAsia="仿宋" w:cstheme="minorBidi"/>
                <w:szCs w:val="24"/>
              </w:rPr>
            </w:pPr>
            <w:r>
              <w:rPr>
                <w:rFonts w:hint="eastAsia"/>
                <w:sz w:val="24"/>
                <w:lang w:val="en-US" w:eastAsia="zh-CN"/>
              </w:rPr>
              <w:t>2.参与人提供的充电设备如由第三方生产，需提供相应的授权文件。</w:t>
            </w:r>
            <w:r>
              <w:rPr>
                <w:rFonts w:hint="eastAsia" w:ascii="仿宋" w:hAnsi="仿宋" w:eastAsia="仿宋" w:cstheme="minorBidi"/>
                <w:szCs w:val="24"/>
              </w:rPr>
              <w:t xml:space="preserve">   </w:t>
            </w:r>
          </w:p>
        </w:tc>
      </w:tr>
      <w:tr w14:paraId="38C7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651647FB">
            <w:pPr>
              <w:pStyle w:val="17"/>
              <w:spacing w:line="360" w:lineRule="auto"/>
              <w:ind w:firstLine="0"/>
              <w:jc w:val="center"/>
              <w:rPr>
                <w:rFonts w:ascii="仿宋" w:hAnsi="仿宋" w:eastAsia="仿宋"/>
                <w:szCs w:val="24"/>
              </w:rPr>
            </w:pPr>
            <w:r>
              <w:rPr>
                <w:rFonts w:hint="eastAsia" w:ascii="仿宋" w:hAnsi="仿宋" w:eastAsia="仿宋"/>
                <w:szCs w:val="24"/>
              </w:rPr>
              <w:t>6</w:t>
            </w:r>
          </w:p>
        </w:tc>
        <w:tc>
          <w:tcPr>
            <w:tcW w:w="1663" w:type="dxa"/>
            <w:vAlign w:val="center"/>
          </w:tcPr>
          <w:p w14:paraId="2021F674">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推介时间和地点</w:t>
            </w:r>
          </w:p>
        </w:tc>
        <w:tc>
          <w:tcPr>
            <w:tcW w:w="7130" w:type="dxa"/>
            <w:vAlign w:val="center"/>
          </w:tcPr>
          <w:p w14:paraId="7FB68764">
            <w:pPr>
              <w:pStyle w:val="17"/>
              <w:spacing w:line="360" w:lineRule="auto"/>
              <w:ind w:firstLine="0"/>
              <w:rPr>
                <w:rFonts w:hint="default" w:ascii="仿宋" w:hAnsi="仿宋" w:eastAsia="仿宋" w:cstheme="minorBidi"/>
                <w:szCs w:val="24"/>
                <w:lang w:val="en-US"/>
              </w:rPr>
            </w:pPr>
            <w:r>
              <w:rPr>
                <w:rFonts w:hint="eastAsia" w:ascii="仿宋" w:hAnsi="仿宋" w:eastAsia="仿宋" w:cstheme="minorBidi"/>
                <w:szCs w:val="24"/>
              </w:rPr>
              <w:t>时间：</w:t>
            </w:r>
            <w:r>
              <w:rPr>
                <w:rFonts w:hint="eastAsia" w:ascii="仿宋" w:hAnsi="仿宋" w:eastAsia="仿宋" w:cstheme="minorBidi"/>
                <w:color w:val="auto"/>
                <w:szCs w:val="24"/>
                <w:highlight w:val="none"/>
              </w:rPr>
              <w:t>202</w:t>
            </w:r>
            <w:r>
              <w:rPr>
                <w:rFonts w:hint="eastAsia" w:ascii="仿宋" w:hAnsi="仿宋" w:eastAsia="仿宋" w:cstheme="minorBidi"/>
                <w:color w:val="auto"/>
                <w:szCs w:val="24"/>
                <w:highlight w:val="none"/>
                <w:lang w:val="en-US" w:eastAsia="zh-CN"/>
              </w:rPr>
              <w:t>5</w:t>
            </w:r>
            <w:r>
              <w:rPr>
                <w:rFonts w:hint="eastAsia" w:ascii="仿宋" w:hAnsi="仿宋" w:eastAsia="仿宋" w:cstheme="minorBidi"/>
                <w:color w:val="auto"/>
                <w:szCs w:val="24"/>
                <w:highlight w:val="none"/>
              </w:rPr>
              <w:t>年</w:t>
            </w:r>
            <w:r>
              <w:rPr>
                <w:rFonts w:hint="eastAsia" w:ascii="仿宋" w:hAnsi="仿宋" w:eastAsia="仿宋" w:cstheme="minorBidi"/>
                <w:color w:val="auto"/>
                <w:szCs w:val="24"/>
                <w:highlight w:val="none"/>
                <w:lang w:val="en-US" w:eastAsia="zh-CN"/>
              </w:rPr>
              <w:t>12</w:t>
            </w:r>
            <w:r>
              <w:rPr>
                <w:rFonts w:hint="eastAsia" w:ascii="仿宋" w:hAnsi="仿宋" w:eastAsia="仿宋" w:cstheme="minorBidi"/>
                <w:color w:val="auto"/>
                <w:szCs w:val="24"/>
                <w:highlight w:val="none"/>
              </w:rPr>
              <w:t>月</w:t>
            </w:r>
            <w:r>
              <w:rPr>
                <w:rFonts w:hint="eastAsia" w:ascii="仿宋" w:hAnsi="仿宋" w:eastAsia="仿宋" w:cstheme="minorBidi"/>
                <w:color w:val="auto"/>
                <w:szCs w:val="24"/>
                <w:highlight w:val="none"/>
                <w:lang w:val="en-US" w:eastAsia="zh-CN"/>
              </w:rPr>
              <w:t>5</w:t>
            </w:r>
            <w:r>
              <w:rPr>
                <w:rFonts w:hint="eastAsia" w:ascii="仿宋" w:hAnsi="仿宋" w:eastAsia="仿宋" w:cstheme="minorBidi"/>
                <w:color w:val="auto"/>
                <w:szCs w:val="24"/>
                <w:highlight w:val="none"/>
              </w:rPr>
              <w:t>日</w:t>
            </w:r>
            <w:r>
              <w:rPr>
                <w:rFonts w:hint="eastAsia" w:ascii="仿宋" w:hAnsi="仿宋" w:eastAsia="仿宋" w:cstheme="minorBidi"/>
                <w:color w:val="auto"/>
                <w:szCs w:val="24"/>
                <w:highlight w:val="none"/>
                <w:lang w:val="en-US" w:eastAsia="zh-CN"/>
              </w:rPr>
              <w:t>上午9:00</w:t>
            </w:r>
          </w:p>
          <w:p w14:paraId="4A45669C">
            <w:pPr>
              <w:pStyle w:val="17"/>
              <w:spacing w:line="360" w:lineRule="auto"/>
              <w:ind w:firstLine="0"/>
              <w:rPr>
                <w:rFonts w:ascii="仿宋" w:hAnsi="仿宋" w:eastAsia="仿宋" w:cstheme="minorBidi"/>
                <w:szCs w:val="24"/>
              </w:rPr>
            </w:pPr>
            <w:r>
              <w:rPr>
                <w:rFonts w:ascii="仿宋" w:hAnsi="仿宋" w:eastAsia="仿宋" w:cstheme="minorBidi"/>
                <w:szCs w:val="24"/>
              </w:rPr>
              <w:t>地点</w:t>
            </w:r>
            <w:r>
              <w:rPr>
                <w:rFonts w:hint="eastAsia" w:ascii="仿宋" w:hAnsi="仿宋" w:eastAsia="仿宋" w:cstheme="minorBidi"/>
                <w:szCs w:val="24"/>
              </w:rPr>
              <w:t>：南岸区天文大道288号重医附二院江南院区全科楼后勤处办公室（607室）</w:t>
            </w:r>
          </w:p>
        </w:tc>
      </w:tr>
      <w:tr w14:paraId="73D0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5" w:type="dxa"/>
            <w:vAlign w:val="center"/>
          </w:tcPr>
          <w:p w14:paraId="7CB71B2E">
            <w:pPr>
              <w:pStyle w:val="17"/>
              <w:spacing w:line="360" w:lineRule="auto"/>
              <w:ind w:firstLine="0"/>
              <w:jc w:val="center"/>
              <w:rPr>
                <w:rFonts w:ascii="仿宋" w:hAnsi="仿宋" w:eastAsia="仿宋"/>
                <w:szCs w:val="24"/>
              </w:rPr>
            </w:pPr>
            <w:r>
              <w:rPr>
                <w:rFonts w:hint="eastAsia" w:ascii="仿宋" w:hAnsi="仿宋" w:eastAsia="仿宋"/>
                <w:szCs w:val="24"/>
              </w:rPr>
              <w:t>7</w:t>
            </w:r>
          </w:p>
        </w:tc>
        <w:tc>
          <w:tcPr>
            <w:tcW w:w="1663" w:type="dxa"/>
            <w:vAlign w:val="center"/>
          </w:tcPr>
          <w:p w14:paraId="33BA3727">
            <w:pPr>
              <w:pStyle w:val="17"/>
              <w:spacing w:line="360" w:lineRule="auto"/>
              <w:ind w:firstLine="0"/>
              <w:rPr>
                <w:rFonts w:ascii="仿宋" w:hAnsi="仿宋" w:eastAsia="仿宋" w:cstheme="minorBidi"/>
                <w:szCs w:val="24"/>
              </w:rPr>
            </w:pPr>
            <w:r>
              <w:rPr>
                <w:rFonts w:hint="eastAsia" w:ascii="仿宋" w:hAnsi="仿宋" w:eastAsia="仿宋" w:cstheme="minorBidi"/>
                <w:szCs w:val="24"/>
              </w:rPr>
              <w:t>报价方式</w:t>
            </w:r>
          </w:p>
        </w:tc>
        <w:tc>
          <w:tcPr>
            <w:tcW w:w="7130" w:type="dxa"/>
            <w:vAlign w:val="center"/>
          </w:tcPr>
          <w:p w14:paraId="5C7DD4B9">
            <w:pPr>
              <w:pStyle w:val="2"/>
              <w:spacing w:line="360" w:lineRule="auto"/>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参与人提供服务收益分成方式和具体分成比例，格式自拟</w:t>
            </w:r>
          </w:p>
        </w:tc>
      </w:tr>
      <w:tr w14:paraId="0675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55" w:type="dxa"/>
            <w:vAlign w:val="center"/>
          </w:tcPr>
          <w:p w14:paraId="3B03AE6E">
            <w:pPr>
              <w:pStyle w:val="17"/>
              <w:spacing w:line="360" w:lineRule="auto"/>
              <w:ind w:firstLine="0"/>
              <w:jc w:val="center"/>
              <w:rPr>
                <w:rFonts w:ascii="仿宋" w:hAnsi="仿宋" w:eastAsia="仿宋"/>
                <w:szCs w:val="24"/>
              </w:rPr>
            </w:pPr>
            <w:r>
              <w:rPr>
                <w:rFonts w:hint="eastAsia" w:ascii="仿宋" w:hAnsi="仿宋" w:eastAsia="仿宋"/>
                <w:szCs w:val="24"/>
              </w:rPr>
              <w:t>8</w:t>
            </w:r>
          </w:p>
        </w:tc>
        <w:tc>
          <w:tcPr>
            <w:tcW w:w="1663" w:type="dxa"/>
            <w:vAlign w:val="center"/>
          </w:tcPr>
          <w:p w14:paraId="7AF7568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报名方式及</w:t>
            </w:r>
          </w:p>
          <w:p w14:paraId="5BCEECF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截止时间</w:t>
            </w:r>
          </w:p>
        </w:tc>
        <w:tc>
          <w:tcPr>
            <w:tcW w:w="7130" w:type="dxa"/>
            <w:vAlign w:val="center"/>
          </w:tcPr>
          <w:p w14:paraId="679A54C3">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邮件报名：</w:t>
            </w:r>
            <w:r>
              <w:t xml:space="preserve"> </w:t>
            </w:r>
            <w:r>
              <w:rPr>
                <w:rFonts w:ascii="仿宋" w:hAnsi="仿宋" w:eastAsia="仿宋"/>
                <w:kern w:val="0"/>
                <w:sz w:val="24"/>
                <w:szCs w:val="24"/>
              </w:rPr>
              <w:t>cyfeyzwk@163.com</w:t>
            </w:r>
          </w:p>
          <w:p w14:paraId="6B3AB68D">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邮件标题注明：</w:t>
            </w:r>
            <w:r>
              <w:rPr>
                <w:rFonts w:hint="eastAsia" w:ascii="仿宋" w:hAnsi="仿宋" w:eastAsia="仿宋"/>
                <w:kern w:val="0"/>
                <w:sz w:val="24"/>
                <w:szCs w:val="24"/>
                <w:lang w:val="en-US" w:eastAsia="zh-CN"/>
              </w:rPr>
              <w:t>重庆医科大学附属第二医院“超充站”项目</w:t>
            </w:r>
            <w:r>
              <w:rPr>
                <w:rFonts w:hint="eastAsia" w:ascii="仿宋" w:hAnsi="仿宋" w:eastAsia="仿宋"/>
                <w:kern w:val="0"/>
                <w:sz w:val="24"/>
                <w:szCs w:val="24"/>
              </w:rPr>
              <w:t>阳光推介+单位名称+联系人+联系电话</w:t>
            </w:r>
          </w:p>
          <w:p w14:paraId="7AF45739">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提供“三证合一”的营业执照复印件加盖鲜章扫描件</w:t>
            </w:r>
          </w:p>
          <w:p w14:paraId="2CF90E3A">
            <w:pPr>
              <w:spacing w:line="360" w:lineRule="auto"/>
              <w:rPr>
                <w:rFonts w:ascii="仿宋" w:hAnsi="仿宋" w:eastAsia="仿宋"/>
                <w:kern w:val="0"/>
                <w:sz w:val="24"/>
                <w:szCs w:val="24"/>
              </w:rPr>
            </w:pPr>
            <w:r>
              <w:rPr>
                <w:rFonts w:hint="eastAsia" w:ascii="仿宋" w:hAnsi="仿宋" w:eastAsia="仿宋"/>
                <w:kern w:val="0"/>
                <w:sz w:val="24"/>
                <w:szCs w:val="24"/>
              </w:rPr>
              <w:t>报名截止时间：202</w:t>
            </w:r>
            <w:r>
              <w:rPr>
                <w:rFonts w:hint="eastAsia" w:ascii="仿宋" w:hAnsi="仿宋" w:eastAsia="仿宋"/>
                <w:kern w:val="0"/>
                <w:sz w:val="24"/>
                <w:szCs w:val="24"/>
                <w:lang w:val="en-US" w:eastAsia="zh-CN"/>
              </w:rPr>
              <w:t>5</w:t>
            </w:r>
            <w:r>
              <w:rPr>
                <w:rFonts w:hint="eastAsia" w:ascii="仿宋" w:hAnsi="仿宋" w:eastAsia="仿宋"/>
                <w:kern w:val="0"/>
                <w:sz w:val="24"/>
                <w:szCs w:val="24"/>
              </w:rPr>
              <w:t>年</w:t>
            </w:r>
            <w:r>
              <w:rPr>
                <w:rFonts w:hint="eastAsia" w:ascii="仿宋" w:hAnsi="仿宋" w:eastAsia="仿宋"/>
                <w:kern w:val="0"/>
                <w:sz w:val="24"/>
                <w:szCs w:val="24"/>
                <w:lang w:val="en-US" w:eastAsia="zh-CN"/>
              </w:rPr>
              <w:t>12</w:t>
            </w:r>
            <w:r>
              <w:rPr>
                <w:rFonts w:hint="eastAsia" w:ascii="仿宋" w:hAnsi="仿宋" w:eastAsia="仿宋"/>
                <w:kern w:val="0"/>
                <w:sz w:val="24"/>
                <w:szCs w:val="24"/>
              </w:rPr>
              <w:t>月</w:t>
            </w:r>
            <w:r>
              <w:rPr>
                <w:rFonts w:hint="eastAsia" w:ascii="仿宋" w:hAnsi="仿宋" w:eastAsia="仿宋"/>
                <w:kern w:val="0"/>
                <w:sz w:val="24"/>
                <w:szCs w:val="24"/>
                <w:lang w:val="en-US" w:eastAsia="zh-CN"/>
              </w:rPr>
              <w:t>4</w:t>
            </w:r>
            <w:r>
              <w:rPr>
                <w:rFonts w:hint="eastAsia" w:ascii="仿宋" w:hAnsi="仿宋" w:eastAsia="仿宋"/>
                <w:kern w:val="0"/>
                <w:sz w:val="24"/>
                <w:szCs w:val="24"/>
              </w:rPr>
              <w:t>日下午14:00</w:t>
            </w:r>
          </w:p>
        </w:tc>
      </w:tr>
      <w:tr w14:paraId="433B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5480960C">
            <w:pPr>
              <w:pStyle w:val="17"/>
              <w:spacing w:line="360" w:lineRule="auto"/>
              <w:ind w:firstLine="0"/>
              <w:jc w:val="center"/>
              <w:rPr>
                <w:rFonts w:ascii="仿宋" w:hAnsi="仿宋" w:eastAsia="仿宋"/>
                <w:szCs w:val="24"/>
              </w:rPr>
            </w:pPr>
            <w:r>
              <w:rPr>
                <w:rFonts w:hint="eastAsia" w:ascii="仿宋" w:hAnsi="仿宋" w:eastAsia="仿宋"/>
                <w:szCs w:val="24"/>
              </w:rPr>
              <w:t>9</w:t>
            </w:r>
          </w:p>
        </w:tc>
        <w:tc>
          <w:tcPr>
            <w:tcW w:w="1663" w:type="dxa"/>
            <w:vAlign w:val="center"/>
          </w:tcPr>
          <w:p w14:paraId="43190DDF">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现场勘察时间</w:t>
            </w:r>
          </w:p>
        </w:tc>
        <w:tc>
          <w:tcPr>
            <w:tcW w:w="7130" w:type="dxa"/>
            <w:vAlign w:val="center"/>
          </w:tcPr>
          <w:p w14:paraId="7B851699">
            <w:pPr>
              <w:pStyle w:val="17"/>
              <w:spacing w:line="360" w:lineRule="auto"/>
              <w:ind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w:t>
            </w:r>
          </w:p>
        </w:tc>
      </w:tr>
      <w:tr w14:paraId="4B0F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7849D8C1">
            <w:pPr>
              <w:pStyle w:val="17"/>
              <w:spacing w:line="360" w:lineRule="auto"/>
              <w:ind w:firstLine="0"/>
              <w:jc w:val="center"/>
              <w:rPr>
                <w:rFonts w:ascii="仿宋" w:hAnsi="仿宋" w:eastAsia="仿宋"/>
                <w:szCs w:val="24"/>
              </w:rPr>
            </w:pPr>
            <w:r>
              <w:rPr>
                <w:rFonts w:hint="eastAsia" w:ascii="仿宋" w:hAnsi="仿宋" w:eastAsia="仿宋"/>
                <w:szCs w:val="24"/>
              </w:rPr>
              <w:t>10</w:t>
            </w:r>
          </w:p>
        </w:tc>
        <w:tc>
          <w:tcPr>
            <w:tcW w:w="1663" w:type="dxa"/>
            <w:vAlign w:val="center"/>
          </w:tcPr>
          <w:p w14:paraId="066EC8CA">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付款方式</w:t>
            </w:r>
          </w:p>
        </w:tc>
        <w:tc>
          <w:tcPr>
            <w:tcW w:w="7130" w:type="dxa"/>
            <w:vAlign w:val="center"/>
          </w:tcPr>
          <w:p w14:paraId="0B4F5B49">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lang w:val="en-US" w:eastAsia="zh-CN"/>
              </w:rPr>
              <w:t>/</w:t>
            </w:r>
          </w:p>
        </w:tc>
      </w:tr>
      <w:tr w14:paraId="7EAE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1F7B5CD">
            <w:pPr>
              <w:pStyle w:val="17"/>
              <w:spacing w:line="360" w:lineRule="auto"/>
              <w:ind w:firstLine="0"/>
              <w:jc w:val="center"/>
              <w:rPr>
                <w:rFonts w:ascii="仿宋" w:hAnsi="仿宋" w:eastAsia="仿宋"/>
                <w:szCs w:val="24"/>
              </w:rPr>
            </w:pPr>
            <w:r>
              <w:rPr>
                <w:rFonts w:hint="eastAsia" w:ascii="仿宋" w:hAnsi="仿宋" w:eastAsia="仿宋"/>
                <w:szCs w:val="24"/>
              </w:rPr>
              <w:t>11</w:t>
            </w:r>
          </w:p>
        </w:tc>
        <w:tc>
          <w:tcPr>
            <w:tcW w:w="1663" w:type="dxa"/>
            <w:vAlign w:val="center"/>
          </w:tcPr>
          <w:p w14:paraId="141E6B1C">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推介文件组成</w:t>
            </w:r>
          </w:p>
        </w:tc>
        <w:tc>
          <w:tcPr>
            <w:tcW w:w="7130" w:type="dxa"/>
            <w:vAlign w:val="center"/>
          </w:tcPr>
          <w:p w14:paraId="7CFECD38">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一、推介文件组成：</w:t>
            </w:r>
          </w:p>
          <w:p w14:paraId="3A6A4BED">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hint="eastAsia"/>
                <w:szCs w:val="24"/>
              </w:rPr>
              <w:t>基本资格条件证明材料</w:t>
            </w:r>
          </w:p>
          <w:p w14:paraId="68D7CA1F">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ascii="仿宋" w:hAnsi="仿宋" w:eastAsia="仿宋" w:cstheme="minorBidi"/>
                <w:szCs w:val="24"/>
              </w:rPr>
              <w:t>.1</w:t>
            </w:r>
            <w:r>
              <w:rPr>
                <w:rFonts w:hint="eastAsia" w:ascii="仿宋" w:hAnsi="仿宋" w:eastAsia="仿宋" w:cstheme="minorBidi"/>
                <w:szCs w:val="24"/>
              </w:rPr>
              <w:t>企业营业执照【提供复印件需加盖公章（原件备查）】</w:t>
            </w:r>
          </w:p>
          <w:p w14:paraId="003E4027">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2.法定代表人身份证明【格式</w:t>
            </w:r>
            <w:r>
              <w:rPr>
                <w:rFonts w:ascii="仿宋" w:hAnsi="仿宋" w:eastAsia="仿宋" w:cstheme="minorBidi"/>
                <w:szCs w:val="24"/>
              </w:rPr>
              <w:t>1</w:t>
            </w:r>
            <w:r>
              <w:rPr>
                <w:rFonts w:hint="eastAsia" w:ascii="仿宋" w:hAnsi="仿宋" w:eastAsia="仿宋" w:cstheme="minorBidi"/>
                <w:szCs w:val="24"/>
              </w:rPr>
              <w:t>】</w:t>
            </w:r>
            <w:bookmarkStart w:id="0" w:name="_GoBack"/>
            <w:bookmarkEnd w:id="0"/>
          </w:p>
          <w:p w14:paraId="28DF6E34">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3法定代表人授权委托书【格式</w:t>
            </w:r>
            <w:r>
              <w:rPr>
                <w:rFonts w:ascii="仿宋" w:hAnsi="仿宋" w:eastAsia="仿宋" w:cstheme="minorBidi"/>
                <w:szCs w:val="24"/>
              </w:rPr>
              <w:t>2</w:t>
            </w:r>
            <w:r>
              <w:rPr>
                <w:rFonts w:hint="eastAsia" w:ascii="仿宋" w:hAnsi="仿宋" w:eastAsia="仿宋" w:cstheme="minorBidi"/>
                <w:szCs w:val="24"/>
              </w:rPr>
              <w:t>，法人本人到场的无需提供】</w:t>
            </w:r>
          </w:p>
          <w:p w14:paraId="2436988D">
            <w:pPr>
              <w:pStyle w:val="17"/>
              <w:spacing w:line="360" w:lineRule="auto"/>
              <w:ind w:firstLine="0"/>
              <w:rPr>
                <w:rFonts w:ascii="仿宋" w:hAnsi="仿宋" w:eastAsia="仿宋" w:cstheme="minorBidi"/>
                <w:szCs w:val="24"/>
              </w:rPr>
            </w:pPr>
            <w:r>
              <w:rPr>
                <w:rFonts w:hint="eastAsia" w:ascii="仿宋" w:hAnsi="仿宋" w:eastAsia="仿宋" w:cstheme="minorBidi"/>
                <w:szCs w:val="24"/>
              </w:rPr>
              <w:t>2</w:t>
            </w:r>
            <w:r>
              <w:rPr>
                <w:rFonts w:ascii="仿宋" w:hAnsi="仿宋" w:eastAsia="仿宋" w:cstheme="minorBidi"/>
                <w:szCs w:val="24"/>
              </w:rPr>
              <w:t>.</w:t>
            </w:r>
            <w:r>
              <w:rPr>
                <w:rFonts w:hint="eastAsia"/>
                <w:szCs w:val="24"/>
              </w:rPr>
              <w:t>特定资格条件证明材料</w:t>
            </w:r>
          </w:p>
          <w:p w14:paraId="1FDBDDA5">
            <w:pPr>
              <w:pStyle w:val="17"/>
              <w:spacing w:line="360" w:lineRule="auto"/>
              <w:ind w:firstLine="0"/>
              <w:rPr>
                <w:rFonts w:hint="eastAsia" w:ascii="仿宋" w:hAnsi="仿宋" w:eastAsia="仿宋" w:cstheme="minorBidi"/>
                <w:szCs w:val="24"/>
                <w:lang w:eastAsia="zh-CN"/>
              </w:rPr>
            </w:pPr>
            <w:r>
              <w:rPr>
                <w:rFonts w:hint="eastAsia" w:ascii="仿宋" w:hAnsi="仿宋" w:eastAsia="仿宋" w:cstheme="minorBidi"/>
                <w:szCs w:val="24"/>
              </w:rPr>
              <w:t>3.报价书</w:t>
            </w:r>
            <w:r>
              <w:rPr>
                <w:rFonts w:hint="eastAsia" w:ascii="仿宋" w:hAnsi="仿宋" w:eastAsia="仿宋" w:cstheme="minorBidi"/>
                <w:szCs w:val="24"/>
                <w:lang w:eastAsia="zh-CN"/>
              </w:rPr>
              <w:t>（</w:t>
            </w:r>
            <w:r>
              <w:rPr>
                <w:rFonts w:hint="eastAsia" w:ascii="仿宋" w:hAnsi="仿宋" w:eastAsia="仿宋"/>
                <w:kern w:val="0"/>
                <w:sz w:val="24"/>
                <w:szCs w:val="24"/>
                <w:lang w:val="en-US" w:eastAsia="zh-CN"/>
              </w:rPr>
              <w:t>格式自拟</w:t>
            </w:r>
            <w:r>
              <w:rPr>
                <w:rFonts w:hint="eastAsia" w:ascii="仿宋" w:hAnsi="仿宋" w:eastAsia="仿宋" w:cstheme="minorBidi"/>
                <w:szCs w:val="24"/>
                <w:lang w:eastAsia="zh-CN"/>
              </w:rPr>
              <w:t>）</w:t>
            </w:r>
          </w:p>
          <w:p w14:paraId="6B664F7E">
            <w:pPr>
              <w:pStyle w:val="17"/>
              <w:spacing w:line="360" w:lineRule="auto"/>
              <w:ind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4.产品参数及服务方案</w:t>
            </w:r>
          </w:p>
          <w:p w14:paraId="56F8B886">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lang w:val="en-US" w:eastAsia="zh-CN"/>
              </w:rPr>
              <w:t>5.文明施工方案（需结合现场实际情况）</w:t>
            </w:r>
          </w:p>
          <w:p w14:paraId="20D5A579">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二、文件格式：</w:t>
            </w:r>
          </w:p>
          <w:p w14:paraId="2C127A6F">
            <w:pPr>
              <w:pStyle w:val="17"/>
              <w:spacing w:line="360" w:lineRule="auto"/>
              <w:ind w:firstLine="0"/>
              <w:rPr>
                <w:rFonts w:ascii="仿宋" w:hAnsi="仿宋" w:eastAsia="仿宋" w:cstheme="minorBidi"/>
                <w:szCs w:val="24"/>
              </w:rPr>
            </w:pPr>
            <w:r>
              <w:rPr>
                <w:rFonts w:hint="eastAsia" w:ascii="仿宋" w:hAnsi="仿宋" w:eastAsia="仿宋" w:cstheme="minorBidi"/>
                <w:szCs w:val="24"/>
              </w:rPr>
              <w:t>1.签字盖章要求</w:t>
            </w:r>
          </w:p>
          <w:p w14:paraId="471AF251">
            <w:pPr>
              <w:pStyle w:val="17"/>
              <w:spacing w:line="360" w:lineRule="auto"/>
              <w:ind w:firstLine="0"/>
              <w:rPr>
                <w:rFonts w:ascii="仿宋" w:hAnsi="仿宋" w:eastAsia="仿宋" w:cstheme="minorBidi"/>
                <w:szCs w:val="24"/>
              </w:rPr>
            </w:pPr>
            <w:r>
              <w:rPr>
                <w:rFonts w:hint="eastAsia" w:ascii="仿宋" w:hAnsi="仿宋" w:eastAsia="仿宋" w:cstheme="minorBidi"/>
                <w:szCs w:val="24"/>
              </w:rPr>
              <w:t>1.1推介文件正、副本封面均须法定代表人或其委托代理人签字、加盖</w:t>
            </w:r>
            <w:r>
              <w:rPr>
                <w:rFonts w:hint="eastAsia" w:ascii="仿宋" w:hAnsi="仿宋" w:eastAsia="仿宋" w:cstheme="minorBidi"/>
                <w:szCs w:val="24"/>
                <w:lang w:eastAsia="zh-CN"/>
              </w:rPr>
              <w:t>推介</w:t>
            </w:r>
            <w:r>
              <w:rPr>
                <w:rFonts w:hint="eastAsia" w:ascii="仿宋" w:hAnsi="仿宋" w:eastAsia="仿宋" w:cstheme="minorBidi"/>
                <w:szCs w:val="24"/>
              </w:rPr>
              <w:t>单位公章（鲜章），正、副本均须加盖骑缝章（鲜章）；</w:t>
            </w:r>
          </w:p>
          <w:p w14:paraId="176BBE7F">
            <w:pPr>
              <w:pStyle w:val="17"/>
              <w:spacing w:line="360" w:lineRule="auto"/>
              <w:ind w:firstLine="0"/>
              <w:rPr>
                <w:rFonts w:ascii="仿宋" w:hAnsi="仿宋" w:eastAsia="仿宋" w:cstheme="minorBidi"/>
                <w:szCs w:val="24"/>
              </w:rPr>
            </w:pPr>
            <w:r>
              <w:rPr>
                <w:rFonts w:hint="eastAsia" w:ascii="仿宋" w:hAnsi="仿宋" w:eastAsia="仿宋" w:cstheme="minorBidi"/>
                <w:szCs w:val="24"/>
              </w:rPr>
              <w:t>1.2推介文件正本内页要求签字、盖章的地方均须由法定代表人或其委托代理人签字、加盖竞选单位公章（鲜章）；推介文件副本内页可以是正本的复印件。</w:t>
            </w:r>
          </w:p>
          <w:p w14:paraId="17BB5E0D">
            <w:pPr>
              <w:pStyle w:val="17"/>
              <w:spacing w:line="360" w:lineRule="auto"/>
              <w:ind w:firstLine="0"/>
              <w:rPr>
                <w:rFonts w:ascii="仿宋" w:hAnsi="仿宋" w:eastAsia="仿宋" w:cstheme="minorBidi"/>
                <w:szCs w:val="24"/>
              </w:rPr>
            </w:pPr>
            <w:r>
              <w:rPr>
                <w:rFonts w:hint="eastAsia" w:ascii="仿宋" w:hAnsi="仿宋" w:eastAsia="仿宋" w:cstheme="minorBidi"/>
                <w:szCs w:val="24"/>
              </w:rPr>
              <w:t>2.装订要求</w:t>
            </w:r>
          </w:p>
          <w:p w14:paraId="33CE24A2">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推介文件的正本与副本应分别装订成册，采用胶订、平订或线订等，不得采用活页装订方式。</w:t>
            </w:r>
          </w:p>
          <w:p w14:paraId="30B9957D">
            <w:pPr>
              <w:pStyle w:val="17"/>
              <w:spacing w:line="360" w:lineRule="auto"/>
              <w:ind w:firstLine="0"/>
              <w:rPr>
                <w:rFonts w:ascii="仿宋" w:hAnsi="仿宋" w:eastAsia="仿宋" w:cstheme="minorBidi"/>
                <w:szCs w:val="24"/>
              </w:rPr>
            </w:pPr>
            <w:r>
              <w:rPr>
                <w:rFonts w:hint="eastAsia" w:ascii="仿宋" w:hAnsi="仿宋" w:eastAsia="仿宋" w:cstheme="minorBidi"/>
                <w:szCs w:val="24"/>
              </w:rPr>
              <w:t>3.份数要求：1份正本，3份副本。（须在封面注明）</w:t>
            </w:r>
          </w:p>
          <w:p w14:paraId="7BAEB6A9">
            <w:pPr>
              <w:pStyle w:val="17"/>
              <w:spacing w:line="360" w:lineRule="auto"/>
              <w:ind w:firstLine="0"/>
              <w:rPr>
                <w:rFonts w:ascii="仿宋" w:hAnsi="仿宋" w:eastAsia="仿宋" w:cstheme="minorBidi"/>
                <w:szCs w:val="24"/>
              </w:rPr>
            </w:pPr>
            <w:r>
              <w:rPr>
                <w:rFonts w:hint="eastAsia" w:ascii="仿宋" w:hAnsi="仿宋" w:eastAsia="仿宋" w:cstheme="minorBidi"/>
                <w:szCs w:val="24"/>
              </w:rPr>
              <w:t>4.密封要求：将装订好的推介文件正、副本封装在一个文件袋内，并在袋上加盖竞选单位单位公章。</w:t>
            </w:r>
          </w:p>
          <w:p w14:paraId="21D8A483">
            <w:pPr>
              <w:pStyle w:val="17"/>
              <w:spacing w:line="360" w:lineRule="auto"/>
              <w:ind w:firstLine="0"/>
              <w:rPr>
                <w:rFonts w:ascii="仿宋" w:hAnsi="仿宋" w:eastAsia="仿宋" w:cstheme="minorBidi"/>
                <w:szCs w:val="24"/>
              </w:rPr>
            </w:pPr>
            <w:r>
              <w:rPr>
                <w:rFonts w:hint="eastAsia" w:ascii="仿宋" w:hAnsi="仿宋" w:eastAsia="仿宋" w:cstheme="minorBidi"/>
                <w:szCs w:val="24"/>
              </w:rPr>
              <w:t>5.推介文件正副本请务必做好目录及对应页码。</w:t>
            </w:r>
          </w:p>
        </w:tc>
      </w:tr>
      <w:tr w14:paraId="2E96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55" w:type="dxa"/>
            <w:vAlign w:val="center"/>
          </w:tcPr>
          <w:p w14:paraId="38DFDCF7">
            <w:pPr>
              <w:pStyle w:val="17"/>
              <w:spacing w:line="360" w:lineRule="auto"/>
              <w:ind w:firstLine="0"/>
              <w:jc w:val="center"/>
              <w:rPr>
                <w:rFonts w:ascii="仿宋" w:hAnsi="仿宋" w:eastAsia="仿宋"/>
                <w:szCs w:val="24"/>
              </w:rPr>
            </w:pPr>
            <w:r>
              <w:rPr>
                <w:rFonts w:hint="eastAsia" w:ascii="仿宋" w:hAnsi="仿宋" w:eastAsia="仿宋"/>
                <w:szCs w:val="24"/>
              </w:rPr>
              <w:t>12</w:t>
            </w:r>
          </w:p>
        </w:tc>
        <w:tc>
          <w:tcPr>
            <w:tcW w:w="1663" w:type="dxa"/>
            <w:vAlign w:val="center"/>
          </w:tcPr>
          <w:p w14:paraId="7F3C2019">
            <w:pPr>
              <w:pStyle w:val="17"/>
              <w:spacing w:line="360" w:lineRule="auto"/>
              <w:ind w:firstLine="0"/>
              <w:jc w:val="center"/>
              <w:rPr>
                <w:rFonts w:ascii="仿宋" w:hAnsi="仿宋" w:eastAsia="仿宋" w:cstheme="minorBidi"/>
                <w:szCs w:val="24"/>
              </w:rPr>
            </w:pPr>
            <w:r>
              <w:rPr>
                <w:rFonts w:ascii="仿宋" w:hAnsi="仿宋" w:eastAsia="仿宋" w:cstheme="minorBidi"/>
                <w:szCs w:val="24"/>
              </w:rPr>
              <w:t>递交文件地点</w:t>
            </w:r>
          </w:p>
        </w:tc>
        <w:tc>
          <w:tcPr>
            <w:tcW w:w="7130" w:type="dxa"/>
            <w:vAlign w:val="center"/>
          </w:tcPr>
          <w:p w14:paraId="7FD815DB">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推介会议同时递交</w:t>
            </w:r>
          </w:p>
        </w:tc>
      </w:tr>
      <w:tr w14:paraId="6C57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14:paraId="438E0719">
            <w:pPr>
              <w:pStyle w:val="17"/>
              <w:spacing w:line="360" w:lineRule="auto"/>
              <w:ind w:firstLine="0"/>
              <w:jc w:val="center"/>
              <w:rPr>
                <w:rFonts w:ascii="仿宋" w:hAnsi="仿宋" w:eastAsia="仿宋"/>
                <w:szCs w:val="24"/>
              </w:rPr>
            </w:pPr>
            <w:r>
              <w:rPr>
                <w:rFonts w:hint="eastAsia" w:ascii="仿宋" w:hAnsi="仿宋" w:eastAsia="仿宋"/>
                <w:szCs w:val="24"/>
              </w:rPr>
              <w:t>13</w:t>
            </w:r>
          </w:p>
        </w:tc>
        <w:tc>
          <w:tcPr>
            <w:tcW w:w="1663" w:type="dxa"/>
            <w:vAlign w:val="center"/>
          </w:tcPr>
          <w:p w14:paraId="6E1212D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联系人及方式</w:t>
            </w:r>
          </w:p>
        </w:tc>
        <w:tc>
          <w:tcPr>
            <w:tcW w:w="7130" w:type="dxa"/>
            <w:vAlign w:val="center"/>
          </w:tcPr>
          <w:p w14:paraId="1CA7D5B2">
            <w:pPr>
              <w:pStyle w:val="17"/>
              <w:tabs>
                <w:tab w:val="left" w:pos="0"/>
              </w:tabs>
              <w:spacing w:line="360" w:lineRule="auto"/>
              <w:ind w:left="8" w:right="-80" w:rightChars="-38" w:hanging="8"/>
              <w:rPr>
                <w:rFonts w:ascii="仿宋" w:hAnsi="仿宋" w:eastAsia="仿宋" w:cstheme="minorBidi"/>
                <w:szCs w:val="24"/>
              </w:rPr>
            </w:pPr>
            <w:r>
              <w:rPr>
                <w:rFonts w:hint="eastAsia" w:ascii="仿宋" w:hAnsi="仿宋" w:eastAsia="仿宋" w:cstheme="minorBidi"/>
                <w:szCs w:val="24"/>
              </w:rPr>
              <w:t>联系地址：重庆市渝中区临江路74号重庆医科大学附属第二医院</w:t>
            </w:r>
            <w:r>
              <w:rPr>
                <w:rFonts w:ascii="仿宋" w:hAnsi="仿宋" w:eastAsia="仿宋" w:cstheme="minorBidi"/>
                <w:szCs w:val="24"/>
              </w:rPr>
              <w:t>总务科</w:t>
            </w:r>
          </w:p>
          <w:p w14:paraId="12986B31">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rPr>
              <w:t>联 系 人：</w:t>
            </w:r>
            <w:r>
              <w:rPr>
                <w:rFonts w:hint="eastAsia" w:ascii="仿宋" w:hAnsi="仿宋" w:eastAsia="仿宋" w:cstheme="minorBidi"/>
                <w:szCs w:val="24"/>
                <w:lang w:eastAsia="zh-CN"/>
              </w:rPr>
              <w:t>李</w:t>
            </w:r>
            <w:r>
              <w:rPr>
                <w:rFonts w:hint="eastAsia" w:ascii="仿宋" w:hAnsi="仿宋" w:eastAsia="仿宋" w:cstheme="minorBidi"/>
                <w:szCs w:val="24"/>
                <w:lang w:val="en-US" w:eastAsia="zh-CN"/>
              </w:rPr>
              <w:t>老师</w:t>
            </w:r>
            <w:r>
              <w:rPr>
                <w:rFonts w:hint="eastAsia" w:ascii="仿宋" w:hAnsi="仿宋" w:eastAsia="仿宋" w:cstheme="minorBidi"/>
                <w:szCs w:val="24"/>
              </w:rPr>
              <w:t xml:space="preserve">    联系电话：023-</w:t>
            </w:r>
            <w:r>
              <w:rPr>
                <w:rFonts w:hint="eastAsia" w:ascii="仿宋" w:hAnsi="仿宋" w:eastAsia="仿宋" w:cstheme="minorBidi"/>
                <w:szCs w:val="24"/>
                <w:lang w:val="en-US" w:eastAsia="zh-CN"/>
              </w:rPr>
              <w:t>62888246  19909021447</w:t>
            </w:r>
          </w:p>
          <w:p w14:paraId="453E4786">
            <w:pPr>
              <w:pStyle w:val="17"/>
              <w:spacing w:line="360" w:lineRule="auto"/>
              <w:ind w:firstLine="1200" w:firstLineChars="500"/>
              <w:rPr>
                <w:rFonts w:hint="default" w:ascii="仿宋" w:hAnsi="仿宋" w:eastAsia="仿宋" w:cstheme="minorBidi"/>
                <w:szCs w:val="24"/>
                <w:lang w:val="en-US" w:eastAsia="zh-CN"/>
              </w:rPr>
            </w:pPr>
          </w:p>
        </w:tc>
      </w:tr>
    </w:tbl>
    <w:p w14:paraId="3B018631">
      <w:pPr>
        <w:spacing w:line="360" w:lineRule="auto"/>
        <w:rPr>
          <w:rFonts w:ascii="仿宋" w:hAnsi="仿宋" w:eastAsia="仿宋"/>
          <w:sz w:val="24"/>
          <w:szCs w:val="24"/>
        </w:rPr>
      </w:pPr>
    </w:p>
    <w:p w14:paraId="17F04863">
      <w:pPr>
        <w:pStyle w:val="2"/>
      </w:pPr>
    </w:p>
    <w:p w14:paraId="5B20160D">
      <w:pPr>
        <w:pStyle w:val="2"/>
      </w:pPr>
    </w:p>
    <w:p w14:paraId="3173EB97">
      <w:pPr>
        <w:pStyle w:val="2"/>
      </w:pPr>
    </w:p>
    <w:p w14:paraId="6E46FE6B">
      <w:pPr>
        <w:pStyle w:val="2"/>
      </w:pPr>
    </w:p>
    <w:p w14:paraId="7B7E0D89">
      <w:pPr>
        <w:pStyle w:val="2"/>
      </w:pPr>
    </w:p>
    <w:p w14:paraId="3529CCF9">
      <w:pPr>
        <w:pStyle w:val="2"/>
      </w:pPr>
    </w:p>
    <w:p w14:paraId="1F36C25B">
      <w:pPr>
        <w:pStyle w:val="2"/>
      </w:pPr>
    </w:p>
    <w:p w14:paraId="6172D31C">
      <w:pPr>
        <w:pStyle w:val="2"/>
      </w:pPr>
    </w:p>
    <w:p w14:paraId="310F5534">
      <w:pPr>
        <w:pStyle w:val="2"/>
      </w:pPr>
    </w:p>
    <w:p w14:paraId="7EAF7F6F">
      <w:pPr>
        <w:pStyle w:val="2"/>
      </w:pPr>
    </w:p>
    <w:p w14:paraId="56A2C3D8">
      <w:pPr>
        <w:pStyle w:val="2"/>
      </w:pPr>
    </w:p>
    <w:p w14:paraId="62DC0AEA">
      <w:pPr>
        <w:pStyle w:val="2"/>
      </w:pPr>
    </w:p>
    <w:p w14:paraId="0B14B1C2">
      <w:pPr>
        <w:pStyle w:val="2"/>
      </w:pPr>
    </w:p>
    <w:p w14:paraId="49F32833">
      <w:pPr>
        <w:pStyle w:val="2"/>
      </w:pPr>
    </w:p>
    <w:p w14:paraId="47E27F8E">
      <w:pPr>
        <w:pStyle w:val="2"/>
      </w:pPr>
    </w:p>
    <w:p w14:paraId="337375CE">
      <w:pPr>
        <w:pStyle w:val="2"/>
      </w:pPr>
    </w:p>
    <w:p w14:paraId="5C081CC3">
      <w:pPr>
        <w:pStyle w:val="2"/>
      </w:pPr>
    </w:p>
    <w:p w14:paraId="21E96CB6">
      <w:pPr>
        <w:pStyle w:val="2"/>
      </w:pPr>
    </w:p>
    <w:p w14:paraId="50E6B2E9">
      <w:pPr>
        <w:pStyle w:val="2"/>
      </w:pPr>
    </w:p>
    <w:p w14:paraId="71AA0AEC">
      <w:pPr>
        <w:pStyle w:val="2"/>
      </w:pPr>
    </w:p>
    <w:p w14:paraId="61C904E5">
      <w:pPr>
        <w:spacing w:line="360" w:lineRule="auto"/>
        <w:rPr>
          <w:rFonts w:ascii="黑体" w:hAnsi="黑体" w:eastAsia="黑体" w:cs="Times New Roman"/>
          <w:kern w:val="0"/>
          <w:sz w:val="24"/>
          <w:szCs w:val="20"/>
        </w:rPr>
      </w:pPr>
      <w:r>
        <w:rPr>
          <w:rFonts w:ascii="黑体" w:hAnsi="黑体" w:eastAsia="黑体" w:cs="Times New Roman"/>
          <w:kern w:val="0"/>
          <w:sz w:val="24"/>
          <w:szCs w:val="20"/>
        </w:rPr>
        <w:t>（</w:t>
      </w:r>
      <w:r>
        <w:rPr>
          <w:rFonts w:hint="eastAsia" w:ascii="黑体" w:hAnsi="黑体" w:eastAsia="黑体" w:cs="Times New Roman"/>
          <w:kern w:val="0"/>
          <w:sz w:val="24"/>
          <w:szCs w:val="20"/>
        </w:rPr>
        <w:t>格式1</w:t>
      </w:r>
      <w:r>
        <w:rPr>
          <w:rFonts w:ascii="黑体" w:hAnsi="黑体" w:eastAsia="黑体" w:cs="Times New Roman"/>
          <w:kern w:val="0"/>
          <w:sz w:val="24"/>
          <w:szCs w:val="20"/>
        </w:rPr>
        <w:t>）</w:t>
      </w:r>
    </w:p>
    <w:p w14:paraId="0517F1B5">
      <w:pPr>
        <w:spacing w:line="360" w:lineRule="auto"/>
        <w:ind w:firstLine="211" w:firstLineChars="100"/>
        <w:jc w:val="center"/>
        <w:rPr>
          <w:rFonts w:ascii="宋体"/>
          <w:b/>
          <w:szCs w:val="21"/>
        </w:rPr>
      </w:pPr>
      <w:r>
        <w:rPr>
          <w:rFonts w:hint="eastAsia" w:ascii="宋体" w:hAnsi="宋体"/>
          <w:b/>
          <w:szCs w:val="21"/>
        </w:rPr>
        <w:t>法定代表人身份证明</w:t>
      </w:r>
    </w:p>
    <w:p w14:paraId="62EE23D4">
      <w:pPr>
        <w:tabs>
          <w:tab w:val="left" w:pos="5565"/>
        </w:tabs>
        <w:autoSpaceDE w:val="0"/>
        <w:autoSpaceDN w:val="0"/>
        <w:adjustRightInd w:val="0"/>
        <w:snapToGrid w:val="0"/>
        <w:spacing w:line="360" w:lineRule="auto"/>
        <w:ind w:firstLine="390" w:firstLineChars="186"/>
        <w:jc w:val="left"/>
        <w:rPr>
          <w:rFonts w:ascii="宋体" w:cs="Arial"/>
          <w:kern w:val="0"/>
          <w:szCs w:val="21"/>
        </w:rPr>
      </w:pPr>
    </w:p>
    <w:p w14:paraId="1F58B2FE">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79265A78">
      <w:pPr>
        <w:autoSpaceDE w:val="0"/>
        <w:autoSpaceDN w:val="0"/>
        <w:adjustRightInd w:val="0"/>
        <w:snapToGrid w:val="0"/>
        <w:spacing w:line="360" w:lineRule="auto"/>
        <w:ind w:firstLine="390" w:firstLineChars="186"/>
        <w:jc w:val="left"/>
        <w:rPr>
          <w:rFonts w:ascii="宋体" w:cs="Arial"/>
          <w:kern w:val="0"/>
          <w:szCs w:val="21"/>
        </w:rPr>
      </w:pPr>
    </w:p>
    <w:p w14:paraId="04845C14">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0A2E69A7">
      <w:pPr>
        <w:autoSpaceDE w:val="0"/>
        <w:autoSpaceDN w:val="0"/>
        <w:adjustRightInd w:val="0"/>
        <w:snapToGrid w:val="0"/>
        <w:spacing w:line="360" w:lineRule="auto"/>
        <w:ind w:firstLine="390" w:firstLineChars="186"/>
        <w:jc w:val="left"/>
        <w:rPr>
          <w:rFonts w:ascii="宋体" w:cs="Arial"/>
          <w:kern w:val="0"/>
          <w:szCs w:val="21"/>
        </w:rPr>
      </w:pPr>
    </w:p>
    <w:p w14:paraId="2E6C46D7">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25390BD4">
      <w:pPr>
        <w:autoSpaceDE w:val="0"/>
        <w:autoSpaceDN w:val="0"/>
        <w:adjustRightInd w:val="0"/>
        <w:snapToGrid w:val="0"/>
        <w:spacing w:line="360" w:lineRule="auto"/>
        <w:ind w:firstLine="390" w:firstLineChars="186"/>
        <w:jc w:val="left"/>
        <w:rPr>
          <w:rFonts w:ascii="宋体" w:cs="Arial"/>
          <w:kern w:val="0"/>
          <w:szCs w:val="21"/>
        </w:rPr>
      </w:pPr>
    </w:p>
    <w:p w14:paraId="6F4B40DF">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62039CC2">
      <w:pPr>
        <w:autoSpaceDE w:val="0"/>
        <w:autoSpaceDN w:val="0"/>
        <w:adjustRightInd w:val="0"/>
        <w:snapToGrid w:val="0"/>
        <w:spacing w:line="360" w:lineRule="auto"/>
        <w:ind w:firstLine="390" w:firstLineChars="186"/>
        <w:jc w:val="left"/>
        <w:rPr>
          <w:rFonts w:ascii="宋体" w:cs="Arial"/>
          <w:kern w:val="0"/>
          <w:szCs w:val="21"/>
        </w:rPr>
      </w:pPr>
    </w:p>
    <w:p w14:paraId="70BC675C">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19D31EF1">
      <w:pPr>
        <w:autoSpaceDE w:val="0"/>
        <w:autoSpaceDN w:val="0"/>
        <w:adjustRightInd w:val="0"/>
        <w:snapToGrid w:val="0"/>
        <w:spacing w:line="360" w:lineRule="auto"/>
        <w:ind w:firstLine="390" w:firstLineChars="186"/>
        <w:jc w:val="left"/>
        <w:rPr>
          <w:rFonts w:ascii="宋体" w:cs="Arial"/>
          <w:kern w:val="0"/>
          <w:szCs w:val="21"/>
        </w:rPr>
      </w:pPr>
    </w:p>
    <w:p w14:paraId="47712301">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46442B8C">
      <w:pPr>
        <w:autoSpaceDE w:val="0"/>
        <w:autoSpaceDN w:val="0"/>
        <w:adjustRightInd w:val="0"/>
        <w:snapToGrid w:val="0"/>
        <w:spacing w:line="360" w:lineRule="auto"/>
        <w:ind w:firstLine="390" w:firstLineChars="186"/>
        <w:jc w:val="left"/>
        <w:rPr>
          <w:rFonts w:ascii="宋体" w:cs="Arial"/>
          <w:kern w:val="0"/>
          <w:szCs w:val="21"/>
        </w:rPr>
      </w:pPr>
    </w:p>
    <w:p w14:paraId="1D1B6DAA">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5F064AE3">
      <w:pPr>
        <w:autoSpaceDE w:val="0"/>
        <w:autoSpaceDN w:val="0"/>
        <w:adjustRightInd w:val="0"/>
        <w:snapToGrid w:val="0"/>
        <w:spacing w:line="360" w:lineRule="auto"/>
        <w:ind w:firstLine="390" w:firstLineChars="186"/>
        <w:jc w:val="left"/>
        <w:rPr>
          <w:rFonts w:ascii="宋体" w:cs="Arial"/>
          <w:kern w:val="0"/>
          <w:szCs w:val="21"/>
        </w:rPr>
      </w:pPr>
    </w:p>
    <w:p w14:paraId="0C3D155B">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14:paraId="4F28F262">
      <w:pPr>
        <w:autoSpaceDE w:val="0"/>
        <w:autoSpaceDN w:val="0"/>
        <w:adjustRightInd w:val="0"/>
        <w:snapToGrid w:val="0"/>
        <w:spacing w:line="360" w:lineRule="auto"/>
        <w:jc w:val="left"/>
        <w:rPr>
          <w:rFonts w:ascii="宋体" w:cs="Arial"/>
          <w:kern w:val="0"/>
          <w:szCs w:val="21"/>
        </w:rPr>
      </w:pPr>
    </w:p>
    <w:p w14:paraId="5170F247">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3A3CF062">
      <w:pPr>
        <w:autoSpaceDE w:val="0"/>
        <w:autoSpaceDN w:val="0"/>
        <w:adjustRightInd w:val="0"/>
        <w:snapToGrid w:val="0"/>
        <w:spacing w:line="360" w:lineRule="auto"/>
        <w:jc w:val="left"/>
        <w:rPr>
          <w:rFonts w:ascii="宋体" w:cs="Arial"/>
          <w:kern w:val="0"/>
          <w:szCs w:val="21"/>
        </w:rPr>
      </w:pPr>
    </w:p>
    <w:p w14:paraId="4B240106">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36607499">
      <w:pPr>
        <w:autoSpaceDE w:val="0"/>
        <w:autoSpaceDN w:val="0"/>
        <w:adjustRightInd w:val="0"/>
        <w:snapToGrid w:val="0"/>
        <w:spacing w:line="360" w:lineRule="auto"/>
        <w:jc w:val="left"/>
        <w:rPr>
          <w:rFonts w:ascii="宋体" w:cs="Arial"/>
          <w:kern w:val="0"/>
          <w:szCs w:val="21"/>
        </w:rPr>
      </w:pPr>
    </w:p>
    <w:p w14:paraId="6B9646EF">
      <w:pPr>
        <w:autoSpaceDE w:val="0"/>
        <w:autoSpaceDN w:val="0"/>
        <w:adjustRightInd w:val="0"/>
        <w:snapToGrid w:val="0"/>
        <w:spacing w:line="360" w:lineRule="auto"/>
        <w:jc w:val="left"/>
        <w:rPr>
          <w:rFonts w:ascii="宋体" w:cs="Arial"/>
          <w:kern w:val="0"/>
          <w:szCs w:val="21"/>
        </w:rPr>
      </w:pPr>
    </w:p>
    <w:p w14:paraId="4578A8CB">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1538FC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02C06CA">
            <w:pPr>
              <w:spacing w:line="360" w:lineRule="auto"/>
              <w:rPr>
                <w:rFonts w:ascii="宋体"/>
                <w:b/>
                <w:szCs w:val="21"/>
              </w:rPr>
            </w:pPr>
          </w:p>
          <w:p w14:paraId="5016CF97">
            <w:pPr>
              <w:spacing w:line="360" w:lineRule="auto"/>
              <w:rPr>
                <w:rFonts w:ascii="宋体"/>
                <w:b/>
                <w:szCs w:val="21"/>
              </w:rPr>
            </w:pPr>
            <w:r>
              <w:rPr>
                <w:rFonts w:hint="eastAsia" w:ascii="宋体" w:hAnsi="宋体"/>
                <w:b/>
                <w:szCs w:val="21"/>
              </w:rPr>
              <w:t>法定代表人身份证正面复印件</w:t>
            </w:r>
          </w:p>
          <w:p w14:paraId="147977F6">
            <w:pPr>
              <w:spacing w:line="360" w:lineRule="auto"/>
              <w:rPr>
                <w:rFonts w:ascii="宋体"/>
                <w:b/>
                <w:szCs w:val="21"/>
              </w:rPr>
            </w:pPr>
          </w:p>
        </w:tc>
      </w:tr>
    </w:tbl>
    <w:p w14:paraId="476FC100">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7B6CB7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16D7A88">
            <w:pPr>
              <w:spacing w:line="360" w:lineRule="auto"/>
              <w:rPr>
                <w:rFonts w:ascii="宋体"/>
                <w:b/>
                <w:szCs w:val="21"/>
              </w:rPr>
            </w:pPr>
          </w:p>
          <w:p w14:paraId="74E9C142">
            <w:pPr>
              <w:spacing w:line="360" w:lineRule="auto"/>
              <w:rPr>
                <w:rFonts w:ascii="宋体"/>
                <w:b/>
                <w:szCs w:val="21"/>
              </w:rPr>
            </w:pPr>
            <w:r>
              <w:rPr>
                <w:rFonts w:hint="eastAsia" w:ascii="宋体" w:hAnsi="宋体"/>
                <w:b/>
                <w:szCs w:val="21"/>
              </w:rPr>
              <w:t>法定代表人身份证反面复印件</w:t>
            </w:r>
          </w:p>
        </w:tc>
      </w:tr>
    </w:tbl>
    <w:p w14:paraId="57F3D661">
      <w:pPr>
        <w:spacing w:line="360" w:lineRule="auto"/>
        <w:rPr>
          <w:rFonts w:ascii="宋体" w:cs="Calibri"/>
          <w:smallCaps/>
          <w:vanish/>
          <w:szCs w:val="21"/>
        </w:rPr>
      </w:pPr>
    </w:p>
    <w:p w14:paraId="6569A3BB">
      <w:pPr>
        <w:spacing w:line="360" w:lineRule="auto"/>
        <w:rPr>
          <w:rFonts w:ascii="宋体" w:cs="Calibri"/>
          <w:smallCaps/>
          <w:vanish/>
          <w:szCs w:val="21"/>
        </w:rPr>
      </w:pPr>
    </w:p>
    <w:p w14:paraId="141FD4B8">
      <w:pPr>
        <w:spacing w:line="360" w:lineRule="auto"/>
        <w:rPr>
          <w:rFonts w:ascii="宋体" w:cs="Arial"/>
          <w:szCs w:val="21"/>
        </w:rPr>
      </w:pPr>
    </w:p>
    <w:p w14:paraId="46A80D31">
      <w:pPr>
        <w:spacing w:line="360" w:lineRule="auto"/>
        <w:ind w:left="720"/>
        <w:rPr>
          <w:rFonts w:ascii="宋体" w:cs="Arial"/>
          <w:szCs w:val="21"/>
        </w:rPr>
      </w:pPr>
    </w:p>
    <w:p w14:paraId="0CAA3293">
      <w:pPr>
        <w:spacing w:line="360" w:lineRule="auto"/>
        <w:ind w:left="720"/>
        <w:rPr>
          <w:rFonts w:ascii="宋体" w:cs="Arial"/>
          <w:szCs w:val="21"/>
        </w:rPr>
      </w:pPr>
    </w:p>
    <w:p w14:paraId="37F9521C">
      <w:pPr>
        <w:spacing w:line="360" w:lineRule="auto"/>
        <w:ind w:left="720"/>
        <w:rPr>
          <w:rFonts w:ascii="宋体" w:cs="Arial"/>
          <w:szCs w:val="21"/>
        </w:rPr>
      </w:pPr>
    </w:p>
    <w:p w14:paraId="1F4A1EF8">
      <w:pPr>
        <w:rPr>
          <w:rFonts w:hint="eastAsia" w:ascii="黑体" w:eastAsia="黑体"/>
          <w:sz w:val="24"/>
        </w:rPr>
      </w:pPr>
    </w:p>
    <w:p w14:paraId="0B9F84A0">
      <w:pPr>
        <w:rPr>
          <w:rFonts w:hint="eastAsia" w:ascii="黑体" w:eastAsia="黑体"/>
          <w:sz w:val="24"/>
        </w:rPr>
      </w:pPr>
    </w:p>
    <w:p w14:paraId="7851DA60">
      <w:pPr>
        <w:rPr>
          <w:rFonts w:hint="eastAsia" w:ascii="黑体" w:eastAsia="黑体"/>
          <w:sz w:val="24"/>
        </w:rPr>
      </w:pPr>
    </w:p>
    <w:p w14:paraId="4C210D1F">
      <w:pPr>
        <w:rPr>
          <w:rFonts w:hint="eastAsia" w:ascii="黑体" w:eastAsia="黑体"/>
          <w:sz w:val="24"/>
        </w:rPr>
      </w:pPr>
    </w:p>
    <w:p w14:paraId="7226CE32">
      <w:pPr>
        <w:rPr>
          <w:rFonts w:hint="eastAsia" w:ascii="黑体" w:eastAsia="黑体"/>
          <w:sz w:val="24"/>
        </w:rPr>
      </w:pPr>
    </w:p>
    <w:p w14:paraId="76B3CE75">
      <w:pPr>
        <w:rPr>
          <w:rFonts w:ascii="黑体" w:eastAsia="黑体"/>
          <w:sz w:val="24"/>
        </w:rPr>
      </w:pPr>
      <w:r>
        <w:rPr>
          <w:rFonts w:hint="eastAsia" w:ascii="黑体" w:eastAsia="黑体"/>
          <w:sz w:val="24"/>
        </w:rPr>
        <w:t>（格式</w:t>
      </w:r>
      <w:r>
        <w:rPr>
          <w:rFonts w:ascii="黑体" w:eastAsia="黑体"/>
          <w:sz w:val="24"/>
        </w:rPr>
        <w:t>2</w:t>
      </w:r>
      <w:r>
        <w:rPr>
          <w:rFonts w:hint="eastAsia" w:ascii="黑体" w:eastAsia="黑体"/>
          <w:sz w:val="24"/>
        </w:rPr>
        <w:t>）</w:t>
      </w:r>
    </w:p>
    <w:p w14:paraId="7FD6CD73">
      <w:pPr>
        <w:jc w:val="center"/>
        <w:rPr>
          <w:rFonts w:ascii="黑体" w:eastAsia="黑体"/>
          <w:sz w:val="44"/>
          <w:szCs w:val="44"/>
        </w:rPr>
      </w:pPr>
      <w:r>
        <w:rPr>
          <w:rFonts w:hint="eastAsia" w:ascii="黑体" w:eastAsia="黑体"/>
          <w:sz w:val="44"/>
          <w:szCs w:val="44"/>
        </w:rPr>
        <w:t>法定代表人授权委托书</w:t>
      </w:r>
    </w:p>
    <w:p w14:paraId="614FFB03">
      <w:pPr>
        <w:jc w:val="center"/>
        <w:rPr>
          <w:rFonts w:ascii="黑体" w:eastAsia="黑体"/>
          <w:sz w:val="44"/>
          <w:szCs w:val="44"/>
        </w:rPr>
      </w:pPr>
    </w:p>
    <w:p w14:paraId="2E0B7EF8">
      <w:pPr>
        <w:pStyle w:val="3"/>
        <w:shd w:val="clear" w:color="FFFFFF" w:fill="FFFFFF"/>
        <w:rPr>
          <w:sz w:val="28"/>
          <w:szCs w:val="28"/>
        </w:rPr>
      </w:pPr>
    </w:p>
    <w:p w14:paraId="24B702DF">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项目，代理人在阳光推介过程中所签署的一切文件和处理与之有关的一切事务，本人均予以承认。</w:t>
      </w:r>
    </w:p>
    <w:p w14:paraId="75168F84">
      <w:pPr>
        <w:pStyle w:val="3"/>
        <w:shd w:val="clear" w:color="FFFFFF" w:fill="FFFFFF"/>
        <w:spacing w:line="360" w:lineRule="auto"/>
        <w:jc w:val="both"/>
        <w:rPr>
          <w:sz w:val="28"/>
          <w:szCs w:val="28"/>
        </w:rPr>
      </w:pPr>
    </w:p>
    <w:p w14:paraId="66DCF22B">
      <w:pPr>
        <w:pStyle w:val="5"/>
        <w:spacing w:after="0" w:line="360" w:lineRule="auto"/>
        <w:ind w:left="430" w:leftChars="205" w:firstLine="140" w:firstLineChars="50"/>
        <w:rPr>
          <w:sz w:val="28"/>
          <w:szCs w:val="28"/>
        </w:rPr>
      </w:pPr>
      <w:r>
        <w:rPr>
          <w:rFonts w:hint="eastAsia"/>
          <w:sz w:val="28"/>
          <w:szCs w:val="28"/>
        </w:rPr>
        <w:t>特此授权。</w:t>
      </w:r>
    </w:p>
    <w:p w14:paraId="03CBFC58">
      <w:pPr>
        <w:pStyle w:val="2"/>
        <w:spacing w:after="0"/>
        <w:rPr>
          <w:rFonts w:ascii="宋体" w:hAnsi="宋体"/>
          <w:szCs w:val="28"/>
        </w:rPr>
      </w:pPr>
    </w:p>
    <w:p w14:paraId="75E2A5A9">
      <w:pPr>
        <w:pStyle w:val="2"/>
        <w:spacing w:after="0"/>
        <w:ind w:left="135"/>
        <w:rPr>
          <w:rFonts w:ascii="宋体" w:hAnsi="宋体"/>
          <w:szCs w:val="28"/>
        </w:rPr>
      </w:pPr>
    </w:p>
    <w:p w14:paraId="3B208189">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52DF219A">
      <w:pPr>
        <w:pStyle w:val="2"/>
        <w:spacing w:after="0"/>
        <w:ind w:left="135"/>
        <w:rPr>
          <w:rFonts w:ascii="宋体" w:hAnsi="宋体"/>
          <w:kern w:val="0"/>
          <w:sz w:val="28"/>
          <w:szCs w:val="28"/>
        </w:rPr>
      </w:pPr>
    </w:p>
    <w:p w14:paraId="76884E6D">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6F94B5DB">
      <w:pPr>
        <w:pStyle w:val="2"/>
        <w:spacing w:after="0"/>
        <w:rPr>
          <w:rFonts w:ascii="宋体" w:hAnsi="宋体"/>
          <w:kern w:val="0"/>
          <w:sz w:val="28"/>
          <w:szCs w:val="28"/>
        </w:rPr>
      </w:pPr>
    </w:p>
    <w:p w14:paraId="3A56067F">
      <w:pPr>
        <w:pStyle w:val="2"/>
        <w:spacing w:after="0"/>
        <w:rPr>
          <w:rFonts w:ascii="宋体" w:hAnsi="宋体"/>
          <w:kern w:val="0"/>
          <w:sz w:val="28"/>
          <w:szCs w:val="28"/>
        </w:rPr>
      </w:pPr>
      <w:r>
        <w:rPr>
          <w:rFonts w:hint="eastAsia" w:ascii="宋体" w:hAnsi="宋体"/>
          <w:kern w:val="0"/>
          <w:sz w:val="28"/>
          <w:szCs w:val="28"/>
        </w:rPr>
        <w:t>法定代表人：（签字）</w:t>
      </w:r>
    </w:p>
    <w:p w14:paraId="14F27753">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2EF41F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26DF4A">
            <w:pPr>
              <w:spacing w:line="360" w:lineRule="auto"/>
              <w:rPr>
                <w:rFonts w:ascii="宋体"/>
                <w:b/>
                <w:szCs w:val="21"/>
              </w:rPr>
            </w:pPr>
          </w:p>
          <w:p w14:paraId="12B03BBE">
            <w:pPr>
              <w:spacing w:line="360" w:lineRule="auto"/>
              <w:rPr>
                <w:rFonts w:ascii="宋体"/>
                <w:b/>
                <w:szCs w:val="21"/>
              </w:rPr>
            </w:pPr>
            <w:r>
              <w:rPr>
                <w:rFonts w:hint="eastAsia" w:ascii="宋体" w:hAnsi="宋体"/>
                <w:b/>
                <w:szCs w:val="21"/>
              </w:rPr>
              <w:t>公司代理人身份证正面复印件</w:t>
            </w:r>
          </w:p>
          <w:p w14:paraId="357E3B8C">
            <w:pPr>
              <w:spacing w:line="360" w:lineRule="auto"/>
              <w:rPr>
                <w:rFonts w:ascii="宋体"/>
                <w:b/>
                <w:szCs w:val="21"/>
              </w:rPr>
            </w:pPr>
          </w:p>
        </w:tc>
      </w:tr>
    </w:tbl>
    <w:p w14:paraId="568BFC84">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CA3D66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DA6EB4">
            <w:pPr>
              <w:spacing w:line="360" w:lineRule="auto"/>
              <w:rPr>
                <w:rFonts w:ascii="宋体"/>
                <w:b/>
                <w:szCs w:val="21"/>
              </w:rPr>
            </w:pPr>
          </w:p>
          <w:p w14:paraId="4B65ED10">
            <w:pPr>
              <w:spacing w:line="360" w:lineRule="auto"/>
              <w:rPr>
                <w:rFonts w:ascii="宋体"/>
                <w:b/>
                <w:szCs w:val="21"/>
              </w:rPr>
            </w:pPr>
            <w:r>
              <w:rPr>
                <w:rFonts w:hint="eastAsia" w:ascii="宋体" w:hAnsi="宋体"/>
                <w:b/>
                <w:szCs w:val="21"/>
              </w:rPr>
              <w:t>公司代理人身份证反面复印件</w:t>
            </w:r>
          </w:p>
        </w:tc>
      </w:tr>
    </w:tbl>
    <w:p w14:paraId="2841F960">
      <w:pPr>
        <w:spacing w:line="360" w:lineRule="auto"/>
        <w:rPr>
          <w:rFonts w:ascii="宋体" w:cs="Calibri"/>
          <w:smallCaps/>
          <w:vanish/>
          <w:szCs w:val="21"/>
        </w:rPr>
      </w:pPr>
    </w:p>
    <w:p w14:paraId="2DA28465">
      <w:pPr>
        <w:spacing w:line="360" w:lineRule="auto"/>
        <w:rPr>
          <w:rFonts w:ascii="宋体" w:cs="Calibri"/>
          <w:smallCaps/>
          <w:vanish/>
          <w:szCs w:val="21"/>
        </w:rPr>
      </w:pPr>
    </w:p>
    <w:p w14:paraId="0BDFAADF">
      <w:pPr>
        <w:spacing w:line="360" w:lineRule="auto"/>
        <w:rPr>
          <w:rFonts w:ascii="宋体" w:cs="Arial"/>
          <w:szCs w:val="21"/>
        </w:rPr>
      </w:pPr>
    </w:p>
    <w:p w14:paraId="4CAA5758">
      <w:pPr>
        <w:spacing w:line="360" w:lineRule="auto"/>
        <w:ind w:left="720"/>
        <w:rPr>
          <w:rFonts w:ascii="宋体" w:cs="Arial"/>
          <w:szCs w:val="21"/>
        </w:rPr>
      </w:pPr>
    </w:p>
    <w:p w14:paraId="5ED3B7F8">
      <w:pPr>
        <w:spacing w:line="360" w:lineRule="auto"/>
        <w:ind w:left="720"/>
        <w:rPr>
          <w:rFonts w:ascii="宋体" w:cs="Arial"/>
          <w:szCs w:val="21"/>
        </w:rPr>
      </w:pPr>
    </w:p>
    <w:p w14:paraId="7B1A6668">
      <w:pPr>
        <w:spacing w:line="360" w:lineRule="auto"/>
        <w:ind w:left="720"/>
        <w:rPr>
          <w:rFonts w:ascii="宋体" w:cs="Arial"/>
          <w:szCs w:val="21"/>
        </w:rPr>
      </w:pPr>
    </w:p>
    <w:p w14:paraId="07FD5837">
      <w:pPr>
        <w:spacing w:line="360" w:lineRule="auto"/>
        <w:ind w:left="720"/>
        <w:rPr>
          <w:rFonts w:ascii="宋体" w:cs="Arial"/>
          <w:szCs w:val="21"/>
        </w:rPr>
      </w:pPr>
    </w:p>
    <w:p w14:paraId="6DDE7D3E">
      <w:pPr>
        <w:jc w:val="center"/>
        <w:rPr>
          <w:rFonts w:ascii="宋体" w:hAnsi="宋体"/>
          <w:sz w:val="28"/>
        </w:rPr>
      </w:pPr>
      <w:r>
        <w:rPr>
          <w:rFonts w:hint="eastAsia" w:ascii="宋体" w:hAnsi="宋体"/>
          <w:sz w:val="28"/>
        </w:rPr>
        <w:t xml:space="preserve">                             </w:t>
      </w:r>
    </w:p>
    <w:p w14:paraId="31D802B1">
      <w:pPr>
        <w:jc w:val="right"/>
        <w:rPr>
          <w:rFonts w:ascii="仿宋" w:hAnsi="仿宋" w:eastAsia="仿宋"/>
          <w:sz w:val="24"/>
          <w:szCs w:val="24"/>
        </w:rPr>
      </w:pPr>
      <w:r>
        <w:rPr>
          <w:rFonts w:hint="eastAsia" w:ascii="宋体" w:hAnsi="宋体"/>
          <w:sz w:val="28"/>
        </w:rPr>
        <w:t>日期：    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79AD019-3232-4565-A118-B5B0A516A92C}"/>
  </w:font>
  <w:font w:name="黑体">
    <w:panose1 w:val="02010609060101010101"/>
    <w:charset w:val="86"/>
    <w:family w:val="auto"/>
    <w:pitch w:val="default"/>
    <w:sig w:usb0="800002BF" w:usb1="38CF7CFA" w:usb2="00000016" w:usb3="00000000" w:csb0="00040001" w:csb1="00000000"/>
    <w:embedRegular r:id="rId2" w:fontKey="{4C990764-8310-48C6-8B2A-F26F8F04AA9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727E33F2-CCD5-44C4-8DB3-91B7988DDE0C}"/>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4" w:fontKey="{CB7FEFE0-6D65-4F8C-A2C9-5282ED665F18}"/>
  </w:font>
  <w:font w:name="仿宋">
    <w:panose1 w:val="02010609060101010101"/>
    <w:charset w:val="86"/>
    <w:family w:val="modern"/>
    <w:pitch w:val="default"/>
    <w:sig w:usb0="800002BF" w:usb1="38CF7CFA" w:usb2="00000016" w:usb3="00000000" w:csb0="00040001" w:csb1="00000000"/>
    <w:embedRegular r:id="rId5" w:fontKey="{E8C2CE73-B660-4DB0-8F7D-FDFCD9095834}"/>
  </w:font>
  <w:font w:name="方正仿宋_GB2312">
    <w:panose1 w:val="02000000000000000000"/>
    <w:charset w:val="86"/>
    <w:family w:val="auto"/>
    <w:pitch w:val="default"/>
    <w:sig w:usb0="A00002BF" w:usb1="184F6CFA" w:usb2="00000012" w:usb3="00000000" w:csb0="00040001" w:csb1="00000000"/>
    <w:embedRegular r:id="rId6" w:fontKey="{3F7F11D0-7F74-4F1B-9419-288F7162EA9D}"/>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MDFiMmVjZWU1YzFiZGNmMjhlNmJhYzY1NDNmOWQifQ=="/>
  </w:docVars>
  <w:rsids>
    <w:rsidRoot w:val="00F1408A"/>
    <w:rsid w:val="000949AF"/>
    <w:rsid w:val="000F412A"/>
    <w:rsid w:val="000F4826"/>
    <w:rsid w:val="000F7F14"/>
    <w:rsid w:val="001007FD"/>
    <w:rsid w:val="001A78B3"/>
    <w:rsid w:val="001F2AA7"/>
    <w:rsid w:val="0020632B"/>
    <w:rsid w:val="002A4044"/>
    <w:rsid w:val="002C6009"/>
    <w:rsid w:val="00334C37"/>
    <w:rsid w:val="00351B1A"/>
    <w:rsid w:val="00357C2E"/>
    <w:rsid w:val="00382600"/>
    <w:rsid w:val="00396634"/>
    <w:rsid w:val="003970BC"/>
    <w:rsid w:val="003A52EA"/>
    <w:rsid w:val="003C70FA"/>
    <w:rsid w:val="0043332A"/>
    <w:rsid w:val="00491B8D"/>
    <w:rsid w:val="004E4364"/>
    <w:rsid w:val="004E637A"/>
    <w:rsid w:val="004F1D6C"/>
    <w:rsid w:val="004F4756"/>
    <w:rsid w:val="00514B67"/>
    <w:rsid w:val="005B7A99"/>
    <w:rsid w:val="00606162"/>
    <w:rsid w:val="00610459"/>
    <w:rsid w:val="006105B7"/>
    <w:rsid w:val="00637A88"/>
    <w:rsid w:val="00646E90"/>
    <w:rsid w:val="00686AC3"/>
    <w:rsid w:val="0069340F"/>
    <w:rsid w:val="006E193A"/>
    <w:rsid w:val="006F69C5"/>
    <w:rsid w:val="00727093"/>
    <w:rsid w:val="00761962"/>
    <w:rsid w:val="00762413"/>
    <w:rsid w:val="00766E84"/>
    <w:rsid w:val="007D77CE"/>
    <w:rsid w:val="007E2AFC"/>
    <w:rsid w:val="0081413B"/>
    <w:rsid w:val="008215AC"/>
    <w:rsid w:val="008979F1"/>
    <w:rsid w:val="008A633D"/>
    <w:rsid w:val="008A790C"/>
    <w:rsid w:val="008D6C08"/>
    <w:rsid w:val="008E045E"/>
    <w:rsid w:val="009A5131"/>
    <w:rsid w:val="009C10C5"/>
    <w:rsid w:val="009F47F5"/>
    <w:rsid w:val="00A60D2D"/>
    <w:rsid w:val="00AF2582"/>
    <w:rsid w:val="00AF4DC9"/>
    <w:rsid w:val="00B02586"/>
    <w:rsid w:val="00B23725"/>
    <w:rsid w:val="00B43E23"/>
    <w:rsid w:val="00B51546"/>
    <w:rsid w:val="00B60EF6"/>
    <w:rsid w:val="00B67E38"/>
    <w:rsid w:val="00B818D7"/>
    <w:rsid w:val="00BC7B1C"/>
    <w:rsid w:val="00BD4027"/>
    <w:rsid w:val="00C30707"/>
    <w:rsid w:val="00C73A39"/>
    <w:rsid w:val="00C95D06"/>
    <w:rsid w:val="00C96CF4"/>
    <w:rsid w:val="00CD7E59"/>
    <w:rsid w:val="00CE2164"/>
    <w:rsid w:val="00D06043"/>
    <w:rsid w:val="00D16339"/>
    <w:rsid w:val="00D612F9"/>
    <w:rsid w:val="00DC1643"/>
    <w:rsid w:val="00DD6EB4"/>
    <w:rsid w:val="00E244FC"/>
    <w:rsid w:val="00E3015F"/>
    <w:rsid w:val="00E56D54"/>
    <w:rsid w:val="00E7753F"/>
    <w:rsid w:val="00ED551D"/>
    <w:rsid w:val="00EF46EF"/>
    <w:rsid w:val="00F1408A"/>
    <w:rsid w:val="00F4588F"/>
    <w:rsid w:val="00F46E20"/>
    <w:rsid w:val="00F50D77"/>
    <w:rsid w:val="00F53641"/>
    <w:rsid w:val="00FC27C9"/>
    <w:rsid w:val="00FF0E95"/>
    <w:rsid w:val="062A142B"/>
    <w:rsid w:val="071D433A"/>
    <w:rsid w:val="08F875BE"/>
    <w:rsid w:val="091F4B4B"/>
    <w:rsid w:val="0AA2484F"/>
    <w:rsid w:val="0EF252A9"/>
    <w:rsid w:val="0F4672D5"/>
    <w:rsid w:val="10BF469B"/>
    <w:rsid w:val="13C764CB"/>
    <w:rsid w:val="16545689"/>
    <w:rsid w:val="1D8E0889"/>
    <w:rsid w:val="1DF33BF6"/>
    <w:rsid w:val="20234AC9"/>
    <w:rsid w:val="203C3DDD"/>
    <w:rsid w:val="20AC4ABE"/>
    <w:rsid w:val="20CB0584"/>
    <w:rsid w:val="21C70C3C"/>
    <w:rsid w:val="283B4790"/>
    <w:rsid w:val="32824657"/>
    <w:rsid w:val="3585694C"/>
    <w:rsid w:val="3715740A"/>
    <w:rsid w:val="37B20507"/>
    <w:rsid w:val="3CD2779C"/>
    <w:rsid w:val="3D3E2627"/>
    <w:rsid w:val="3D632551"/>
    <w:rsid w:val="3DA13CF5"/>
    <w:rsid w:val="3E1849DC"/>
    <w:rsid w:val="3E962B96"/>
    <w:rsid w:val="3FA25F9A"/>
    <w:rsid w:val="40861D0A"/>
    <w:rsid w:val="430F0CAE"/>
    <w:rsid w:val="47F60B91"/>
    <w:rsid w:val="483416BA"/>
    <w:rsid w:val="49C61463"/>
    <w:rsid w:val="49E90473"/>
    <w:rsid w:val="4CD701BD"/>
    <w:rsid w:val="5044219C"/>
    <w:rsid w:val="517F4A4F"/>
    <w:rsid w:val="54D0798B"/>
    <w:rsid w:val="55B404CB"/>
    <w:rsid w:val="58006F1E"/>
    <w:rsid w:val="59966B3B"/>
    <w:rsid w:val="5A192925"/>
    <w:rsid w:val="5B084A0C"/>
    <w:rsid w:val="5D2E75E8"/>
    <w:rsid w:val="6BDA422D"/>
    <w:rsid w:val="6E233A60"/>
    <w:rsid w:val="6EF34150"/>
    <w:rsid w:val="6FC00FB9"/>
    <w:rsid w:val="738E13CF"/>
    <w:rsid w:val="749518AF"/>
    <w:rsid w:val="78FB7F67"/>
    <w:rsid w:val="7CBC2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link w:val="22"/>
    <w:qFormat/>
    <w:uiPriority w:val="0"/>
    <w:pPr>
      <w:shd w:val="solid" w:color="FFFFFF" w:fill="FFFFFF"/>
      <w:jc w:val="center"/>
    </w:pPr>
    <w:rPr>
      <w:rFonts w:ascii="宋体" w:hAnsi="宋体" w:eastAsia="宋体" w:cs="Times New Roman"/>
      <w:kern w:val="0"/>
      <w:sz w:val="84"/>
      <w:szCs w:val="72"/>
    </w:rPr>
  </w:style>
  <w:style w:type="paragraph" w:styleId="4">
    <w:name w:val="Date"/>
    <w:basedOn w:val="1"/>
    <w:next w:val="1"/>
    <w:link w:val="16"/>
    <w:qFormat/>
    <w:uiPriority w:val="0"/>
    <w:rPr>
      <w:rFonts w:ascii="Times New Roman" w:hAnsi="Times New Roman" w:eastAsia="宋体" w:cs="Times New Roman"/>
      <w:sz w:val="24"/>
      <w:szCs w:val="20"/>
    </w:rPr>
  </w:style>
  <w:style w:type="paragraph" w:styleId="5">
    <w:name w:val="Body Text Indent 2"/>
    <w:basedOn w:val="1"/>
    <w:semiHidden/>
    <w:unhideWhenUsed/>
    <w:qFormat/>
    <w:uiPriority w:val="99"/>
    <w:pPr>
      <w:spacing w:after="120" w:line="480" w:lineRule="auto"/>
      <w:ind w:left="420" w:leftChars="200"/>
    </w:pPr>
  </w:style>
  <w:style w:type="paragraph" w:styleId="6">
    <w:name w:val="Balloon Text"/>
    <w:basedOn w:val="1"/>
    <w:link w:val="21"/>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11"/>
    <w:pPr>
      <w:spacing w:before="240" w:after="60" w:line="312" w:lineRule="auto"/>
      <w:jc w:val="left"/>
      <w:outlineLvl w:val="1"/>
    </w:pPr>
    <w:rPr>
      <w:rFonts w:ascii="Cambria" w:hAnsi="Cambria"/>
      <w:b/>
      <w:bCs/>
      <w:kern w:val="28"/>
      <w:sz w:val="32"/>
      <w:szCs w:val="32"/>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0"/>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日期 Char"/>
    <w:basedOn w:val="12"/>
    <w:link w:val="4"/>
    <w:qFormat/>
    <w:uiPriority w:val="0"/>
    <w:rPr>
      <w:rFonts w:ascii="Times New Roman" w:hAnsi="Times New Roman" w:eastAsia="宋体" w:cs="Times New Roman"/>
      <w:sz w:val="24"/>
      <w:szCs w:val="20"/>
    </w:rPr>
  </w:style>
  <w:style w:type="paragraph" w:customStyle="1" w:styleId="17">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styleId="18">
    <w:name w:val="List Paragraph"/>
    <w:basedOn w:val="1"/>
    <w:qFormat/>
    <w:uiPriority w:val="0"/>
    <w:pPr>
      <w:ind w:firstLine="420" w:firstLineChars="200"/>
    </w:pPr>
    <w:rPr>
      <w:rFonts w:ascii="Times New Roman" w:hAnsi="Times New Roman" w:eastAsia="宋体" w:cs="Times New Roman"/>
      <w:szCs w:val="24"/>
    </w:rPr>
  </w:style>
  <w:style w:type="paragraph" w:customStyle="1" w:styleId="19">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character" w:customStyle="1" w:styleId="20">
    <w:name w:val="NormalCharacter"/>
    <w:semiHidden/>
    <w:qFormat/>
    <w:uiPriority w:val="0"/>
  </w:style>
  <w:style w:type="character" w:customStyle="1" w:styleId="21">
    <w:name w:val="批注框文本 Char"/>
    <w:basedOn w:val="12"/>
    <w:link w:val="6"/>
    <w:semiHidden/>
    <w:qFormat/>
    <w:uiPriority w:val="99"/>
    <w:rPr>
      <w:sz w:val="18"/>
      <w:szCs w:val="18"/>
    </w:rPr>
  </w:style>
  <w:style w:type="character" w:customStyle="1" w:styleId="22">
    <w:name w:val="纯文本 Char"/>
    <w:basedOn w:val="12"/>
    <w:link w:val="3"/>
    <w:qFormat/>
    <w:uiPriority w:val="0"/>
    <w:rPr>
      <w:rFonts w:ascii="宋体" w:hAnsi="宋体" w:eastAsia="宋体" w:cs="Times New Roman"/>
      <w:kern w:val="0"/>
      <w:sz w:val="84"/>
      <w:szCs w:val="72"/>
      <w:shd w:val="solid" w:color="FFFFFF"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5</Pages>
  <Words>1535</Words>
  <Characters>1645</Characters>
  <Lines>15</Lines>
  <Paragraphs>4</Paragraphs>
  <TotalTime>2</TotalTime>
  <ScaleCrop>false</ScaleCrop>
  <LinksUpToDate>false</LinksUpToDate>
  <CharactersWithSpaces>1844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2024-01-10T09:23:00Z</dcterms:created>
  <dc:creator>段彦兴</dc:creator>
  <cp:lastModifiedBy>阅后即焚</cp:lastModifiedBy>
  <dcterms:modified xsi:type="dcterms:W3CDTF">2025-11-28T07:47:18Z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07B7C30798494C2AB01B4A1CF9E1CA12_13</vt:lpwstr>
  </property>
  <property fmtid="{D5CDD505-2E9C-101B-9397-08002B2CF9AE}" pid="4" name="KSOTemplateDocerSaveRecord">
    <vt:lpwstr>eyJoZGlkIjoiMmM5ZjFkZTM5NGU0M2RhZGJlNGY4MjExMTQ5NmVlZjYiLCJ1c2VySWQiOiIzMDY0MTcyMTkifQ==</vt:lpwstr>
  </property>
</Properties>
</file>