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76373863"/>
      <w:bookmarkStart w:id="1" w:name="_Toc10059"/>
      <w:bookmarkStart w:id="2" w:name="_Toc31066"/>
      <w:bookmarkStart w:id="3" w:name="_Toc1304"/>
      <w:bookmarkStart w:id="4" w:name="_Toc13868"/>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22435"/>
      <w:bookmarkStart w:id="9" w:name="_Toc28264"/>
      <w:bookmarkStart w:id="10" w:name="_Toc15376"/>
      <w:bookmarkStart w:id="11" w:name="_Toc76373864"/>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探针</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129"/>
            <w:bookmarkStart w:id="15" w:name="_Toc18060"/>
            <w:bookmarkStart w:id="16" w:name="_Toc76373865"/>
            <w:bookmarkStart w:id="17" w:name="_Toc22707"/>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cs="Times New Roman"/>
                <w:color w:val="000000"/>
                <w:sz w:val="24"/>
                <w:szCs w:val="24"/>
                <w:lang w:val="en-US" w:eastAsia="zh-CN"/>
              </w:rPr>
            </w:pPr>
            <w:r>
              <w:rPr>
                <w:rFonts w:hint="eastAsia" w:ascii="Times New Roman" w:hAnsi="Times New Roman" w:cs="Times New Roman"/>
                <w:color w:val="000000"/>
                <w:sz w:val="24"/>
                <w:szCs w:val="24"/>
                <w:lang w:val="en-US" w:eastAsia="zh-CN"/>
              </w:rPr>
              <w:t>探针</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2A3C1BC5">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泌尿外科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74391B03">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6504"/>
      <w:bookmarkStart w:id="20" w:name="_Toc30358"/>
      <w:bookmarkStart w:id="21" w:name="_Toc25496"/>
      <w:bookmarkStart w:id="22" w:name="_Toc3434"/>
      <w:bookmarkStart w:id="23" w:name="_Toc76373866"/>
      <w:bookmarkStart w:id="24" w:name="_Toc10137"/>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18799"/>
      <w:bookmarkStart w:id="31" w:name="_Toc28099"/>
      <w:bookmarkStart w:id="32" w:name="_Toc7527"/>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报名泌尿外科</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泌尿外科</w:t>
      </w:r>
      <w:bookmarkStart w:id="190" w:name="_GoBack"/>
      <w:bookmarkEnd w:id="190"/>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泌尿外科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泌尿外科包X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25272"/>
      <w:bookmarkStart w:id="44" w:name="_Toc9714"/>
      <w:bookmarkStart w:id="45" w:name="_Toc4033"/>
      <w:bookmarkStart w:id="46" w:name="_Toc14224"/>
      <w:bookmarkStart w:id="47" w:name="_Toc76373872"/>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76373874"/>
      <w:bookmarkStart w:id="52" w:name="_Toc13391"/>
      <w:bookmarkStart w:id="53" w:name="_Toc2599"/>
      <w:bookmarkStart w:id="54" w:name="_Toc3153"/>
      <w:bookmarkStart w:id="55" w:name="_Toc114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6355"/>
      <w:bookmarkStart w:id="59" w:name="_Toc29620"/>
      <w:bookmarkStart w:id="60" w:name="_Toc76373876"/>
      <w:bookmarkStart w:id="61" w:name="_Toc29225"/>
      <w:bookmarkStart w:id="62" w:name="_Toc3046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62DCA76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适用范围：作为瑞士EMS碎石设备的附件，安装于碎石设备的手柄上，用于击碎人体结石。</w:t>
      </w:r>
    </w:p>
    <w:p w14:paraId="314ADF95">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参数：产品由探针头和针杆连接而成，材料为06Cr19Ni10不锈钢，可消毒，可重复使用。</w:t>
      </w:r>
    </w:p>
    <w:p w14:paraId="6DD0080D">
      <w:pPr>
        <w:spacing w:line="320" w:lineRule="exact"/>
        <w:ind w:left="478" w:leftChars="85" w:hanging="240" w:hangingChars="100"/>
        <w:rPr>
          <w:rFonts w:hint="eastAsia" w:ascii="Times New Roman" w:hAnsi="Times New Roman" w:eastAsia="宋体" w:cs="Times New Roman"/>
          <w:sz w:val="24"/>
          <w:szCs w:val="24"/>
          <w:lang w:val="en-US" w:eastAsia="zh-CN"/>
        </w:rPr>
      </w:pPr>
    </w:p>
    <w:p w14:paraId="6981EA95">
      <w:pPr>
        <w:spacing w:line="320" w:lineRule="exact"/>
        <w:ind w:left="518" w:leftChars="85" w:hanging="280" w:hangingChars="100"/>
        <w:rPr>
          <w:rFonts w:hint="default"/>
          <w:color w:val="auto"/>
          <w:lang w:val="en-US" w:eastAsia="zh-CN"/>
        </w:rPr>
      </w:pP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944"/>
      <w:bookmarkStart w:id="67" w:name="_Toc7794"/>
      <w:bookmarkStart w:id="68" w:name="_Toc15650"/>
      <w:bookmarkStart w:id="69" w:name="_Toc24122"/>
      <w:bookmarkStart w:id="70" w:name="_Toc4791"/>
      <w:bookmarkStart w:id="71" w:name="_Toc17524"/>
      <w:bookmarkStart w:id="72" w:name="_Toc31843"/>
      <w:bookmarkStart w:id="73" w:name="_Toc1768"/>
      <w:bookmarkStart w:id="74" w:name="_Toc2072"/>
      <w:bookmarkStart w:id="75" w:name="_Toc7637387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30551"/>
      <w:bookmarkStart w:id="79" w:name="_Toc22561"/>
      <w:bookmarkStart w:id="80" w:name="_Toc14311"/>
      <w:bookmarkStart w:id="81" w:name="_Toc76373879"/>
      <w:bookmarkStart w:id="82" w:name="_Toc5959"/>
      <w:bookmarkStart w:id="83" w:name="_Toc9339"/>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76373885"/>
      <w:bookmarkStart w:id="88" w:name="_Toc2258"/>
      <w:bookmarkStart w:id="89" w:name="_Toc27737"/>
      <w:bookmarkStart w:id="90" w:name="_Toc20263"/>
      <w:bookmarkStart w:id="91" w:name="_Toc20772"/>
      <w:bookmarkStart w:id="92" w:name="_Toc12384"/>
      <w:bookmarkStart w:id="93" w:name="_Toc2789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115"/>
      <w:bookmarkStart w:id="95" w:name="_Toc12712"/>
      <w:bookmarkStart w:id="96" w:name="_Toc23699"/>
      <w:bookmarkStart w:id="97" w:name="_Toc76373886"/>
      <w:bookmarkStart w:id="98" w:name="_Toc28189"/>
      <w:bookmarkStart w:id="99" w:name="_Toc1105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76373889"/>
      <w:bookmarkStart w:id="102" w:name="_Toc16925"/>
      <w:bookmarkStart w:id="103" w:name="_Toc5251"/>
      <w:bookmarkStart w:id="104" w:name="_Toc8546"/>
      <w:bookmarkStart w:id="105" w:name="_Toc30068"/>
      <w:bookmarkStart w:id="106" w:name="_Toc2900"/>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11342"/>
      <w:bookmarkStart w:id="110" w:name="_Toc26071"/>
      <w:bookmarkStart w:id="111" w:name="_Toc27443"/>
      <w:bookmarkStart w:id="112" w:name="_Toc20034"/>
      <w:bookmarkStart w:id="113" w:name="_Toc11654"/>
      <w:bookmarkStart w:id="114" w:name="_Toc76373890"/>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76373891"/>
      <w:bookmarkStart w:id="117" w:name="_Toc27646"/>
      <w:bookmarkStart w:id="118" w:name="_Toc10864"/>
      <w:bookmarkStart w:id="119" w:name="_Toc20391"/>
      <w:bookmarkStart w:id="120" w:name="_Toc25199"/>
      <w:r>
        <w:rPr>
          <w:rFonts w:hint="eastAsia" w:ascii="宋体" w:hAnsi="宋体" w:cs="宋体"/>
          <w:b/>
          <w:color w:val="000000"/>
          <w:szCs w:val="36"/>
        </w:rPr>
        <w:t xml:space="preserve">第四篇  </w:t>
      </w:r>
      <w:bookmarkStart w:id="121" w:name="_Toc349642178"/>
      <w:bookmarkStart w:id="122" w:name="_Toc258354120"/>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10152"/>
      <w:bookmarkStart w:id="129" w:name="_Toc24088"/>
      <w:bookmarkStart w:id="130" w:name="_Toc2975"/>
      <w:bookmarkStart w:id="131" w:name="_Toc76373904"/>
      <w:bookmarkStart w:id="132" w:name="_Toc20762"/>
      <w:bookmarkStart w:id="133" w:name="_Toc19409"/>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76373907"/>
      <w:bookmarkStart w:id="135" w:name="_Toc11892"/>
      <w:bookmarkStart w:id="136" w:name="_Toc11763"/>
      <w:bookmarkStart w:id="137" w:name="_Toc16112"/>
      <w:bookmarkStart w:id="138" w:name="_Toc12863"/>
      <w:bookmarkStart w:id="139" w:name="_Toc25920"/>
      <w:bookmarkStart w:id="140" w:name="_Toc7750"/>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10063"/>
      <w:bookmarkStart w:id="149" w:name="_Toc3094"/>
      <w:bookmarkStart w:id="150"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27306"/>
      <w:bookmarkStart w:id="163" w:name="_Toc21830"/>
      <w:bookmarkStart w:id="164" w:name="_Toc76373909"/>
      <w:bookmarkStart w:id="165" w:name="_Toc21431"/>
      <w:bookmarkStart w:id="166" w:name="_Toc9795"/>
      <w:bookmarkStart w:id="167" w:name="_Toc493178790"/>
      <w:bookmarkStart w:id="168" w:name="_Toc23879"/>
      <w:bookmarkStart w:id="169" w:name="_Toc28644"/>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492721039"/>
      <w:bookmarkStart w:id="172" w:name="_Toc493178791"/>
      <w:bookmarkStart w:id="173" w:name="_Toc20875"/>
      <w:bookmarkStart w:id="174" w:name="_Toc411"/>
      <w:bookmarkStart w:id="175" w:name="_Toc12647"/>
      <w:bookmarkStart w:id="176" w:name="_Toc76373910"/>
      <w:bookmarkStart w:id="177" w:name="_Toc16487"/>
      <w:bookmarkStart w:id="178" w:name="_Toc20258"/>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19291"/>
      <w:bookmarkStart w:id="181" w:name="_Toc20605"/>
      <w:bookmarkStart w:id="182" w:name="_Toc76373912"/>
      <w:bookmarkStart w:id="183" w:name="_Toc16151"/>
      <w:bookmarkStart w:id="184" w:name="_Toc6217"/>
      <w:bookmarkStart w:id="185" w:name="_Toc493178793"/>
      <w:bookmarkStart w:id="186" w:name="_Toc4250"/>
      <w:bookmarkStart w:id="187" w:name="_Toc8925"/>
      <w:bookmarkStart w:id="188" w:name="_Toc492721038"/>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1289CB9C">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39970C2-B705-433C-B84D-5AEBA2D9934E}"/>
  </w:font>
  <w:font w:name="黑体">
    <w:panose1 w:val="02010609060101010101"/>
    <w:charset w:val="86"/>
    <w:family w:val="auto"/>
    <w:pitch w:val="default"/>
    <w:sig w:usb0="800002BF" w:usb1="38CF7CFA" w:usb2="00000016" w:usb3="00000000" w:csb0="00040001" w:csb1="00000000"/>
    <w:embedRegular r:id="rId2" w:fontKey="{AA524110-6922-422D-AAE1-99BD4B37B9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B5451420-0745-4C2D-B3C9-50CCD197A3E8}"/>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323DAB42-543A-4A54-9FC6-18AFA4159711}"/>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46FD10A8-F795-482E-A519-BE2D437B812F}"/>
  </w:font>
  <w:font w:name="方正黑体_GBK">
    <w:panose1 w:val="03000509000000000000"/>
    <w:charset w:val="86"/>
    <w:family w:val="script"/>
    <w:pitch w:val="default"/>
    <w:sig w:usb0="00000001" w:usb1="080E0000" w:usb2="00000000" w:usb3="00000000" w:csb0="00040000" w:csb1="00000000"/>
    <w:embedRegular r:id="rId6" w:fontKey="{4D70B99E-5D15-4014-BF14-968C4CACF3F2}"/>
  </w:font>
  <w:font w:name="方正小标宋_GBK">
    <w:panose1 w:val="03000509000000000000"/>
    <w:charset w:val="86"/>
    <w:family w:val="script"/>
    <w:pitch w:val="default"/>
    <w:sig w:usb0="00000001" w:usb1="080E0000" w:usb2="00000000" w:usb3="00000000" w:csb0="00040000" w:csb1="00000000"/>
    <w:embedRegular r:id="rId7" w:fontKey="{112B5E15-CD54-40D4-90BD-824DC0BB37C2}"/>
  </w:font>
  <w:font w:name="微软雅黑">
    <w:panose1 w:val="020B0503020204020204"/>
    <w:charset w:val="86"/>
    <w:family w:val="swiss"/>
    <w:pitch w:val="default"/>
    <w:sig w:usb0="80000287" w:usb1="2ACF3C50" w:usb2="00000016" w:usb3="00000000" w:csb0="0004001F" w:csb1="00000000"/>
    <w:embedRegular r:id="rId8" w:fontKey="{5FDF6F5B-E41B-4C05-93A0-0E8AF8D58027}"/>
  </w:font>
  <w:font w:name="仿宋">
    <w:panose1 w:val="02010609060101010101"/>
    <w:charset w:val="86"/>
    <w:family w:val="modern"/>
    <w:pitch w:val="default"/>
    <w:sig w:usb0="800002BF" w:usb1="38CF7CFA" w:usb2="00000016" w:usb3="00000000" w:csb0="00040001" w:csb1="00000000"/>
    <w:embedRegular r:id="rId9" w:fontKey="{AFDDC8F5-1253-407A-938C-3CD46C6F2E94}"/>
  </w:font>
  <w:font w:name="楷体">
    <w:panose1 w:val="02010609060101010101"/>
    <w:charset w:val="86"/>
    <w:family w:val="modern"/>
    <w:pitch w:val="default"/>
    <w:sig w:usb0="800002BF" w:usb1="38CF7CFA" w:usb2="00000016" w:usb3="00000000" w:csb0="00040001" w:csb1="00000000"/>
    <w:embedRegular r:id="rId10" w:fontKey="{AFBD1363-7F77-40F0-BDCA-917636D3EB60}"/>
  </w:font>
  <w:font w:name="WPSEMBED57">
    <w:panose1 w:val="03000509000000000000"/>
    <w:charset w:val="86"/>
    <w:family w:val="auto"/>
    <w:pitch w:val="default"/>
    <w:sig w:usb0="00000001" w:usb1="080E0000" w:usb2="00000000" w:usb3="00000000" w:csb0="00040000" w:csb1="00000000"/>
  </w:font>
  <w:font w:name="WPSEMBED5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208BB"/>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2456A"/>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D76D8F"/>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15198A"/>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475E14"/>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334479"/>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0925F5"/>
    <w:rsid w:val="591F781C"/>
    <w:rsid w:val="59314528"/>
    <w:rsid w:val="59374B66"/>
    <w:rsid w:val="599E6993"/>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4F3F5E"/>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507852"/>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5504</Words>
  <Characters>5621</Characters>
  <Lines>101</Lines>
  <Paragraphs>28</Paragraphs>
  <TotalTime>1</TotalTime>
  <ScaleCrop>false</ScaleCrop>
  <LinksUpToDate>false</LinksUpToDate>
  <CharactersWithSpaces>6354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2025-12-10T09:06:45Z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