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76373863"/>
      <w:bookmarkStart w:id="1" w:name="_Toc10059"/>
      <w:bookmarkStart w:id="2" w:name="_Toc31066"/>
      <w:bookmarkStart w:id="3" w:name="_Toc1304"/>
      <w:bookmarkStart w:id="4" w:name="_Toc13868"/>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5909"/>
      <w:bookmarkStart w:id="8" w:name="_Toc28264"/>
      <w:bookmarkStart w:id="9" w:name="_Toc15376"/>
      <w:bookmarkStart w:id="10" w:name="_Toc76373864"/>
      <w:bookmarkStart w:id="11" w:name="_Toc22435"/>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449A7130">
      <w:pPr>
        <w:widowControl/>
        <w:spacing w:line="400" w:lineRule="exact"/>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eastAsia="宋体" w:cs="宋体"/>
          <w:color w:val="auto"/>
          <w:sz w:val="24"/>
          <w:szCs w:val="24"/>
          <w:lang w:val="en-US" w:eastAsia="zh-CN"/>
        </w:rPr>
        <w:t>一次性使用微导管</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血管鞘组</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亲水涂层造影导管</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导引延伸导管</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锚定球囊扩张导管</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双腔微导管</w:t>
      </w:r>
      <w:r>
        <w:rPr>
          <w:rFonts w:hint="eastAsia" w:ascii="宋体" w:hAnsi="宋体" w:cs="宋体"/>
          <w:color w:val="auto"/>
          <w:sz w:val="24"/>
          <w:szCs w:val="24"/>
          <w:lang w:val="en-US" w:eastAsia="zh-CN"/>
        </w:rPr>
        <w:t>等</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76373865"/>
            <w:bookmarkStart w:id="15" w:name="_Toc18060"/>
            <w:bookmarkStart w:id="16" w:name="_Toc22129"/>
            <w:bookmarkStart w:id="17" w:name="_Toc5838"/>
            <w:bookmarkStart w:id="18" w:name="_Toc22707"/>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包一</w:t>
            </w:r>
          </w:p>
        </w:tc>
        <w:tc>
          <w:tcPr>
            <w:tcW w:w="2298" w:type="dxa"/>
            <w:shd w:val="clear" w:color="auto" w:fill="auto"/>
            <w:noWrap w:val="0"/>
            <w:vAlign w:val="center"/>
          </w:tcPr>
          <w:p w14:paraId="63087F0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一次性使用微导管</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1594" w:type="dxa"/>
            <w:vMerge w:val="restart"/>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心内科</w:t>
            </w:r>
          </w:p>
        </w:tc>
      </w:tr>
      <w:tr w14:paraId="7FE3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4356593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包二</w:t>
            </w:r>
          </w:p>
        </w:tc>
        <w:tc>
          <w:tcPr>
            <w:tcW w:w="2298" w:type="dxa"/>
            <w:shd w:val="clear" w:color="auto" w:fill="auto"/>
            <w:noWrap w:val="0"/>
            <w:vAlign w:val="center"/>
          </w:tcPr>
          <w:p w14:paraId="25A4E3B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血管鞘组</w:t>
            </w:r>
          </w:p>
        </w:tc>
        <w:tc>
          <w:tcPr>
            <w:tcW w:w="1485" w:type="dxa"/>
            <w:shd w:val="clear" w:color="auto" w:fill="auto"/>
            <w:noWrap w:val="0"/>
            <w:vAlign w:val="center"/>
          </w:tcPr>
          <w:p w14:paraId="68328118">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2038706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1594" w:type="dxa"/>
            <w:vMerge w:val="continue"/>
            <w:noWrap w:val="0"/>
            <w:vAlign w:val="center"/>
          </w:tcPr>
          <w:p w14:paraId="30EF0F0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6C09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2D709F0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包三</w:t>
            </w:r>
          </w:p>
        </w:tc>
        <w:tc>
          <w:tcPr>
            <w:tcW w:w="2298" w:type="dxa"/>
            <w:shd w:val="clear" w:color="auto" w:fill="auto"/>
            <w:noWrap w:val="0"/>
            <w:vAlign w:val="center"/>
          </w:tcPr>
          <w:p w14:paraId="7F0BDFE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亲水涂层造影导管</w:t>
            </w:r>
          </w:p>
        </w:tc>
        <w:tc>
          <w:tcPr>
            <w:tcW w:w="1485" w:type="dxa"/>
            <w:shd w:val="clear" w:color="auto" w:fill="auto"/>
            <w:noWrap w:val="0"/>
            <w:vAlign w:val="center"/>
          </w:tcPr>
          <w:p w14:paraId="6EAB41F7">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33FCC1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1594" w:type="dxa"/>
            <w:vMerge w:val="continue"/>
            <w:noWrap w:val="0"/>
            <w:vAlign w:val="center"/>
          </w:tcPr>
          <w:p w14:paraId="0DAE084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5C15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87" w:type="dxa"/>
            <w:noWrap w:val="0"/>
            <w:vAlign w:val="center"/>
          </w:tcPr>
          <w:p w14:paraId="7C67DD05">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四</w:t>
            </w:r>
          </w:p>
        </w:tc>
        <w:tc>
          <w:tcPr>
            <w:tcW w:w="2298" w:type="dxa"/>
            <w:shd w:val="clear" w:color="auto" w:fill="auto"/>
            <w:noWrap w:val="0"/>
            <w:vAlign w:val="center"/>
          </w:tcPr>
          <w:p w14:paraId="50EE2CB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导引延伸导管</w:t>
            </w:r>
          </w:p>
        </w:tc>
        <w:tc>
          <w:tcPr>
            <w:tcW w:w="1485" w:type="dxa"/>
            <w:shd w:val="clear" w:color="auto" w:fill="auto"/>
            <w:noWrap w:val="0"/>
            <w:vAlign w:val="center"/>
          </w:tcPr>
          <w:p w14:paraId="0E25EE04">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04E82754">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p>
        </w:tc>
        <w:tc>
          <w:tcPr>
            <w:tcW w:w="1594" w:type="dxa"/>
            <w:vMerge w:val="continue"/>
            <w:noWrap w:val="0"/>
            <w:vAlign w:val="center"/>
          </w:tcPr>
          <w:p w14:paraId="30ACC83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3845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71D6F96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五</w:t>
            </w:r>
          </w:p>
        </w:tc>
        <w:tc>
          <w:tcPr>
            <w:tcW w:w="2298" w:type="dxa"/>
            <w:shd w:val="clear" w:color="auto" w:fill="auto"/>
            <w:noWrap w:val="0"/>
            <w:vAlign w:val="center"/>
          </w:tcPr>
          <w:p w14:paraId="142DE99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锚定球囊扩张导管</w:t>
            </w:r>
          </w:p>
        </w:tc>
        <w:tc>
          <w:tcPr>
            <w:tcW w:w="1485" w:type="dxa"/>
            <w:shd w:val="clear" w:color="auto" w:fill="auto"/>
            <w:noWrap w:val="0"/>
            <w:vAlign w:val="center"/>
          </w:tcPr>
          <w:p w14:paraId="677E6557">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217BE28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p>
        </w:tc>
        <w:tc>
          <w:tcPr>
            <w:tcW w:w="1594" w:type="dxa"/>
            <w:vMerge w:val="continue"/>
            <w:noWrap w:val="0"/>
            <w:vAlign w:val="center"/>
          </w:tcPr>
          <w:p w14:paraId="0A17FC3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54D8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3813E92">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六</w:t>
            </w:r>
          </w:p>
        </w:tc>
        <w:tc>
          <w:tcPr>
            <w:tcW w:w="2298" w:type="dxa"/>
            <w:shd w:val="clear" w:color="auto" w:fill="auto"/>
            <w:noWrap w:val="0"/>
            <w:vAlign w:val="center"/>
          </w:tcPr>
          <w:p w14:paraId="4DBA0AB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双腔微导管</w:t>
            </w:r>
          </w:p>
        </w:tc>
        <w:tc>
          <w:tcPr>
            <w:tcW w:w="1485" w:type="dxa"/>
            <w:shd w:val="clear" w:color="auto" w:fill="auto"/>
            <w:noWrap w:val="0"/>
            <w:vAlign w:val="center"/>
          </w:tcPr>
          <w:p w14:paraId="1BB1DE64">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A68A2F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p>
        </w:tc>
        <w:tc>
          <w:tcPr>
            <w:tcW w:w="1594" w:type="dxa"/>
            <w:vMerge w:val="continue"/>
            <w:noWrap w:val="0"/>
            <w:vAlign w:val="center"/>
          </w:tcPr>
          <w:p w14:paraId="1B7D80B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0368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3CCE8B2B">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七</w:t>
            </w:r>
          </w:p>
        </w:tc>
        <w:tc>
          <w:tcPr>
            <w:tcW w:w="2298" w:type="dxa"/>
            <w:shd w:val="clear" w:color="auto" w:fill="auto"/>
            <w:noWrap w:val="0"/>
            <w:vAlign w:val="center"/>
          </w:tcPr>
          <w:p w14:paraId="4E15AB6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压力微导管</w:t>
            </w:r>
          </w:p>
        </w:tc>
        <w:tc>
          <w:tcPr>
            <w:tcW w:w="1485" w:type="dxa"/>
            <w:shd w:val="clear" w:color="auto" w:fill="auto"/>
            <w:noWrap w:val="0"/>
            <w:vAlign w:val="center"/>
          </w:tcPr>
          <w:p w14:paraId="3A9CCD0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6ECD022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p>
        </w:tc>
        <w:tc>
          <w:tcPr>
            <w:tcW w:w="1594" w:type="dxa"/>
            <w:vMerge w:val="continue"/>
            <w:noWrap w:val="0"/>
            <w:vAlign w:val="center"/>
          </w:tcPr>
          <w:p w14:paraId="7124B3F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74BF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439DB48A">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八</w:t>
            </w:r>
          </w:p>
        </w:tc>
        <w:tc>
          <w:tcPr>
            <w:tcW w:w="2298" w:type="dxa"/>
            <w:shd w:val="clear" w:color="auto" w:fill="auto"/>
            <w:noWrap w:val="0"/>
            <w:vAlign w:val="center"/>
          </w:tcPr>
          <w:p w14:paraId="7B4D6B9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冠状动脉棘突球囊导管</w:t>
            </w:r>
          </w:p>
        </w:tc>
        <w:tc>
          <w:tcPr>
            <w:tcW w:w="1485" w:type="dxa"/>
            <w:shd w:val="clear" w:color="auto" w:fill="auto"/>
            <w:noWrap w:val="0"/>
            <w:vAlign w:val="center"/>
          </w:tcPr>
          <w:p w14:paraId="55C83147">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661041B9">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w:t>
            </w:r>
          </w:p>
        </w:tc>
        <w:tc>
          <w:tcPr>
            <w:tcW w:w="1594" w:type="dxa"/>
            <w:vMerge w:val="continue"/>
            <w:noWrap w:val="0"/>
            <w:vAlign w:val="center"/>
          </w:tcPr>
          <w:p w14:paraId="78AE89B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13D1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4B7BC43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九</w:t>
            </w:r>
          </w:p>
        </w:tc>
        <w:tc>
          <w:tcPr>
            <w:tcW w:w="2298" w:type="dxa"/>
            <w:shd w:val="clear" w:color="auto" w:fill="auto"/>
            <w:noWrap w:val="0"/>
            <w:vAlign w:val="center"/>
          </w:tcPr>
          <w:p w14:paraId="59832D8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血栓抽吸导管</w:t>
            </w:r>
          </w:p>
        </w:tc>
        <w:tc>
          <w:tcPr>
            <w:tcW w:w="1485" w:type="dxa"/>
            <w:shd w:val="clear" w:color="auto" w:fill="auto"/>
            <w:noWrap w:val="0"/>
            <w:vAlign w:val="center"/>
          </w:tcPr>
          <w:p w14:paraId="77A56BED">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37633226">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p>
        </w:tc>
        <w:tc>
          <w:tcPr>
            <w:tcW w:w="1594" w:type="dxa"/>
            <w:vMerge w:val="continue"/>
            <w:noWrap w:val="0"/>
            <w:vAlign w:val="center"/>
          </w:tcPr>
          <w:p w14:paraId="30D445F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1087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4CBA9B31">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十</w:t>
            </w:r>
          </w:p>
        </w:tc>
        <w:tc>
          <w:tcPr>
            <w:tcW w:w="2298" w:type="dxa"/>
            <w:shd w:val="clear" w:color="auto" w:fill="auto"/>
            <w:noWrap w:val="0"/>
            <w:vAlign w:val="center"/>
          </w:tcPr>
          <w:p w14:paraId="34ADEBE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穿通导管</w:t>
            </w:r>
          </w:p>
        </w:tc>
        <w:tc>
          <w:tcPr>
            <w:tcW w:w="1485" w:type="dxa"/>
            <w:shd w:val="clear" w:color="auto" w:fill="auto"/>
            <w:noWrap w:val="0"/>
            <w:vAlign w:val="center"/>
          </w:tcPr>
          <w:p w14:paraId="7B2F7A0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04E337AD">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p>
        </w:tc>
        <w:tc>
          <w:tcPr>
            <w:tcW w:w="1594" w:type="dxa"/>
            <w:vMerge w:val="continue"/>
            <w:noWrap w:val="0"/>
            <w:vAlign w:val="center"/>
          </w:tcPr>
          <w:p w14:paraId="49AAA05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194F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7A0D9988">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十一</w:t>
            </w:r>
          </w:p>
        </w:tc>
        <w:tc>
          <w:tcPr>
            <w:tcW w:w="2298" w:type="dxa"/>
            <w:shd w:val="clear" w:color="auto" w:fill="auto"/>
            <w:noWrap w:val="0"/>
            <w:vAlign w:val="center"/>
          </w:tcPr>
          <w:p w14:paraId="7DFE0F7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传送鞘管</w:t>
            </w:r>
          </w:p>
        </w:tc>
        <w:tc>
          <w:tcPr>
            <w:tcW w:w="1485" w:type="dxa"/>
            <w:shd w:val="clear" w:color="auto" w:fill="auto"/>
            <w:noWrap w:val="0"/>
            <w:vAlign w:val="center"/>
          </w:tcPr>
          <w:p w14:paraId="69343EC5">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3D9AA229">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59F297A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04CD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022FD77">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十二</w:t>
            </w:r>
          </w:p>
        </w:tc>
        <w:tc>
          <w:tcPr>
            <w:tcW w:w="2298" w:type="dxa"/>
            <w:shd w:val="clear" w:color="auto" w:fill="auto"/>
            <w:noWrap w:val="0"/>
            <w:vAlign w:val="center"/>
          </w:tcPr>
          <w:p w14:paraId="1AAF5F9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左心部传送导管系统</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传送导管系统</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传送导管</w:t>
            </w:r>
          </w:p>
        </w:tc>
        <w:tc>
          <w:tcPr>
            <w:tcW w:w="1485" w:type="dxa"/>
            <w:shd w:val="clear" w:color="auto" w:fill="auto"/>
            <w:noWrap w:val="0"/>
            <w:vAlign w:val="center"/>
          </w:tcPr>
          <w:p w14:paraId="247C1CA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2912945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76D488B3">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p>
        </w:tc>
      </w:tr>
      <w:tr w14:paraId="16E6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50413179">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十三</w:t>
            </w:r>
          </w:p>
        </w:tc>
        <w:tc>
          <w:tcPr>
            <w:tcW w:w="2298" w:type="dxa"/>
            <w:shd w:val="clear" w:color="auto" w:fill="auto"/>
            <w:noWrap w:val="0"/>
            <w:vAlign w:val="center"/>
          </w:tcPr>
          <w:p w14:paraId="6B330B8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卵圆孔未闭封堵器</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封堵器输送系统</w:t>
            </w:r>
          </w:p>
        </w:tc>
        <w:tc>
          <w:tcPr>
            <w:tcW w:w="1485" w:type="dxa"/>
            <w:shd w:val="clear" w:color="auto" w:fill="auto"/>
            <w:noWrap w:val="0"/>
            <w:vAlign w:val="center"/>
          </w:tcPr>
          <w:p w14:paraId="24566B2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27CA462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1594" w:type="dxa"/>
            <w:vMerge w:val="continue"/>
            <w:noWrap w:val="0"/>
            <w:vAlign w:val="center"/>
          </w:tcPr>
          <w:p w14:paraId="1F30BD7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1ACB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2D709C9">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十四</w:t>
            </w:r>
          </w:p>
        </w:tc>
        <w:tc>
          <w:tcPr>
            <w:tcW w:w="2298" w:type="dxa"/>
            <w:shd w:val="clear" w:color="auto" w:fill="auto"/>
            <w:noWrap w:val="0"/>
            <w:vAlign w:val="center"/>
          </w:tcPr>
          <w:p w14:paraId="2FCE755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网篮导丝/圈套器</w:t>
            </w:r>
          </w:p>
        </w:tc>
        <w:tc>
          <w:tcPr>
            <w:tcW w:w="1485" w:type="dxa"/>
            <w:shd w:val="clear" w:color="auto" w:fill="auto"/>
            <w:noWrap w:val="0"/>
            <w:vAlign w:val="center"/>
          </w:tcPr>
          <w:p w14:paraId="1B47F8AF">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7303D9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1594" w:type="dxa"/>
            <w:vMerge w:val="continue"/>
            <w:noWrap w:val="0"/>
            <w:vAlign w:val="center"/>
          </w:tcPr>
          <w:p w14:paraId="4A9697F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1462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4C781EA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十五</w:t>
            </w:r>
          </w:p>
        </w:tc>
        <w:tc>
          <w:tcPr>
            <w:tcW w:w="2298" w:type="dxa"/>
            <w:shd w:val="clear" w:color="auto" w:fill="auto"/>
            <w:noWrap w:val="0"/>
            <w:vAlign w:val="center"/>
          </w:tcPr>
          <w:p w14:paraId="1EC61D4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切割球囊系统</w:t>
            </w:r>
          </w:p>
        </w:tc>
        <w:tc>
          <w:tcPr>
            <w:tcW w:w="1485" w:type="dxa"/>
            <w:shd w:val="clear" w:color="auto" w:fill="auto"/>
            <w:noWrap w:val="0"/>
            <w:vAlign w:val="center"/>
          </w:tcPr>
          <w:p w14:paraId="030F7A9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653BE20E">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1594" w:type="dxa"/>
            <w:vMerge w:val="continue"/>
            <w:noWrap w:val="0"/>
            <w:vAlign w:val="center"/>
          </w:tcPr>
          <w:p w14:paraId="4C2962E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0AB0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4A135E5E">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十六</w:t>
            </w:r>
          </w:p>
        </w:tc>
        <w:tc>
          <w:tcPr>
            <w:tcW w:w="2298" w:type="dxa"/>
            <w:shd w:val="clear" w:color="auto" w:fill="auto"/>
            <w:noWrap w:val="0"/>
            <w:vAlign w:val="center"/>
          </w:tcPr>
          <w:p w14:paraId="1811C886">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氧化膜单铆房间隔缺损封堵器</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一体式封堵器介入输送装置</w:t>
            </w:r>
          </w:p>
        </w:tc>
        <w:tc>
          <w:tcPr>
            <w:tcW w:w="1485" w:type="dxa"/>
            <w:shd w:val="clear" w:color="auto" w:fill="auto"/>
            <w:noWrap w:val="0"/>
            <w:vAlign w:val="center"/>
          </w:tcPr>
          <w:p w14:paraId="64D63DD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5BEB7E8F">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1594" w:type="dxa"/>
            <w:vMerge w:val="continue"/>
            <w:noWrap w:val="0"/>
            <w:vAlign w:val="center"/>
          </w:tcPr>
          <w:p w14:paraId="5940D2F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5E57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306DFED6">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十七</w:t>
            </w:r>
          </w:p>
        </w:tc>
        <w:tc>
          <w:tcPr>
            <w:tcW w:w="2298" w:type="dxa"/>
            <w:shd w:val="clear" w:color="auto" w:fill="auto"/>
            <w:noWrap w:val="0"/>
            <w:vAlign w:val="center"/>
          </w:tcPr>
          <w:p w14:paraId="4EDEAE0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生物可吸收冠状动脉雷帕霉素洗脱支架系统</w:t>
            </w:r>
          </w:p>
        </w:tc>
        <w:tc>
          <w:tcPr>
            <w:tcW w:w="1485" w:type="dxa"/>
            <w:shd w:val="clear" w:color="auto" w:fill="auto"/>
            <w:noWrap w:val="0"/>
            <w:vAlign w:val="center"/>
          </w:tcPr>
          <w:p w14:paraId="4D0A3FD8">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6048B3BA">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1594" w:type="dxa"/>
            <w:vMerge w:val="continue"/>
            <w:noWrap w:val="0"/>
            <w:vAlign w:val="center"/>
          </w:tcPr>
          <w:p w14:paraId="4D8FAB7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57A0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522200E3">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十八</w:t>
            </w:r>
          </w:p>
        </w:tc>
        <w:tc>
          <w:tcPr>
            <w:tcW w:w="2298" w:type="dxa"/>
            <w:shd w:val="clear" w:color="auto" w:fill="auto"/>
            <w:noWrap w:val="0"/>
            <w:vAlign w:val="center"/>
          </w:tcPr>
          <w:p w14:paraId="43D8D1C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贴片式柔性心电传感器</w:t>
            </w:r>
          </w:p>
        </w:tc>
        <w:tc>
          <w:tcPr>
            <w:tcW w:w="1485" w:type="dxa"/>
            <w:shd w:val="clear" w:color="auto" w:fill="auto"/>
            <w:noWrap w:val="0"/>
            <w:vAlign w:val="center"/>
          </w:tcPr>
          <w:p w14:paraId="7CF7F59C">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5BA584B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3D3E26B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心内科、全科医学科、老年病科</w:t>
            </w:r>
          </w:p>
        </w:tc>
      </w:tr>
      <w:tr w14:paraId="5C28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7F548FF3">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十九</w:t>
            </w:r>
          </w:p>
        </w:tc>
        <w:tc>
          <w:tcPr>
            <w:tcW w:w="2298" w:type="dxa"/>
            <w:shd w:val="clear" w:color="auto" w:fill="auto"/>
            <w:noWrap w:val="0"/>
            <w:vAlign w:val="center"/>
          </w:tcPr>
          <w:p w14:paraId="4F05219E">
            <w:pPr>
              <w:widowControl/>
              <w:spacing w:line="400" w:lineRule="exact"/>
              <w:jc w:val="center"/>
              <w:rPr>
                <w:rFonts w:hint="default" w:ascii="宋体" w:hAnsi="宋体" w:eastAsia="宋体" w:cs="宋体"/>
                <w:color w:val="FF0000"/>
                <w:sz w:val="24"/>
                <w:szCs w:val="24"/>
                <w:lang w:val="en-US" w:eastAsia="zh-CN"/>
              </w:rPr>
            </w:pPr>
            <w:r>
              <w:rPr>
                <w:rFonts w:hint="eastAsia" w:ascii="宋体" w:hAnsi="宋体" w:cs="宋体"/>
                <w:color w:val="auto"/>
                <w:sz w:val="24"/>
                <w:szCs w:val="24"/>
                <w:lang w:val="en-US" w:eastAsia="zh-CN"/>
              </w:rPr>
              <w:t>房缺封堵器、</w:t>
            </w:r>
            <w:r>
              <w:rPr>
                <w:rFonts w:hint="eastAsia" w:ascii="宋体" w:hAnsi="宋体" w:eastAsia="宋体" w:cs="宋体"/>
                <w:color w:val="auto"/>
                <w:sz w:val="24"/>
                <w:szCs w:val="24"/>
                <w:lang w:val="en-US" w:eastAsia="zh-CN"/>
              </w:rPr>
              <w:t>陶瓷膜房间隔缺损封堵器/陶瓷膜室间隔缺损封堵器</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陶瓷膜室间隔缺损封堵器</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输送鞘-A/输送鞘-P/输送鞘-钢缆</w:t>
            </w:r>
          </w:p>
        </w:tc>
        <w:tc>
          <w:tcPr>
            <w:tcW w:w="1485" w:type="dxa"/>
            <w:shd w:val="clear" w:color="auto" w:fill="auto"/>
            <w:noWrap w:val="0"/>
            <w:vAlign w:val="center"/>
          </w:tcPr>
          <w:p w14:paraId="11367B8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41F6BD7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1594" w:type="dxa"/>
            <w:noWrap w:val="0"/>
            <w:vAlign w:val="center"/>
          </w:tcPr>
          <w:p w14:paraId="241FCB39">
            <w:pPr>
              <w:keepNext w:val="0"/>
              <w:keepLines w:val="0"/>
              <w:widowControl/>
              <w:suppressLineNumbers w:val="0"/>
              <w:jc w:val="both"/>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心内科、胸心外科、老年病科、全科医学科</w:t>
            </w:r>
          </w:p>
        </w:tc>
      </w:tr>
      <w:tr w14:paraId="1BC0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030853E6">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二十</w:t>
            </w:r>
          </w:p>
        </w:tc>
        <w:tc>
          <w:tcPr>
            <w:tcW w:w="2298" w:type="dxa"/>
            <w:shd w:val="clear" w:color="auto" w:fill="auto"/>
            <w:noWrap w:val="0"/>
            <w:vAlign w:val="center"/>
          </w:tcPr>
          <w:p w14:paraId="16F09A8C">
            <w:pPr>
              <w:widowControl/>
              <w:spacing w:line="400" w:lineRule="exact"/>
              <w:jc w:val="center"/>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血栓抽吸导管套件</w:t>
            </w:r>
          </w:p>
        </w:tc>
        <w:tc>
          <w:tcPr>
            <w:tcW w:w="1485" w:type="dxa"/>
            <w:shd w:val="clear" w:color="auto" w:fill="auto"/>
            <w:noWrap w:val="0"/>
            <w:vAlign w:val="center"/>
          </w:tcPr>
          <w:p w14:paraId="1255D6C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18A0AE9A">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1594" w:type="dxa"/>
            <w:vMerge w:val="restart"/>
            <w:noWrap w:val="0"/>
            <w:vAlign w:val="center"/>
          </w:tcPr>
          <w:p w14:paraId="32F0580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心内科、全科医学科、老年病科</w:t>
            </w:r>
          </w:p>
        </w:tc>
      </w:tr>
      <w:tr w14:paraId="3DF2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0B6B1645">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二十一</w:t>
            </w:r>
          </w:p>
        </w:tc>
        <w:tc>
          <w:tcPr>
            <w:tcW w:w="2298" w:type="dxa"/>
            <w:shd w:val="clear" w:color="auto" w:fill="auto"/>
            <w:noWrap w:val="0"/>
            <w:vAlign w:val="center"/>
          </w:tcPr>
          <w:p w14:paraId="5003A51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临时心脏起搏电极导线</w:t>
            </w:r>
          </w:p>
        </w:tc>
        <w:tc>
          <w:tcPr>
            <w:tcW w:w="1485" w:type="dxa"/>
            <w:shd w:val="clear" w:color="auto" w:fill="auto"/>
            <w:noWrap w:val="0"/>
            <w:vAlign w:val="center"/>
          </w:tcPr>
          <w:p w14:paraId="4F18C53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03418DBD">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1594" w:type="dxa"/>
            <w:vMerge w:val="continue"/>
            <w:noWrap w:val="0"/>
            <w:vAlign w:val="center"/>
          </w:tcPr>
          <w:p w14:paraId="01E7C7E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00FF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528A9147">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二十二</w:t>
            </w:r>
          </w:p>
        </w:tc>
        <w:tc>
          <w:tcPr>
            <w:tcW w:w="2298" w:type="dxa"/>
            <w:shd w:val="clear" w:color="auto" w:fill="auto"/>
            <w:noWrap w:val="0"/>
            <w:vAlign w:val="center"/>
          </w:tcPr>
          <w:p w14:paraId="3D087E8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双极临时起搏电极导管</w:t>
            </w:r>
          </w:p>
        </w:tc>
        <w:tc>
          <w:tcPr>
            <w:tcW w:w="1485" w:type="dxa"/>
            <w:shd w:val="clear" w:color="auto" w:fill="auto"/>
            <w:noWrap w:val="0"/>
            <w:vAlign w:val="center"/>
          </w:tcPr>
          <w:p w14:paraId="131EE7F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3878C306">
            <w:pPr>
              <w:pStyle w:val="52"/>
              <w:spacing w:before="120" w:beforeLines="50" w:beforeAutospacing="0" w:after="0" w:afterAutospacing="0" w:line="40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1594" w:type="dxa"/>
            <w:vMerge w:val="continue"/>
            <w:noWrap w:val="0"/>
            <w:vAlign w:val="center"/>
          </w:tcPr>
          <w:p w14:paraId="15A59E4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7FC9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00DC2B71">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二十三</w:t>
            </w:r>
          </w:p>
        </w:tc>
        <w:tc>
          <w:tcPr>
            <w:tcW w:w="2298" w:type="dxa"/>
            <w:shd w:val="clear" w:color="auto" w:fill="auto"/>
            <w:noWrap w:val="0"/>
            <w:vAlign w:val="center"/>
          </w:tcPr>
          <w:p w14:paraId="671323E2">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漂浮导管</w:t>
            </w:r>
          </w:p>
        </w:tc>
        <w:tc>
          <w:tcPr>
            <w:tcW w:w="1485" w:type="dxa"/>
            <w:shd w:val="clear" w:color="auto" w:fill="auto"/>
            <w:noWrap w:val="0"/>
            <w:vAlign w:val="center"/>
          </w:tcPr>
          <w:p w14:paraId="543F975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5FBFF97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533E208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434"/>
      <w:bookmarkStart w:id="20" w:name="_Toc30358"/>
      <w:bookmarkStart w:id="21" w:name="_Toc25496"/>
      <w:bookmarkStart w:id="22" w:name="_Toc26504"/>
      <w:bookmarkStart w:id="23" w:name="_Toc76373866"/>
      <w:bookmarkStart w:id="24" w:name="_Toc10137"/>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654"/>
      <w:bookmarkStart w:id="31" w:name="_Toc18799"/>
      <w:bookmarkStart w:id="32" w:name="_Toc7527"/>
      <w:bookmarkStart w:id="33" w:name="_Toc280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心内科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心内科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心内科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心内</w:t>
      </w:r>
      <w:bookmarkStart w:id="197" w:name="_GoBack"/>
      <w:bookmarkEnd w:id="197"/>
      <w:r>
        <w:rPr>
          <w:rFonts w:hint="eastAsia" w:ascii="宋体" w:hAnsi="宋体" w:cs="宋体"/>
          <w:color w:val="auto"/>
          <w:sz w:val="24"/>
          <w:szCs w:val="24"/>
          <w:u w:val="single"/>
          <w:lang w:val="en-US" w:eastAsia="zh-CN"/>
        </w:rPr>
        <w:t>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76373872"/>
      <w:bookmarkStart w:id="44" w:name="_Toc9714"/>
      <w:bookmarkStart w:id="45" w:name="_Toc14224"/>
      <w:bookmarkStart w:id="46" w:name="_Toc25272"/>
      <w:bookmarkStart w:id="47" w:name="_Toc4033"/>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17DBF83">
      <w:pPr>
        <w:widowControl/>
        <w:spacing w:before="120" w:beforeLines="50" w:line="360" w:lineRule="exact"/>
        <w:outlineLvl w:val="1"/>
        <w:rPr>
          <w:rFonts w:hint="default" w:ascii="宋体" w:hAnsi="宋体" w:eastAsia="宋体" w:cs="宋体"/>
          <w:color w:val="auto"/>
          <w:sz w:val="24"/>
          <w:szCs w:val="24"/>
          <w:lang w:val="en-US" w:eastAsia="zh-CN"/>
        </w:rPr>
      </w:pPr>
      <w:bookmarkStart w:id="50" w:name="_Toc32286"/>
      <w:r>
        <w:rPr>
          <w:rFonts w:hint="eastAsia" w:cs="宋体"/>
          <w:b/>
          <w:color w:val="auto"/>
          <w:sz w:val="24"/>
        </w:rPr>
        <w:t>一、</w:t>
      </w:r>
      <w:bookmarkStart w:id="51" w:name="_Toc3153"/>
      <w:bookmarkStart w:id="52" w:name="_Toc13391"/>
      <w:bookmarkStart w:id="53" w:name="_Toc2599"/>
      <w:bookmarkStart w:id="54" w:name="_Toc76373874"/>
      <w:bookmarkStart w:id="55" w:name="_Toc11474"/>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29225"/>
      <w:bookmarkStart w:id="59" w:name="_Toc30465"/>
      <w:bookmarkStart w:id="60" w:name="_Toc29620"/>
      <w:bookmarkStart w:id="61" w:name="_Toc6355"/>
      <w:bookmarkStart w:id="62" w:name="_Toc76373876"/>
      <w:bookmarkStart w:id="63" w:name="_Toc13107"/>
      <w:bookmarkStart w:id="64" w:name="_Toc1955"/>
    </w:p>
    <w:p w14:paraId="67667A18">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w:t>
      </w:r>
    </w:p>
    <w:p w14:paraId="64216B76">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用于冠状动脉及外周血管的介入治疗手术；主要用于在复杂解剖路径中提供稳定支撑，输送介入器械（如弹簧圈、栓塞颗粒、液体栓塞剂、冠脉导丝等）至靶血管区域；优异的通过性、跟踪性、推送性和柔顺性。头端须具备不透射线标记，确保在DSA透视下清晰可视。</w:t>
      </w:r>
    </w:p>
    <w:p w14:paraId="73622080">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2.导管长度130-170cm;头端外径1.4F-1.9F，头端外径更细，通过性更佳。导管头端为柔软、无创设计（如聚合物软头），显影标记清晰，在X光下可见性好。导管主体应具有良好的抗折抗扁性能。</w:t>
      </w:r>
    </w:p>
    <w:p w14:paraId="5B349CDE">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3.导管内腔应有亲水涂层，遇水润滑，减少与导丝的摩擦阻力，远端外表面覆盖亲水涂层。</w:t>
      </w:r>
    </w:p>
    <w:p w14:paraId="65A5A479">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4.产品为灭菌产品，无热原。</w:t>
      </w:r>
    </w:p>
    <w:p w14:paraId="38FC3F22">
      <w:pPr>
        <w:pStyle w:val="2"/>
        <w:rPr>
          <w:rFonts w:hint="eastAsia"/>
          <w:lang w:val="en-US" w:eastAsia="zh-CN"/>
        </w:rPr>
      </w:pPr>
    </w:p>
    <w:p w14:paraId="3DC817F8">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包2</w:t>
      </w:r>
    </w:p>
    <w:p w14:paraId="6B6A2CC6">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1、用途（功能需求）：该产品用于血管穿刺建立通道，供介入诊疗过程中导丝、导管及相关器械顺利通过，并在手术过程中维持血管通路，同时可进行造影剂或药物注入，满足心血管介入诊疗的临床需求。</w:t>
      </w:r>
    </w:p>
    <w:p w14:paraId="248D89B0">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2、柔软头端设计，有显影标记；4F-14F，可提供7F薄壁桡鞘；长度7-25cm，具有抗折性。鞘管外壁必须带有亲水涂层</w:t>
      </w:r>
    </w:p>
    <w:p w14:paraId="183892D3">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3、耗材组成或成分：导管鞘、扩张器、导丝、穿刺针、皮肤切开器等组成。</w:t>
      </w:r>
    </w:p>
    <w:p w14:paraId="62FF1304">
      <w:pPr>
        <w:pStyle w:val="2"/>
        <w:rPr>
          <w:rFonts w:hint="eastAsia"/>
          <w:lang w:val="en-US" w:eastAsia="zh-CN"/>
        </w:rPr>
      </w:pPr>
    </w:p>
    <w:p w14:paraId="4A49AF85">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包3</w:t>
      </w:r>
    </w:p>
    <w:p w14:paraId="50B3684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1、用途：用于冠状动脉及其它动脉的超选择性造影。</w:t>
      </w:r>
    </w:p>
    <w:p w14:paraId="46E56FA9">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技术参数（性状、材质、物理尺寸等，物理尺寸是范围）：具有亲水涂层，头端显影；兼具优异的柔韧性、推送性和记忆力；头端柔软，不易损伤血管；规格型号齐全；型号包括4F、5F及6F的多功能共用管，Judkins(JL/JR)，Amplatz (AL/AR)，多功能管 (MPA)，猪尾PIG及带弯PIG等，长度100cm-150cm。</w:t>
      </w:r>
    </w:p>
    <w:p w14:paraId="44555EB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3、内中外三层，头端及标记。管身、尖端、应变释放套管和接头组成，头端须柔软，须有清晰的不透射线标记</w:t>
      </w:r>
      <w:r>
        <w:rPr>
          <w:rFonts w:hint="eastAsia" w:ascii="宋体" w:hAnsi="宋体" w:cs="宋体"/>
          <w:color w:val="auto"/>
          <w:sz w:val="24"/>
          <w:szCs w:val="24"/>
          <w:lang w:val="en-US" w:eastAsia="zh-CN"/>
        </w:rPr>
        <w:t>。</w:t>
      </w:r>
    </w:p>
    <w:p w14:paraId="0F3B983C">
      <w:pPr>
        <w:pStyle w:val="2"/>
        <w:rPr>
          <w:rFonts w:hint="default"/>
          <w:lang w:val="en-US" w:eastAsia="zh-CN"/>
        </w:rPr>
      </w:pPr>
    </w:p>
    <w:p w14:paraId="05FF3FE3">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包4</w:t>
      </w:r>
    </w:p>
    <w:p w14:paraId="73A213B8">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1、用途：与导引导管配合使用，用以进入冠状动脉和/或外周血管，加强支撑力及使其同轴，输送器械或可用于给药及抽吸，迎接逆向导丝等。</w:t>
      </w:r>
    </w:p>
    <w:p w14:paraId="6149EA4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2、采用快速交换型设计；有亲水涂层设计，改善通过性；可兼容6F及7F指引导管；长度140-150cm。导引段长度25-40cm。</w:t>
      </w:r>
    </w:p>
    <w:p w14:paraId="638FF99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3、由导管、斜口、推杆和手柄组成，导管双层金属编织结构，具备高推送性和抗折性，头端柔软、无创，须带有射线不透标记带。</w:t>
      </w:r>
    </w:p>
    <w:p w14:paraId="29E05683">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4、无菌、无热原，一次性使用。</w:t>
      </w:r>
    </w:p>
    <w:p w14:paraId="64FCF33B">
      <w:pPr>
        <w:pStyle w:val="2"/>
        <w:rPr>
          <w:rFonts w:hint="default"/>
          <w:lang w:val="en-US" w:eastAsia="zh-CN"/>
        </w:rPr>
      </w:pPr>
    </w:p>
    <w:p w14:paraId="2D5CE942">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包5</w:t>
      </w:r>
    </w:p>
    <w:p w14:paraId="3B096052">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1、用途：适用于在经皮冠状动脉成形术中，通过球囊的扩张，固定导引导管内的导引导丝、单双腔微导管，以实现导管的交换。</w:t>
      </w:r>
    </w:p>
    <w:p w14:paraId="25839D0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2、设置深度标记，导管有效长度100-150cm。具有优异的抗折性和回抱性。</w:t>
      </w:r>
    </w:p>
    <w:p w14:paraId="3763599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3、球囊为非顺应性（NC）或半顺应性材质，NC为锚定技术的首选，能承受高压且形态稳定，直径2.0-2.5mm。</w:t>
      </w:r>
    </w:p>
    <w:p w14:paraId="71657062">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4、球囊、导管和接头组成导管近端。</w:t>
      </w:r>
    </w:p>
    <w:p w14:paraId="58887BC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5、无菌、无热原，一次性使用。</w:t>
      </w:r>
    </w:p>
    <w:p w14:paraId="518E4CA1">
      <w:pPr>
        <w:pStyle w:val="2"/>
        <w:rPr>
          <w:rFonts w:hint="default"/>
          <w:lang w:val="en-US" w:eastAsia="zh-CN"/>
        </w:rPr>
      </w:pPr>
    </w:p>
    <w:p w14:paraId="3858B385">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包6</w:t>
      </w:r>
    </w:p>
    <w:p w14:paraId="1893726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1、用途：用于介入手术中，支持和辅助导丝进入冠状动脉、外周血管，也可用于导丝交换，亦可向冠状动脉、外周血管注射造影剂。</w:t>
      </w:r>
    </w:p>
    <w:p w14:paraId="61416142">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2、双腔设计，主工作腔贯通导管全长，快速交换腔位于导管远端，两个腔均能容纳0.014英寸冠脉导丝，连接牢固；尖端能显影。腔内径应 ≥0.017 inch，头端外径1.5F-2.2F，数值越小越好，工作长度135cm-145cm。</w:t>
      </w:r>
    </w:p>
    <w:p w14:paraId="55853FB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3、由OTW及RX两部分管身构成。</w:t>
      </w:r>
    </w:p>
    <w:p w14:paraId="4864D1EE">
      <w:pPr>
        <w:pStyle w:val="2"/>
        <w:rPr>
          <w:rFonts w:hint="default"/>
          <w:lang w:val="en-US" w:eastAsia="zh-CN"/>
        </w:rPr>
      </w:pPr>
    </w:p>
    <w:p w14:paraId="7BD8BA78">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包7</w:t>
      </w:r>
    </w:p>
    <w:p w14:paraId="06DD3423">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1、用途：测定冠状动脉血流储备分数。</w:t>
      </w:r>
    </w:p>
    <w:p w14:paraId="05DFF4B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2、固态传感器，集成于导管远端，读数稳定准确、极细管身、快速交换设计（兼容任意0.014”导丝）、漂移率低、柔顺性和推送性优。导管工作长度：≥145 cm，头端外径≤1.9 Fr 数值越小越好。</w:t>
      </w:r>
    </w:p>
    <w:p w14:paraId="307B1D9D">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3、头端柔软，具有可塑形性。接口兼容性，导管亲水涂层设计。</w:t>
      </w:r>
    </w:p>
    <w:p w14:paraId="3E8CADC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4、由内腔管体和传感器组成。</w:t>
      </w:r>
    </w:p>
    <w:p w14:paraId="2DDA6198">
      <w:pPr>
        <w:pStyle w:val="2"/>
        <w:rPr>
          <w:rFonts w:hint="default"/>
          <w:lang w:val="en-US" w:eastAsia="zh-CN"/>
        </w:rPr>
      </w:pPr>
    </w:p>
    <w:p w14:paraId="6FDFDDDC">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包8</w:t>
      </w:r>
    </w:p>
    <w:p w14:paraId="352959D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1、用途：冠状动脉狭窄病变的预处理。通过球囊表面的非顺应性棘突结构，对血管壁进行可控的、聚焦的力学扩张，以获得更有效的管腔增益。</w:t>
      </w:r>
    </w:p>
    <w:p w14:paraId="428D048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2、：棘突设计，球囊表面应集成2-4个非顺应性高分子材料（如尼龙）或金属棘突/刀片。棘突在球囊未扩张时需紧密贴合。球囊本体应为非顺应性（NC） 材料，直径2.0-4.0mm。导管兼容性，球囊显影标记，棘突显影。</w:t>
      </w:r>
    </w:p>
    <w:p w14:paraId="1DE147CD">
      <w:pPr>
        <w:spacing w:line="320" w:lineRule="exact"/>
        <w:ind w:left="478" w:leftChars="85" w:hanging="240" w:hangingChars="100"/>
        <w:jc w:val="left"/>
        <w:rPr>
          <w:rFonts w:hint="eastAsia" w:ascii="宋体" w:hAnsi="宋体" w:cs="宋体"/>
          <w:color w:val="auto"/>
          <w:sz w:val="24"/>
          <w:szCs w:val="24"/>
          <w:lang w:val="en-US" w:eastAsia="zh-CN"/>
        </w:rPr>
      </w:pPr>
      <w:r>
        <w:rPr>
          <w:rFonts w:hint="default" w:ascii="宋体" w:hAnsi="宋体" w:eastAsia="宋体" w:cs="宋体"/>
          <w:color w:val="auto"/>
          <w:sz w:val="24"/>
          <w:szCs w:val="24"/>
          <w:lang w:val="en-US" w:eastAsia="zh-CN"/>
        </w:rPr>
        <w:t>3、由推送杆、球囊、棘突棱、球囊标记、尖瑞、接口座等组成</w:t>
      </w:r>
      <w:r>
        <w:rPr>
          <w:rFonts w:hint="eastAsia" w:ascii="宋体" w:hAnsi="宋体" w:cs="宋体"/>
          <w:color w:val="auto"/>
          <w:sz w:val="24"/>
          <w:szCs w:val="24"/>
          <w:lang w:val="en-US" w:eastAsia="zh-CN"/>
        </w:rPr>
        <w:t>。</w:t>
      </w:r>
    </w:p>
    <w:p w14:paraId="5D00C373">
      <w:pPr>
        <w:pStyle w:val="2"/>
        <w:rPr>
          <w:rFonts w:hint="default"/>
          <w:lang w:val="en-US" w:eastAsia="zh-CN"/>
        </w:rPr>
      </w:pPr>
    </w:p>
    <w:p w14:paraId="6965CF6D">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包9</w:t>
      </w:r>
    </w:p>
    <w:p w14:paraId="6A26F4E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1、用途（功能需求）：该产品用于冠状动脉血栓负荷较大的急性心肌梗死或复杂 PCI 患者，通过手动负压抽吸方式清除冠状动脉内血栓，恢复血流，改善介入治疗操作环境，降低远端栓塞风险。</w:t>
      </w:r>
    </w:p>
    <w:p w14:paraId="13F46442">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2、技术参数（性状、材质、物理尺寸等，物理尺寸是范围）：手动抽吸；单腔、头端无创设计，抗折性佳，推送性好，兼容6F指引导管及0.014″导丝，抽吸腔远端内径应 ≥ 1.0mm，长度130-150cm。导管亲水涂层，头端显影。</w:t>
      </w:r>
    </w:p>
    <w:p w14:paraId="3AD9D8F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3、耗材组成或成分：血栓抽吸导管主体、负压注射器、延长管、Y 连接器组成。</w:t>
      </w:r>
    </w:p>
    <w:p w14:paraId="37A7BDFF">
      <w:pPr>
        <w:pStyle w:val="2"/>
        <w:rPr>
          <w:rFonts w:hint="default"/>
          <w:lang w:val="en-US" w:eastAsia="zh-CN"/>
        </w:rPr>
      </w:pPr>
    </w:p>
    <w:p w14:paraId="51F7A438">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包10</w:t>
      </w:r>
    </w:p>
    <w:p w14:paraId="123C954A">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1、用途：适用于因冠状动脉完全闭塞等原因造成狭窄部位导丝通过困难的患者，用于确保导丝通过部位的导管。</w:t>
      </w:r>
    </w:p>
    <w:p w14:paraId="0A963F3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2、导管长度135-150cm;产品导管远端外径应在1.3F-2.6F之间。具有优异的通过性、跟踪性、推送性和柔顺性；具有强推送力、强支撑力、强穿透力和强抗折性。</w:t>
      </w:r>
    </w:p>
    <w:p w14:paraId="45D0C83B">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3、头端头端须极度柔软，须具备不透射线标记，确保在DSA透视下清晰可视，并可进行旋转。</w:t>
      </w:r>
    </w:p>
    <w:p w14:paraId="67E5FEF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4、远端外表面覆盖亲水涂层，内腔须极度光滑，带有亲水涂层或或特殊润滑涂层，以最大化减少与导丝的摩擦力，便于导丝快速交换。</w:t>
      </w:r>
    </w:p>
    <w:p w14:paraId="5E2C1E60">
      <w:pPr>
        <w:pStyle w:val="2"/>
        <w:rPr>
          <w:rFonts w:hint="default"/>
          <w:lang w:val="en-US" w:eastAsia="zh-CN"/>
        </w:rPr>
      </w:pPr>
    </w:p>
    <w:p w14:paraId="4ADEE080">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包11</w:t>
      </w:r>
    </w:p>
    <w:p w14:paraId="68F1695A">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1、配合与无导线起搏系统使用的传送鞘管</w:t>
      </w:r>
    </w:p>
    <w:p w14:paraId="78DBDA09">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2、鞘管远端必须具备可调弯功能，内径必须足够大以顺利通过所配套的无导线起搏器。</w:t>
      </w:r>
    </w:p>
    <w:p w14:paraId="0C76E87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3、鞘管外壁必须具有亲水涂层，近端配备可靠的止血阀。</w:t>
      </w:r>
    </w:p>
    <w:p w14:paraId="2674056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4、提供多种规格，以满足不同的需求。</w:t>
      </w:r>
    </w:p>
    <w:p w14:paraId="727332F7">
      <w:pPr>
        <w:spacing w:line="320" w:lineRule="exact"/>
        <w:jc w:val="left"/>
        <w:rPr>
          <w:rFonts w:hint="eastAsia" w:ascii="宋体" w:hAnsi="宋体" w:eastAsia="宋体" w:cs="宋体"/>
          <w:b/>
          <w:bCs/>
          <w:color w:val="auto"/>
          <w:sz w:val="24"/>
          <w:szCs w:val="24"/>
          <w:lang w:val="en-US" w:eastAsia="zh-CN"/>
        </w:rPr>
      </w:pPr>
    </w:p>
    <w:p w14:paraId="544F8B20">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包1</w:t>
      </w:r>
      <w:r>
        <w:rPr>
          <w:rFonts w:hint="eastAsia" w:ascii="宋体" w:hAnsi="宋体" w:cs="宋体"/>
          <w:b/>
          <w:bCs/>
          <w:color w:val="auto"/>
          <w:sz w:val="24"/>
          <w:szCs w:val="24"/>
          <w:lang w:val="en-US" w:eastAsia="zh-CN"/>
        </w:rPr>
        <w:t>2</w:t>
      </w:r>
    </w:p>
    <w:p w14:paraId="4CCD455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左心部传送导管系统</w:t>
      </w:r>
      <w:r>
        <w:rPr>
          <w:rFonts w:hint="eastAsia" w:ascii="宋体" w:hAnsi="宋体" w:cs="宋体"/>
          <w:color w:val="auto"/>
          <w:sz w:val="24"/>
          <w:szCs w:val="24"/>
          <w:lang w:val="en-US" w:eastAsia="zh-CN"/>
        </w:rPr>
        <w:t>:</w:t>
      </w:r>
    </w:p>
    <w:p w14:paraId="19EB794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1、用途：将起搏电极旋入室间隔，直接捕获左束支，从而产生更接近正常生理状态的心室激动顺序，是一项生理性起搏技术。</w:t>
      </w:r>
    </w:p>
    <w:p w14:paraId="0755F20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2、参数：输送鞘管外径8-9F,长度35-40cm,预设双弯或可调弯，弯度45-75°，起搏导线直径5.6-6.6F,头端长螺旋，配有扭矩工具，可塑性指引钢丝。</w:t>
      </w:r>
    </w:p>
    <w:p w14:paraId="50DC0409">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3.外壁亲水涂层，近端配备可靠的止血阀，显影标记。</w:t>
      </w:r>
    </w:p>
    <w:p w14:paraId="02673AC3">
      <w:pPr>
        <w:spacing w:line="320" w:lineRule="exact"/>
        <w:ind w:left="478" w:leftChars="85" w:hanging="240" w:hangingChars="100"/>
        <w:jc w:val="left"/>
        <w:rPr>
          <w:rFonts w:hint="default" w:ascii="宋体" w:hAnsi="宋体" w:eastAsia="宋体" w:cs="宋体"/>
          <w:color w:val="auto"/>
          <w:sz w:val="24"/>
          <w:szCs w:val="24"/>
          <w:lang w:val="en-US" w:eastAsia="zh-CN"/>
        </w:rPr>
      </w:pPr>
    </w:p>
    <w:p w14:paraId="58BBF865">
      <w:pPr>
        <w:spacing w:line="320" w:lineRule="exact"/>
        <w:ind w:left="478" w:leftChars="85" w:hanging="240" w:hangingChars="100"/>
        <w:jc w:val="left"/>
        <w:rPr>
          <w:rFonts w:hint="default"/>
          <w:lang w:val="en-US" w:eastAsia="zh-CN"/>
        </w:rPr>
      </w:pPr>
      <w:r>
        <w:rPr>
          <w:rFonts w:hint="eastAsia" w:ascii="宋体" w:hAnsi="宋体" w:eastAsia="宋体" w:cs="宋体"/>
          <w:color w:val="auto"/>
          <w:sz w:val="24"/>
          <w:szCs w:val="24"/>
          <w:lang w:val="en-US" w:eastAsia="zh-CN"/>
        </w:rPr>
        <w:t>传送导管系统</w:t>
      </w:r>
    </w:p>
    <w:p w14:paraId="6A0DE648">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1、配合与左心部传送导管系统和传送导管系统一起使用</w:t>
      </w:r>
    </w:p>
    <w:p w14:paraId="2401C9B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双层鞘管系统，扭矩传导性（扭控性）和抗折性。头端柔软，亲水涂层，显影标记</w:t>
      </w:r>
    </w:p>
    <w:p w14:paraId="5E006B1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近端配备可靠的止血阀，提供多种规格，支撑力强，稳定性好。</w:t>
      </w:r>
    </w:p>
    <w:p w14:paraId="327475A8">
      <w:pPr>
        <w:spacing w:line="320" w:lineRule="exact"/>
        <w:ind w:left="478" w:leftChars="85" w:hanging="240" w:hangingChars="100"/>
        <w:jc w:val="left"/>
        <w:rPr>
          <w:rFonts w:hint="eastAsia" w:ascii="宋体" w:hAnsi="宋体" w:eastAsia="宋体" w:cs="宋体"/>
          <w:color w:val="auto"/>
          <w:sz w:val="24"/>
          <w:szCs w:val="24"/>
          <w:lang w:val="en-US" w:eastAsia="zh-CN"/>
        </w:rPr>
      </w:pPr>
    </w:p>
    <w:p w14:paraId="4C22722D">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传送导管</w:t>
      </w:r>
    </w:p>
    <w:p w14:paraId="6764FF4E">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1、用途：将起搏电极旋入室间隔，直接捕获左束支，从而产生更接近正常生理状态的心室激动顺序，是一项生理性起搏技术。</w:t>
      </w:r>
    </w:p>
    <w:p w14:paraId="239BA24B">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2、参数：输送鞘管外径8-9French,长度35-40cm,预设双弯或可调弯，弯度45-75°，起搏导线直径5.6-6.6F,头端长螺旋，配有扭矩工具，可塑性指引钢丝。3.外壁亲水涂层，近端配备可靠的止血阀，显影标记</w:t>
      </w:r>
      <w:r>
        <w:rPr>
          <w:rFonts w:hint="eastAsia" w:ascii="宋体" w:hAnsi="宋体" w:cs="宋体"/>
          <w:color w:val="auto"/>
          <w:sz w:val="24"/>
          <w:szCs w:val="24"/>
          <w:lang w:val="en-US" w:eastAsia="zh-CN"/>
        </w:rPr>
        <w:t>。</w:t>
      </w:r>
    </w:p>
    <w:p w14:paraId="103B9A11">
      <w:pPr>
        <w:spacing w:line="320" w:lineRule="exact"/>
        <w:ind w:left="479" w:leftChars="85" w:hanging="241" w:hangingChars="100"/>
        <w:jc w:val="left"/>
        <w:rPr>
          <w:rFonts w:hint="eastAsia" w:ascii="宋体" w:hAnsi="宋体" w:eastAsia="宋体" w:cs="宋体"/>
          <w:b/>
          <w:bCs/>
          <w:color w:val="auto"/>
          <w:sz w:val="24"/>
          <w:szCs w:val="24"/>
          <w:lang w:val="en-US" w:eastAsia="zh-CN"/>
        </w:rPr>
      </w:pPr>
    </w:p>
    <w:p w14:paraId="16BC0291">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包1</w:t>
      </w:r>
      <w:r>
        <w:rPr>
          <w:rFonts w:hint="eastAsia" w:ascii="宋体" w:hAnsi="宋体" w:cs="宋体"/>
          <w:b/>
          <w:bCs/>
          <w:color w:val="auto"/>
          <w:sz w:val="24"/>
          <w:szCs w:val="24"/>
          <w:lang w:val="en-US" w:eastAsia="zh-CN"/>
        </w:rPr>
        <w:t>3</w:t>
      </w:r>
    </w:p>
    <w:p w14:paraId="4683EFE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卵圆孔未闭封堵器</w:t>
      </w:r>
      <w:r>
        <w:rPr>
          <w:rFonts w:hint="eastAsia" w:ascii="宋体" w:hAnsi="宋体" w:cs="宋体"/>
          <w:color w:val="auto"/>
          <w:sz w:val="24"/>
          <w:szCs w:val="24"/>
          <w:lang w:val="en-US" w:eastAsia="zh-CN"/>
        </w:rPr>
        <w:t>：</w:t>
      </w:r>
    </w:p>
    <w:p w14:paraId="38DE114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1、用途：用于卵圆孔未闭的封堵；</w:t>
      </w:r>
    </w:p>
    <w:p w14:paraId="0AF5C6AB">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2、性状为双盘式，包含有两个盘不等直径和等直径两种形式组成；</w:t>
      </w:r>
    </w:p>
    <w:p w14:paraId="3A7FBD13">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材质：（1）金属盘为镍钛合金，端头的材料为00Cr18Ni14Mo3不锈钢，阻流体的材料为100%聚酯无纺布,缝合线为涤纶；（2)物理尺寸：左房和右房盘分别满足18mm-35mm，左右房盘直径有不相等和相等两组形式组成；两盘之间腰部直径最好能有不同直径满足大小不一的卵圆孔直径的需要，范围2mm-6mm；最好能有左房盘面大于右房盘面而腰细的类型封堵器用于特殊类型如筛孔型卵圆孔未闭的封堵。要求具备磁共振检查的安全性。</w:t>
      </w:r>
    </w:p>
    <w:p w14:paraId="574EFE98">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4、由金属网、端头(上、下端头或只有下端头)、阻流体及缝合线组成。</w:t>
      </w:r>
    </w:p>
    <w:p w14:paraId="2B72C9C0">
      <w:pPr>
        <w:spacing w:line="320" w:lineRule="exact"/>
        <w:ind w:left="479" w:leftChars="85" w:hanging="241" w:hangingChars="100"/>
        <w:jc w:val="left"/>
        <w:rPr>
          <w:rFonts w:hint="eastAsia" w:ascii="宋体" w:hAnsi="宋体" w:eastAsia="宋体" w:cs="宋体"/>
          <w:b/>
          <w:bCs/>
          <w:color w:val="auto"/>
          <w:sz w:val="24"/>
          <w:szCs w:val="24"/>
          <w:lang w:val="en-US" w:eastAsia="zh-CN"/>
        </w:rPr>
      </w:pPr>
    </w:p>
    <w:p w14:paraId="7BF3BF90">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封堵器输送系统</w:t>
      </w:r>
      <w:r>
        <w:rPr>
          <w:rFonts w:hint="eastAsia" w:ascii="宋体" w:hAnsi="宋体" w:cs="宋体"/>
          <w:color w:val="auto"/>
          <w:sz w:val="24"/>
          <w:szCs w:val="24"/>
          <w:lang w:val="en-US" w:eastAsia="zh-CN"/>
        </w:rPr>
        <w:t>：</w:t>
      </w:r>
    </w:p>
    <w:p w14:paraId="30E4137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1、用于卵圆孔未闭、房间隔缺损的封堵治疗，由鞘、扩张器、连接管、传送杆及装载器组成。</w:t>
      </w:r>
    </w:p>
    <w:p w14:paraId="21FDA19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鞘管管身采用高分子复合材料，具有优异的抗折性 和柔顺性，能顺利通过迂曲的血管路径。</w:t>
      </w:r>
    </w:p>
    <w:p w14:paraId="79228C3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头端柔软，呈低创伤设计。外壁具有亲水涂层，提供多种外径和长度可选择，显影标记。</w:t>
      </w:r>
    </w:p>
    <w:p w14:paraId="4984484D">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外鞘管用于ASD/PDA的输送系统主力规格≤9F；用于VSD的输送系统主力规格≤7F。以适应不同患者血管径。系统必须具有全程可回收、再定位功能，采用旋转式释放机制，手柄近端配备可靠的止血阀一体化系统，提供多种规格以满足不同的需求射线可视性。</w:t>
      </w:r>
    </w:p>
    <w:p w14:paraId="2D63BB00">
      <w:pPr>
        <w:spacing w:line="320" w:lineRule="exact"/>
        <w:ind w:left="478" w:leftChars="85" w:hanging="240" w:hangingChars="100"/>
        <w:jc w:val="left"/>
        <w:rPr>
          <w:rFonts w:hint="eastAsia" w:ascii="宋体" w:hAnsi="宋体" w:cs="宋体"/>
          <w:color w:val="auto"/>
          <w:sz w:val="24"/>
          <w:szCs w:val="24"/>
          <w:lang w:val="en-US" w:eastAsia="zh-CN"/>
        </w:rPr>
      </w:pPr>
      <w:r>
        <w:rPr>
          <w:rFonts w:hint="default" w:ascii="宋体" w:hAnsi="宋体" w:eastAsia="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具备双重保险机制（如安全锁扣），有效防止误释放。鞘管头端柔软</w:t>
      </w:r>
      <w:r>
        <w:rPr>
          <w:rFonts w:hint="eastAsia" w:ascii="宋体" w:hAnsi="宋体" w:cs="宋体"/>
          <w:color w:val="auto"/>
          <w:sz w:val="24"/>
          <w:szCs w:val="24"/>
          <w:lang w:val="en-US" w:eastAsia="zh-CN"/>
        </w:rPr>
        <w:t>。</w:t>
      </w:r>
    </w:p>
    <w:p w14:paraId="1073A3B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输送系统由鞘、扩张器、连接管、传送杆及装载器组成。</w:t>
      </w:r>
    </w:p>
    <w:p w14:paraId="1DB22234">
      <w:pPr>
        <w:spacing w:line="320" w:lineRule="exact"/>
        <w:ind w:left="479" w:leftChars="85" w:hanging="241" w:hangingChars="100"/>
        <w:jc w:val="left"/>
        <w:rPr>
          <w:rFonts w:hint="eastAsia" w:ascii="宋体" w:hAnsi="宋体" w:eastAsia="宋体" w:cs="宋体"/>
          <w:b/>
          <w:bCs/>
          <w:color w:val="auto"/>
          <w:sz w:val="24"/>
          <w:szCs w:val="24"/>
          <w:lang w:val="en-US" w:eastAsia="zh-CN"/>
        </w:rPr>
      </w:pPr>
    </w:p>
    <w:p w14:paraId="1888786F">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包1</w:t>
      </w:r>
      <w:r>
        <w:rPr>
          <w:rFonts w:hint="eastAsia" w:ascii="宋体" w:hAnsi="宋体" w:cs="宋体"/>
          <w:b/>
          <w:bCs/>
          <w:color w:val="auto"/>
          <w:sz w:val="24"/>
          <w:szCs w:val="24"/>
          <w:lang w:val="en-US" w:eastAsia="zh-CN"/>
        </w:rPr>
        <w:t>4</w:t>
      </w:r>
    </w:p>
    <w:p w14:paraId="7D922838">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1、用途：用于冠状动脉、外周血管及心腔内介入手术中异物（如断裂导丝、导管碎片、脱落支架等）的捕获和取出，也可在CTO逆行介入中捕获导丝，实现导丝外引；适用于结构性心脏介入操作的辅助定位。</w:t>
      </w:r>
    </w:p>
    <w:p w14:paraId="727C7D08">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2、单环或双环；兼容4-8F导管；圈径范围2-30mm。长度120-175cm</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圈套环应由镍钛合金 丝制成，具有良好的超弹性、形状记忆性和抗折性。圈套结构应为菱形或椭圆形设计，确保抓捕稳定，有不透X射线标记点，配单手操作的操控手柄。推送杆应有良好的推送性、扭控力和跟踪性。</w:t>
      </w:r>
    </w:p>
    <w:p w14:paraId="4ADCC16A">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3、耗材组成：圈套导管、推送管、操作手柄。</w:t>
      </w:r>
    </w:p>
    <w:p w14:paraId="714EF70A">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4、无菌，一次性使用。</w:t>
      </w:r>
    </w:p>
    <w:p w14:paraId="11255DE4">
      <w:pPr>
        <w:spacing w:line="320" w:lineRule="exact"/>
        <w:jc w:val="left"/>
        <w:rPr>
          <w:rFonts w:hint="eastAsia" w:ascii="宋体" w:hAnsi="宋体" w:eastAsia="宋体" w:cs="宋体"/>
          <w:b/>
          <w:bCs/>
          <w:color w:val="auto"/>
          <w:sz w:val="24"/>
          <w:szCs w:val="24"/>
          <w:lang w:val="en-US" w:eastAsia="zh-CN"/>
        </w:rPr>
      </w:pPr>
    </w:p>
    <w:p w14:paraId="4C1E1DD1">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15</w:t>
      </w:r>
    </w:p>
    <w:p w14:paraId="13CAC7EA">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1、用途：用于患有冠状血管疾病、可接受冠状动脉分流移植物（CABG）手术而且需手术治疗的患者。</w:t>
      </w:r>
    </w:p>
    <w:p w14:paraId="2409EF1D">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2、产品应有足够小的通过外径，以保证足够良好的通过性。显影标记。球囊直径2.0-4.0mm，长度5-15mm。球囊表面应集成3-4枚显微外科级不锈钢刀片，在未扩张时紧密贴合于球囊褶皱中。导管工作长度：≥ 135 cm</w:t>
      </w:r>
    </w:p>
    <w:p w14:paraId="6792A9AD">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3、耗材组成或成分：球囊、刀片、外管、内管、管座。</w:t>
      </w:r>
    </w:p>
    <w:p w14:paraId="62A29C5D">
      <w:pPr>
        <w:spacing w:line="320" w:lineRule="exact"/>
        <w:ind w:left="479" w:leftChars="85" w:hanging="241" w:hangingChars="100"/>
        <w:jc w:val="left"/>
        <w:rPr>
          <w:rFonts w:hint="eastAsia" w:ascii="宋体" w:hAnsi="宋体" w:eastAsia="宋体" w:cs="宋体"/>
          <w:b/>
          <w:bCs/>
          <w:color w:val="auto"/>
          <w:sz w:val="24"/>
          <w:szCs w:val="24"/>
          <w:lang w:val="en-US" w:eastAsia="zh-CN"/>
        </w:rPr>
      </w:pPr>
    </w:p>
    <w:p w14:paraId="2C7F14F4">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16</w:t>
      </w:r>
    </w:p>
    <w:p w14:paraId="1FF639E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氧化膜单铆房间隔缺损封堵器</w:t>
      </w:r>
      <w:r>
        <w:rPr>
          <w:rFonts w:hint="eastAsia" w:ascii="宋体" w:hAnsi="宋体" w:cs="宋体"/>
          <w:color w:val="auto"/>
          <w:sz w:val="24"/>
          <w:szCs w:val="24"/>
          <w:lang w:val="en-US" w:eastAsia="zh-CN"/>
        </w:rPr>
        <w:t>：</w:t>
      </w:r>
    </w:p>
    <w:p w14:paraId="79238F0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功能：该产品适用于先天性心脏病房间隔缺损的治疗</w:t>
      </w:r>
    </w:p>
    <w:p w14:paraId="4591CBFA">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性状：为双盘设计，左房盘大于右房盘，单铆设计，为以后需要进行左房的手术留下通道；氧化膜表面处理工艺减少过敏反应，有助于内皮化。尺寸范围腰部直径4-40mm</w:t>
      </w:r>
    </w:p>
    <w:p w14:paraId="65E4106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材料：氧化膜单铆室间隔缺损封堵器主要由支架、阻流体和缝合线组成。支架由镍钛形状记忆合金丝和不锈钢套组成，阻流体由成分为聚对苯二甲酸乙二醇酯的聚酯纤维膜组成，缝合线为尼龙材质的医用锦纶。</w:t>
      </w:r>
    </w:p>
    <w:p w14:paraId="74AB3793">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4、环氧乙烷灭菌，一次性使用。</w:t>
      </w:r>
    </w:p>
    <w:p w14:paraId="36E72284">
      <w:pPr>
        <w:spacing w:line="320" w:lineRule="exact"/>
        <w:ind w:left="479" w:leftChars="85" w:hanging="241" w:hangingChars="100"/>
        <w:jc w:val="left"/>
        <w:rPr>
          <w:rFonts w:hint="eastAsia" w:ascii="宋体" w:hAnsi="宋体" w:eastAsia="宋体" w:cs="宋体"/>
          <w:b/>
          <w:bCs/>
          <w:color w:val="auto"/>
          <w:sz w:val="24"/>
          <w:szCs w:val="24"/>
          <w:lang w:val="en-US" w:eastAsia="zh-CN"/>
        </w:rPr>
      </w:pPr>
    </w:p>
    <w:p w14:paraId="220E1046">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一体式封堵器介入输送装置</w:t>
      </w:r>
      <w:r>
        <w:rPr>
          <w:rFonts w:hint="eastAsia" w:ascii="宋体" w:hAnsi="宋体" w:cs="宋体"/>
          <w:color w:val="auto"/>
          <w:sz w:val="24"/>
          <w:szCs w:val="24"/>
          <w:lang w:val="en-US" w:eastAsia="zh-CN"/>
        </w:rPr>
        <w:t>：</w:t>
      </w:r>
    </w:p>
    <w:p w14:paraId="72853289">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1、该产品用于输送各种类型的封堵器至病变部进行释放，主要应用于房间隔缺损，室间隔缺损和动脉导管未闭的封堵治疗。</w:t>
      </w:r>
    </w:p>
    <w:p w14:paraId="5633B2A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2、一体式设计，操作便捷，止血性能提高，且三层复合管身，提升管身抗折性，适合更迂曲的血管路径；</w:t>
      </w:r>
    </w:p>
    <w:p w14:paraId="553015BB">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骨架，镍钛记忆合金，提供多种规格，满足不同的需求。输送鞘管具有良好的抗折性和柔顺性，亲水涂层，鞘管头段铂环显影，利于术中定位，提高手术安全性；单手可超作。采用螺旋式旋钮释放机制，确保释放过程平稳、可控、可回收。</w:t>
      </w:r>
    </w:p>
    <w:p w14:paraId="3DC6268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4、该产品由外套管、扩张管、装载器、推送器组成。环氧乙烷灭菌，一次性使用。</w:t>
      </w:r>
    </w:p>
    <w:p w14:paraId="18AFEBB3">
      <w:pPr>
        <w:spacing w:line="320" w:lineRule="exact"/>
        <w:ind w:left="478" w:leftChars="85" w:hanging="240" w:hangingChars="100"/>
        <w:jc w:val="left"/>
        <w:rPr>
          <w:rFonts w:hint="default" w:ascii="宋体" w:hAnsi="宋体" w:eastAsia="宋体" w:cs="宋体"/>
          <w:color w:val="auto"/>
          <w:sz w:val="24"/>
          <w:szCs w:val="24"/>
          <w:lang w:val="en-US" w:eastAsia="zh-CN"/>
        </w:rPr>
      </w:pPr>
    </w:p>
    <w:p w14:paraId="63FD240D">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17</w:t>
      </w:r>
    </w:p>
    <w:p w14:paraId="0AB8F53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1、用途：该支架系统在冠状动脉粥样硬化患者的血管内狭窄病变内完成支撑和抗再狭窄作用后，逐渐降解吸收，血管恢复原始生理功能</w:t>
      </w:r>
    </w:p>
    <w:p w14:paraId="78D6D849">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支架材料可降解，具有显影标记，有足够的急性径向支撑力，有良好的柔顺性。支架和输送系统，支架为可降解材料。涂层药物须为雷帕霉素，提供药物释放周期数据提供多种直径和长度选择，以适应不同病变需求。直径2.5-4.0mm，长度12-28mm。支架平台越薄越好。</w:t>
      </w:r>
    </w:p>
    <w:p w14:paraId="349F80D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3、耗材组成或成分：支架和输送系统，支架为可降解材料。</w:t>
      </w:r>
    </w:p>
    <w:p w14:paraId="26427D13">
      <w:pPr>
        <w:pStyle w:val="2"/>
        <w:rPr>
          <w:rFonts w:hint="default"/>
          <w:lang w:val="en-US" w:eastAsia="zh-CN"/>
        </w:rPr>
      </w:pPr>
    </w:p>
    <w:p w14:paraId="2A7A6426">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18</w:t>
      </w:r>
    </w:p>
    <w:p w14:paraId="4717BE6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1.用途：配合长程心电图监测仪连续长时间（7天）心电监测，能够提供心律失常风险判断的有用信息；也适用于普通用户日常健康监测管理；</w:t>
      </w:r>
    </w:p>
    <w:p w14:paraId="7C0C0B42">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技术参数：</w:t>
      </w:r>
    </w:p>
    <w:p w14:paraId="3FBA72EB">
      <w:pPr>
        <w:spacing w:line="320" w:lineRule="exact"/>
        <w:ind w:left="478" w:leftChars="85" w:hanging="240" w:hangingChars="100"/>
        <w:jc w:val="left"/>
        <w:rPr>
          <w:rFonts w:hint="eastAsia" w:ascii="宋体" w:hAnsi="宋体" w:cs="宋体"/>
          <w:color w:val="auto"/>
          <w:sz w:val="24"/>
          <w:szCs w:val="24"/>
          <w:lang w:val="en-US" w:eastAsia="zh-CN"/>
        </w:rPr>
      </w:pPr>
      <w:r>
        <w:rPr>
          <w:rFonts w:hint="default" w:ascii="宋体" w:hAnsi="宋体" w:eastAsia="宋体" w:cs="宋体"/>
          <w:color w:val="auto"/>
          <w:sz w:val="24"/>
          <w:szCs w:val="24"/>
          <w:lang w:val="en-US" w:eastAsia="zh-CN"/>
        </w:rPr>
        <w:t>1）可穿戴柔性单导联心电监测设备无外接线，支持多种运动下的信号稳定采集</w:t>
      </w:r>
      <w:r>
        <w:rPr>
          <w:rFonts w:hint="eastAsia" w:ascii="宋体" w:hAnsi="宋体" w:cs="宋体"/>
          <w:color w:val="auto"/>
          <w:sz w:val="24"/>
          <w:szCs w:val="24"/>
          <w:lang w:val="en-US" w:eastAsia="zh-CN"/>
        </w:rPr>
        <w:t>；</w:t>
      </w:r>
    </w:p>
    <w:p w14:paraId="4C8C7648">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2）能够实现心电数据实时上传，心律异常及时预警（心动过速/过缓、长RR间期、房颤等）</w:t>
      </w:r>
      <w:r>
        <w:rPr>
          <w:rFonts w:hint="eastAsia" w:ascii="宋体" w:hAnsi="宋体" w:cs="宋体"/>
          <w:color w:val="auto"/>
          <w:sz w:val="24"/>
          <w:szCs w:val="24"/>
          <w:lang w:val="en-US" w:eastAsia="zh-CN"/>
        </w:rPr>
        <w:t>；</w:t>
      </w:r>
    </w:p>
    <w:p w14:paraId="0173C61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3）尺寸：长15-20cm，宽7-10cm。</w:t>
      </w:r>
    </w:p>
    <w:p w14:paraId="075852BD">
      <w:pPr>
        <w:pStyle w:val="2"/>
        <w:rPr>
          <w:rFonts w:hint="default"/>
          <w:lang w:val="en-US" w:eastAsia="zh-CN"/>
        </w:rPr>
      </w:pPr>
    </w:p>
    <w:p w14:paraId="5CBFE8E0">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19</w:t>
      </w:r>
    </w:p>
    <w:p w14:paraId="5E95563C">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陶瓷膜房间隔缺损封堵器/陶瓷膜室间隔缺损封堵器</w:t>
      </w:r>
      <w:r>
        <w:rPr>
          <w:rFonts w:hint="eastAsia" w:ascii="宋体" w:hAnsi="宋体" w:cs="宋体"/>
          <w:color w:val="auto"/>
          <w:sz w:val="24"/>
          <w:szCs w:val="24"/>
          <w:lang w:val="en-US" w:eastAsia="zh-CN"/>
        </w:rPr>
        <w:t>：</w:t>
      </w:r>
    </w:p>
    <w:p w14:paraId="4CD40D6D">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用途：用于介入治疗先天性心脏病房间隔缺损</w:t>
      </w:r>
      <w:r>
        <w:rPr>
          <w:rFonts w:hint="eastAsia" w:ascii="宋体" w:hAnsi="宋体" w:cs="宋体"/>
          <w:color w:val="auto"/>
          <w:sz w:val="24"/>
          <w:szCs w:val="24"/>
          <w:lang w:val="en-US" w:eastAsia="zh-CN"/>
        </w:rPr>
        <w:t>；</w:t>
      </w:r>
    </w:p>
    <w:p w14:paraId="4214FF22">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技术参数：尺寸4~40mm，阻流膜为PET膜，自膨胀的镍钛丝网覆以聚合物补片。环氧乙烷灭菌，一次性使用</w:t>
      </w:r>
      <w:r>
        <w:rPr>
          <w:rFonts w:hint="eastAsia" w:ascii="宋体" w:hAnsi="宋体" w:cs="宋体"/>
          <w:color w:val="auto"/>
          <w:sz w:val="24"/>
          <w:szCs w:val="24"/>
          <w:lang w:val="en-US" w:eastAsia="zh-CN"/>
        </w:rPr>
        <w:t>；</w:t>
      </w:r>
    </w:p>
    <w:p w14:paraId="14B94EF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耗材组成或成分：双盘网架结构，由支撑网、封头、栓头、阻流膜和缝合线组成，所有金属表面镀氮化钛镀膜。支撑网采用镍钛合金制成，封头、栓头采用316L不锈钢制成，阻流膜采用聚酯无纺布(PET)膜制成，缝线采用聚酰胺-6制成。</w:t>
      </w:r>
    </w:p>
    <w:p w14:paraId="096F1C74">
      <w:pPr>
        <w:pStyle w:val="2"/>
        <w:rPr>
          <w:rFonts w:hint="default"/>
          <w:color w:val="auto"/>
          <w:lang w:val="en-US" w:eastAsia="zh-CN"/>
        </w:rPr>
      </w:pPr>
    </w:p>
    <w:p w14:paraId="156B5F25">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陶瓷膜室间隔缺损封堵器</w:t>
      </w:r>
      <w:r>
        <w:rPr>
          <w:rFonts w:hint="eastAsia" w:ascii="宋体" w:hAnsi="宋体" w:cs="宋体"/>
          <w:color w:val="auto"/>
          <w:sz w:val="24"/>
          <w:szCs w:val="24"/>
          <w:lang w:val="en-US" w:eastAsia="zh-CN"/>
        </w:rPr>
        <w:t>：</w:t>
      </w:r>
    </w:p>
    <w:p w14:paraId="0F760EE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用途：用于介入治疗先天性心脏病动脉导管未闭</w:t>
      </w:r>
      <w:r>
        <w:rPr>
          <w:rFonts w:hint="eastAsia" w:ascii="宋体" w:hAnsi="宋体" w:cs="宋体"/>
          <w:color w:val="auto"/>
          <w:sz w:val="24"/>
          <w:szCs w:val="24"/>
          <w:lang w:val="en-US" w:eastAsia="zh-CN"/>
        </w:rPr>
        <w:t>；</w:t>
      </w:r>
    </w:p>
    <w:p w14:paraId="63E7E38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技术参数：尺寸从0406mm~1416,mm，阻流膜为PET膜，自膨胀的镍钛丝网覆以聚合物补片。环氧乙烷灭菌，一次性使用</w:t>
      </w:r>
      <w:r>
        <w:rPr>
          <w:rFonts w:hint="eastAsia" w:ascii="宋体" w:hAnsi="宋体" w:cs="宋体"/>
          <w:color w:val="auto"/>
          <w:sz w:val="24"/>
          <w:szCs w:val="24"/>
          <w:lang w:val="en-US" w:eastAsia="zh-CN"/>
        </w:rPr>
        <w:t>；</w:t>
      </w:r>
    </w:p>
    <w:p w14:paraId="5E0A28C2">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耗材组成或成分：单盘网状结构，由支撑网、封头、栓头、阻流膜和缝合线组成，所有金属表面镀氮化钛镀膜。支撑网采用镍钛合金制成，封头、栓头采用316L不锈钢制成，阻流膜采用聚四氟乙烯制成，缝线采用聚酰胺-6制成。</w:t>
      </w:r>
    </w:p>
    <w:p w14:paraId="100A9E47">
      <w:pPr>
        <w:pStyle w:val="2"/>
        <w:rPr>
          <w:rFonts w:hint="default"/>
          <w:color w:val="auto"/>
          <w:lang w:val="en-US" w:eastAsia="zh-CN"/>
        </w:rPr>
      </w:pPr>
    </w:p>
    <w:p w14:paraId="3FBC0AC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输送鞘-A/输送鞘-P/输送鞘-钢缆</w:t>
      </w:r>
      <w:r>
        <w:rPr>
          <w:rFonts w:hint="eastAsia" w:ascii="宋体" w:hAnsi="宋体" w:cs="宋体"/>
          <w:color w:val="auto"/>
          <w:sz w:val="24"/>
          <w:szCs w:val="24"/>
          <w:lang w:val="en-US" w:eastAsia="zh-CN"/>
        </w:rPr>
        <w:t>：</w:t>
      </w:r>
    </w:p>
    <w:p w14:paraId="10FA6A9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适用于在心脏血管和腔室或外周血管中为器械导入建立通路，输送封堵器</w:t>
      </w:r>
      <w:r>
        <w:rPr>
          <w:rFonts w:hint="eastAsia" w:ascii="宋体" w:hAnsi="宋体" w:cs="宋体"/>
          <w:color w:val="auto"/>
          <w:sz w:val="24"/>
          <w:szCs w:val="24"/>
          <w:lang w:val="en-US" w:eastAsia="zh-CN"/>
        </w:rPr>
        <w:t>；</w:t>
      </w:r>
    </w:p>
    <w:p w14:paraId="79912998">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型号5F~14F,长度800mm~900mm，环氧乙烷灭菌，一次性使用</w:t>
      </w:r>
      <w:r>
        <w:rPr>
          <w:rFonts w:hint="eastAsia" w:ascii="宋体" w:hAnsi="宋体" w:cs="宋体"/>
          <w:color w:val="auto"/>
          <w:sz w:val="24"/>
          <w:szCs w:val="24"/>
          <w:lang w:val="en-US" w:eastAsia="zh-CN"/>
        </w:rPr>
        <w:t>；</w:t>
      </w:r>
    </w:p>
    <w:p w14:paraId="53D5BB9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由输送鞘管、鞘芯、导引鞘、止血阀及输送钢缆组成，分为P型和A型，两种结构的区别仅在于头端弯曲角度不同。（可描述为具体弯曲角度，如50°、70°）。</w:t>
      </w:r>
    </w:p>
    <w:p w14:paraId="49253B5E">
      <w:pPr>
        <w:spacing w:line="320" w:lineRule="exact"/>
        <w:ind w:left="478" w:leftChars="85" w:hanging="240" w:hangingChars="100"/>
        <w:jc w:val="left"/>
        <w:rPr>
          <w:rFonts w:hint="default" w:ascii="宋体" w:hAnsi="宋体" w:eastAsia="宋体" w:cs="宋体"/>
          <w:color w:val="auto"/>
          <w:sz w:val="24"/>
          <w:szCs w:val="24"/>
          <w:lang w:val="en-US" w:eastAsia="zh-CN"/>
        </w:rPr>
      </w:pPr>
    </w:p>
    <w:p w14:paraId="7818E78F">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房缺封堵器：</w:t>
      </w:r>
    </w:p>
    <w:p w14:paraId="29DADEB3">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1、用途（功能需求）：用于先天性房间隔缺损的介入治疗，</w:t>
      </w:r>
    </w:p>
    <w:p w14:paraId="761F24A6">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2、技术参数（性状、材质、物理尺寸等，物理尺寸是范围）：形状为双盘式，左房盘直径大于右房盘，腰的直径可以根据房缺的直径可以选择，范围为8-35mm；材质为镍钛记忆合金；</w:t>
      </w:r>
    </w:p>
    <w:p w14:paraId="1BA29DE9">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3、耗材组成或成分：产品由镍-钛记忆合金制成网塞，PET聚酯无纺布制成阻流体、00Cr18Ni14Mo3不锈钢制成端头和端头螺母组成，缝合物为聚酯材料，产品用于先天性心脏病房间隔缺损的封堵。</w:t>
      </w:r>
    </w:p>
    <w:p w14:paraId="7450F003">
      <w:pPr>
        <w:pStyle w:val="2"/>
        <w:rPr>
          <w:rFonts w:hint="default"/>
          <w:lang w:val="en-US" w:eastAsia="zh-CN"/>
        </w:rPr>
      </w:pPr>
    </w:p>
    <w:p w14:paraId="1EBC6B7F">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20</w:t>
      </w:r>
    </w:p>
    <w:p w14:paraId="1E02362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血栓抽吸导管套件</w:t>
      </w:r>
      <w:r>
        <w:rPr>
          <w:rFonts w:hint="eastAsia" w:ascii="宋体" w:hAnsi="宋体" w:cs="宋体"/>
          <w:color w:val="auto"/>
          <w:sz w:val="24"/>
          <w:szCs w:val="24"/>
          <w:lang w:val="en-US" w:eastAsia="zh-CN"/>
        </w:rPr>
        <w:t>1:</w:t>
      </w:r>
    </w:p>
    <w:p w14:paraId="605E393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用途：用于去除动脉系统血管的新鲜、柔软栓子和血栓块</w:t>
      </w:r>
      <w:r>
        <w:rPr>
          <w:rFonts w:hint="eastAsia" w:ascii="宋体" w:hAnsi="宋体" w:cs="宋体"/>
          <w:color w:val="auto"/>
          <w:sz w:val="24"/>
          <w:szCs w:val="24"/>
          <w:lang w:val="en-US" w:eastAsia="zh-CN"/>
        </w:rPr>
        <w:t>；</w:t>
      </w:r>
    </w:p>
    <w:p w14:paraId="4977798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技术参数：0.81mm²抽吸腔，0.055"外径30cm亲水涂层段，20cm快速交换段；145cm管身100%覆盖钢丝编织；配备专门用于清洗抽吸头端的冲洗注射器</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同时配备一根加硬导丝</w:t>
      </w:r>
      <w:r>
        <w:rPr>
          <w:rFonts w:hint="eastAsia" w:ascii="宋体" w:hAnsi="宋体" w:cs="宋体"/>
          <w:color w:val="auto"/>
          <w:sz w:val="24"/>
          <w:szCs w:val="24"/>
          <w:lang w:val="en-US" w:eastAsia="zh-CN"/>
        </w:rPr>
        <w:t>；</w:t>
      </w:r>
    </w:p>
    <w:p w14:paraId="1D5FEDC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包括一根血栓抽吸导管，一个延长管套件，两个30ML注射器，一个注射器，一个废液盆及两个70um细胞筛网，血栓抽吸导管由聚碳酸酯，聚醚嵌段聚酰胺，聚四氟乙烯，尼龙12、304不锈钢，聚酰亚胺，铂铱合金等材料组成，远端涂有亲水性涂层，一次性使用。</w:t>
      </w:r>
    </w:p>
    <w:p w14:paraId="2D4CB9EA">
      <w:pPr>
        <w:pStyle w:val="2"/>
        <w:rPr>
          <w:rFonts w:hint="default"/>
          <w:lang w:val="en-US" w:eastAsia="zh-CN"/>
        </w:rPr>
      </w:pPr>
    </w:p>
    <w:p w14:paraId="6B53E08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血栓抽吸导管套件</w:t>
      </w:r>
      <w:r>
        <w:rPr>
          <w:rFonts w:hint="eastAsia" w:ascii="宋体" w:hAnsi="宋体" w:cs="宋体"/>
          <w:color w:val="auto"/>
          <w:sz w:val="24"/>
          <w:szCs w:val="24"/>
          <w:lang w:val="en-US" w:eastAsia="zh-CN"/>
        </w:rPr>
        <w:t>2:</w:t>
      </w:r>
    </w:p>
    <w:p w14:paraId="1A1E28B1">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用于移除动脉系统血管内新生成的柔软栓子和血栓</w:t>
      </w:r>
      <w:r>
        <w:rPr>
          <w:rFonts w:hint="eastAsia" w:ascii="宋体" w:hAnsi="宋体" w:cs="宋体"/>
          <w:color w:val="auto"/>
          <w:sz w:val="24"/>
          <w:szCs w:val="24"/>
          <w:lang w:val="en-US" w:eastAsia="zh-CN"/>
        </w:rPr>
        <w:t>；</w:t>
      </w:r>
    </w:p>
    <w:p w14:paraId="1C0C45B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0.068"外径</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20cm亲水涂层段12cm快速交换段；140cm长度99%钢丝编织覆盖；1.01mm²超大豌豆型抽吸；配备用于清洗抽吸头端的冲洗注射器；包括抽吸导管，负压注射器，冲洗器，滤网，废液收集盒以及压力延长管</w:t>
      </w:r>
      <w:r>
        <w:rPr>
          <w:rFonts w:hint="eastAsia" w:ascii="宋体" w:hAnsi="宋体" w:cs="宋体"/>
          <w:color w:val="auto"/>
          <w:sz w:val="24"/>
          <w:szCs w:val="24"/>
          <w:lang w:val="en-US" w:eastAsia="zh-CN"/>
        </w:rPr>
        <w:t>；</w:t>
      </w:r>
    </w:p>
    <w:p w14:paraId="6461ACC3">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该产品由血栓抽吸导管，加硬导丝，带旋塞阀的延长管，70微米微孔滤网，注射器，冲洗注射器，废液收集盒组成。</w:t>
      </w:r>
    </w:p>
    <w:p w14:paraId="6CC3B5D8">
      <w:pPr>
        <w:pStyle w:val="2"/>
        <w:rPr>
          <w:rFonts w:hint="default"/>
          <w:lang w:val="en-US" w:eastAsia="zh-CN"/>
        </w:rPr>
      </w:pPr>
    </w:p>
    <w:p w14:paraId="5AA8FD55">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21</w:t>
      </w:r>
    </w:p>
    <w:p w14:paraId="1C908BD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用途：可用于在有或没有X光透视引导放置下，建立临时右室起搏；适用范围：用于心内起搏和（或）心电图记录</w:t>
      </w:r>
      <w:r>
        <w:rPr>
          <w:rFonts w:hint="eastAsia" w:ascii="宋体" w:hAnsi="宋体" w:cs="宋体"/>
          <w:color w:val="auto"/>
          <w:sz w:val="24"/>
          <w:szCs w:val="24"/>
          <w:lang w:val="en-US" w:eastAsia="zh-CN"/>
        </w:rPr>
        <w:t>；</w:t>
      </w:r>
    </w:p>
    <w:p w14:paraId="52B64AE9">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技术参数：位于两个电极之间的膨胀球囊，使得能够进行血流导向放置；非实心导线；导线每隔10cm有深度标记</w:t>
      </w:r>
      <w:r>
        <w:rPr>
          <w:rFonts w:hint="eastAsia" w:ascii="宋体" w:hAnsi="宋体" w:cs="宋体"/>
          <w:color w:val="auto"/>
          <w:sz w:val="24"/>
          <w:szCs w:val="24"/>
          <w:lang w:val="en-US" w:eastAsia="zh-CN"/>
        </w:rPr>
        <w:t>；</w:t>
      </w:r>
    </w:p>
    <w:p w14:paraId="200467F9">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耗材组成或部分</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部件1</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头电极和环电极，材料</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不锈钢或其他可传导电刺激金属。部件2:聚亚氨酯填充层和聚亚氨酯外层，材料</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聚亚氨酯。部件3：不锈钢编制电线，材料:聚合物绝缘层。</w:t>
      </w:r>
    </w:p>
    <w:p w14:paraId="7D931569">
      <w:pPr>
        <w:pStyle w:val="2"/>
        <w:rPr>
          <w:rFonts w:hint="default"/>
          <w:lang w:val="en-US" w:eastAsia="zh-CN"/>
        </w:rPr>
      </w:pPr>
    </w:p>
    <w:p w14:paraId="2806C33E">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22</w:t>
      </w:r>
    </w:p>
    <w:p w14:paraId="0E650F7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用途：可用于在有或没有X光透视引导放置下，建立临时右室起搏；适用范围</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用于心内起搏和（或）心电图记录。临床持续使用时间为大于24小时小于30天</w:t>
      </w:r>
      <w:r>
        <w:rPr>
          <w:rFonts w:hint="eastAsia" w:ascii="宋体" w:hAnsi="宋体" w:cs="宋体"/>
          <w:color w:val="auto"/>
          <w:sz w:val="24"/>
          <w:szCs w:val="24"/>
          <w:lang w:val="en-US" w:eastAsia="zh-CN"/>
        </w:rPr>
        <w:t>；</w:t>
      </w:r>
    </w:p>
    <w:p w14:paraId="167F0173">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技术参数：导管远端开始每隔10cm有深度标记marker，实心设计</w:t>
      </w:r>
      <w:r>
        <w:rPr>
          <w:rFonts w:hint="eastAsia" w:ascii="宋体" w:hAnsi="宋体" w:cs="宋体"/>
          <w:color w:val="auto"/>
          <w:sz w:val="24"/>
          <w:szCs w:val="24"/>
          <w:lang w:val="en-US" w:eastAsia="zh-CN"/>
        </w:rPr>
        <w:t>；</w:t>
      </w:r>
    </w:p>
    <w:p w14:paraId="65E2ABF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耗材组成或部分</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部件</w:t>
      </w:r>
      <w:r>
        <w:rPr>
          <w:rFonts w:hint="eastAsia" w:ascii="宋体" w:hAnsi="宋体" w:cs="宋体"/>
          <w:color w:val="auto"/>
          <w:sz w:val="24"/>
          <w:szCs w:val="24"/>
          <w:lang w:val="en-US" w:eastAsia="zh-CN"/>
        </w:rPr>
        <w:t>1：</w:t>
      </w:r>
      <w:r>
        <w:rPr>
          <w:rFonts w:hint="default" w:ascii="宋体" w:hAnsi="宋体" w:eastAsia="宋体" w:cs="宋体"/>
          <w:color w:val="auto"/>
          <w:sz w:val="24"/>
          <w:szCs w:val="24"/>
          <w:lang w:val="en-US" w:eastAsia="zh-CN"/>
        </w:rPr>
        <w:t>头电极和环电极，材料</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不锈钢或其他可传导电刺激金属。部件</w:t>
      </w:r>
      <w:r>
        <w:rPr>
          <w:rFonts w:hint="eastAsia" w:ascii="宋体" w:hAnsi="宋体" w:cs="宋体"/>
          <w:color w:val="auto"/>
          <w:sz w:val="24"/>
          <w:szCs w:val="24"/>
          <w:lang w:val="en-US" w:eastAsia="zh-CN"/>
        </w:rPr>
        <w:t>2：</w:t>
      </w:r>
      <w:r>
        <w:rPr>
          <w:rFonts w:hint="default" w:ascii="宋体" w:hAnsi="宋体" w:eastAsia="宋体" w:cs="宋体"/>
          <w:color w:val="auto"/>
          <w:sz w:val="24"/>
          <w:szCs w:val="24"/>
          <w:lang w:val="en-US" w:eastAsia="zh-CN"/>
        </w:rPr>
        <w:t>导管身有聚合物绝缘层。部件</w:t>
      </w:r>
      <w:r>
        <w:rPr>
          <w:rFonts w:hint="eastAsia" w:ascii="宋体" w:hAnsi="宋体" w:cs="宋体"/>
          <w:color w:val="auto"/>
          <w:sz w:val="24"/>
          <w:szCs w:val="24"/>
          <w:lang w:val="en-US" w:eastAsia="zh-CN"/>
        </w:rPr>
        <w:t>3：</w:t>
      </w:r>
      <w:r>
        <w:rPr>
          <w:rFonts w:hint="default" w:ascii="宋体" w:hAnsi="宋体" w:eastAsia="宋体" w:cs="宋体"/>
          <w:color w:val="auto"/>
          <w:sz w:val="24"/>
          <w:szCs w:val="24"/>
          <w:lang w:val="en-US" w:eastAsia="zh-CN"/>
        </w:rPr>
        <w:t>不锈钢编制电线。</w:t>
      </w:r>
    </w:p>
    <w:p w14:paraId="4E3D4A96">
      <w:pPr>
        <w:spacing w:line="320" w:lineRule="exact"/>
        <w:ind w:left="478" w:leftChars="85" w:hanging="240" w:hangingChars="100"/>
        <w:jc w:val="left"/>
        <w:rPr>
          <w:rFonts w:hint="default" w:ascii="宋体" w:hAnsi="宋体" w:eastAsia="宋体" w:cs="宋体"/>
          <w:color w:val="auto"/>
          <w:sz w:val="24"/>
          <w:szCs w:val="24"/>
          <w:lang w:val="en-US" w:eastAsia="zh-CN"/>
        </w:rPr>
      </w:pPr>
    </w:p>
    <w:p w14:paraId="24050949">
      <w:pPr>
        <w:spacing w:line="320" w:lineRule="exact"/>
        <w:ind w:left="479" w:leftChars="85" w:hanging="241" w:hangingChars="100"/>
        <w:jc w:val="left"/>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23</w:t>
      </w:r>
    </w:p>
    <w:p w14:paraId="2DC16F0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用途：模块化连续血流动力学病人监护仪使用，监测右心房压力（RAP）、肺动脉压力（PAP）、肺动脉嵌顿压（PAOP）、心输出量CO、 连续心排量(CCO)、连续的右心室舒张末期容积（RVEDV）、连续的右心射血分数（RVEF），可连续监测氧代谢平衡参数：连续混合静脉氧饱和度（SvO2），可监测其他衍生参数，肺循环阻力（PVR)</w:t>
      </w:r>
      <w:r>
        <w:rPr>
          <w:rFonts w:hint="eastAsia" w:ascii="宋体" w:hAnsi="宋体" w:cs="宋体"/>
          <w:color w:val="auto"/>
          <w:sz w:val="24"/>
          <w:szCs w:val="24"/>
          <w:lang w:val="en-US" w:eastAsia="zh-CN"/>
        </w:rPr>
        <w:t>。</w:t>
      </w:r>
    </w:p>
    <w:p w14:paraId="2361039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技术参数：</w:t>
      </w:r>
    </w:p>
    <w:p w14:paraId="545E075A">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default" w:ascii="宋体" w:hAnsi="宋体" w:eastAsia="宋体" w:cs="宋体"/>
          <w:color w:val="auto"/>
          <w:sz w:val="24"/>
          <w:szCs w:val="24"/>
          <w:lang w:val="en-US" w:eastAsia="zh-CN"/>
        </w:rPr>
        <w:t>导管体尺寸7F~8F</w:t>
      </w:r>
      <w:r>
        <w:rPr>
          <w:rFonts w:hint="eastAsia" w:ascii="宋体" w:hAnsi="宋体" w:cs="宋体"/>
          <w:color w:val="auto"/>
          <w:sz w:val="24"/>
          <w:szCs w:val="24"/>
          <w:lang w:val="en-US" w:eastAsia="zh-CN"/>
        </w:rPr>
        <w:t>；</w:t>
      </w:r>
    </w:p>
    <w:p w14:paraId="2CF715A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default" w:ascii="宋体" w:hAnsi="宋体" w:eastAsia="宋体" w:cs="宋体"/>
          <w:color w:val="auto"/>
          <w:sz w:val="24"/>
          <w:szCs w:val="24"/>
          <w:lang w:val="en-US" w:eastAsia="zh-CN"/>
        </w:rPr>
        <w:t>长度110cm</w:t>
      </w:r>
      <w:r>
        <w:rPr>
          <w:rFonts w:hint="eastAsia" w:ascii="宋体" w:hAnsi="宋体" w:cs="宋体"/>
          <w:color w:val="auto"/>
          <w:sz w:val="24"/>
          <w:szCs w:val="24"/>
          <w:lang w:val="en-US" w:eastAsia="zh-CN"/>
        </w:rPr>
        <w:t>；</w:t>
      </w:r>
    </w:p>
    <w:p w14:paraId="1DEE167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default" w:ascii="宋体" w:hAnsi="宋体" w:eastAsia="宋体" w:cs="宋体"/>
          <w:color w:val="auto"/>
          <w:sz w:val="24"/>
          <w:szCs w:val="24"/>
          <w:lang w:val="en-US" w:eastAsia="zh-CN"/>
        </w:rPr>
        <w:t>释放充气后球囊直径2.3~2.7mm</w:t>
      </w:r>
      <w:r>
        <w:rPr>
          <w:rFonts w:hint="eastAsia" w:ascii="宋体" w:hAnsi="宋体" w:cs="宋体"/>
          <w:color w:val="auto"/>
          <w:sz w:val="24"/>
          <w:szCs w:val="24"/>
          <w:lang w:val="en-US" w:eastAsia="zh-CN"/>
        </w:rPr>
        <w:t>；</w:t>
      </w:r>
    </w:p>
    <w:p w14:paraId="7CED2B9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eastAsia="zh-CN"/>
        </w:rPr>
        <w:t>注射端口26~30cm</w:t>
      </w:r>
      <w:r>
        <w:rPr>
          <w:rFonts w:hint="eastAsia" w:ascii="宋体" w:hAnsi="宋体" w:cs="宋体"/>
          <w:color w:val="auto"/>
          <w:sz w:val="24"/>
          <w:szCs w:val="24"/>
          <w:lang w:val="en-US" w:eastAsia="zh-CN"/>
        </w:rPr>
        <w:t>；</w:t>
      </w:r>
    </w:p>
    <w:p w14:paraId="29B346A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default" w:ascii="宋体" w:hAnsi="宋体" w:eastAsia="宋体" w:cs="宋体"/>
          <w:color w:val="auto"/>
          <w:sz w:val="24"/>
          <w:szCs w:val="24"/>
          <w:lang w:val="en-US" w:eastAsia="zh-CN"/>
        </w:rPr>
        <w:t>热敏电阻4cm</w:t>
      </w:r>
      <w:r>
        <w:rPr>
          <w:rFonts w:hint="eastAsia" w:ascii="宋体" w:hAnsi="宋体" w:cs="宋体"/>
          <w:color w:val="auto"/>
          <w:sz w:val="24"/>
          <w:szCs w:val="24"/>
          <w:lang w:val="en-US" w:eastAsia="zh-CN"/>
        </w:rPr>
        <w:t>；</w:t>
      </w:r>
    </w:p>
    <w:p w14:paraId="0CD4C348">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default" w:ascii="宋体" w:hAnsi="宋体" w:eastAsia="宋体" w:cs="宋体"/>
          <w:color w:val="auto"/>
          <w:sz w:val="24"/>
          <w:szCs w:val="24"/>
          <w:lang w:val="en-US" w:eastAsia="zh-CN"/>
        </w:rPr>
        <w:t>VIP端口30cm</w:t>
      </w:r>
      <w:r>
        <w:rPr>
          <w:rFonts w:hint="eastAsia" w:ascii="宋体" w:hAnsi="宋体" w:cs="宋体"/>
          <w:color w:val="auto"/>
          <w:sz w:val="24"/>
          <w:szCs w:val="24"/>
          <w:lang w:val="en-US" w:eastAsia="zh-CN"/>
        </w:rPr>
        <w:t>；</w:t>
      </w:r>
    </w:p>
    <w:p w14:paraId="49671F1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default" w:ascii="宋体" w:hAnsi="宋体" w:eastAsia="宋体" w:cs="宋体"/>
          <w:color w:val="auto"/>
          <w:sz w:val="24"/>
          <w:szCs w:val="24"/>
          <w:lang w:val="en-US" w:eastAsia="zh-CN"/>
        </w:rPr>
        <w:t>热导丝14-25cm</w:t>
      </w:r>
    </w:p>
    <w:p w14:paraId="25FCD0A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r>
        <w:rPr>
          <w:rFonts w:hint="default" w:ascii="宋体" w:hAnsi="宋体" w:eastAsia="宋体" w:cs="宋体"/>
          <w:color w:val="auto"/>
          <w:sz w:val="24"/>
          <w:szCs w:val="24"/>
          <w:lang w:val="en-US" w:eastAsia="zh-CN"/>
        </w:rPr>
        <w:t>囊注射器(3ml，体积限位1.5ml)</w:t>
      </w:r>
      <w:r>
        <w:rPr>
          <w:rFonts w:hint="eastAsia" w:ascii="宋体" w:hAnsi="宋体" w:cs="宋体"/>
          <w:color w:val="auto"/>
          <w:sz w:val="24"/>
          <w:szCs w:val="24"/>
          <w:lang w:val="en-US" w:eastAsia="zh-CN"/>
        </w:rPr>
        <w:t>。</w:t>
      </w:r>
    </w:p>
    <w:p w14:paraId="6D15284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耗材组成或成分：球囊、远端腔、注射腔、热敏电阻，热敏导丝、注射VIP端口等组成</w:t>
      </w:r>
      <w:r>
        <w:rPr>
          <w:rFonts w:hint="eastAsia" w:ascii="宋体" w:hAnsi="宋体" w:cs="宋体"/>
          <w:color w:val="auto"/>
          <w:sz w:val="24"/>
          <w:szCs w:val="24"/>
          <w:lang w:val="en-US" w:eastAsia="zh-CN"/>
        </w:rPr>
        <w:t>。</w:t>
      </w:r>
    </w:p>
    <w:p w14:paraId="690034C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eastAsia="zh-CN"/>
        </w:rPr>
        <w:t>匹配我院现有产品（爱德华模块化连续血流动力学病人监护仪）</w:t>
      </w:r>
      <w:r>
        <w:rPr>
          <w:rFonts w:hint="eastAsia" w:ascii="宋体" w:hAnsi="宋体" w:cs="宋体"/>
          <w:color w:val="auto"/>
          <w:sz w:val="24"/>
          <w:szCs w:val="24"/>
          <w:lang w:val="en-US" w:eastAsia="zh-CN"/>
        </w:rPr>
        <w:t>。</w:t>
      </w:r>
    </w:p>
    <w:p w14:paraId="1E10B9CF">
      <w:pPr>
        <w:spacing w:line="320" w:lineRule="exact"/>
        <w:jc w:val="left"/>
        <w:rPr>
          <w:rFonts w:hint="default" w:ascii="宋体" w:hAnsi="宋体" w:eastAsia="宋体" w:cs="宋体"/>
          <w:color w:val="auto"/>
          <w:sz w:val="24"/>
          <w:szCs w:val="24"/>
          <w:lang w:val="en-US" w:eastAsia="zh-CN"/>
        </w:rPr>
      </w:pPr>
    </w:p>
    <w:p w14:paraId="54D79A1F">
      <w:pPr>
        <w:spacing w:line="320" w:lineRule="exact"/>
        <w:ind w:left="478" w:leftChars="85" w:hanging="240" w:hangingChars="100"/>
        <w:jc w:val="left"/>
        <w:rPr>
          <w:rFonts w:hint="default" w:ascii="宋体" w:hAnsi="宋体" w:eastAsia="宋体" w:cs="宋体"/>
          <w:color w:val="auto"/>
          <w:sz w:val="24"/>
          <w:szCs w:val="24"/>
          <w:lang w:val="en-US" w:eastAsia="zh-CN"/>
        </w:rPr>
      </w:pPr>
    </w:p>
    <w:p w14:paraId="72748E6F">
      <w:pPr>
        <w:spacing w:line="320" w:lineRule="exact"/>
        <w:ind w:left="478" w:leftChars="85" w:hanging="240" w:hangingChars="100"/>
        <w:jc w:val="left"/>
        <w:rPr>
          <w:rFonts w:hint="default" w:ascii="宋体" w:hAnsi="宋体" w:eastAsia="宋体" w:cs="宋体"/>
          <w:color w:val="auto"/>
          <w:sz w:val="24"/>
          <w:szCs w:val="24"/>
          <w:lang w:val="en-US" w:eastAsia="zh-CN"/>
        </w:rPr>
      </w:pPr>
    </w:p>
    <w:p w14:paraId="6092A9F8">
      <w:pPr>
        <w:pStyle w:val="2"/>
        <w:rPr>
          <w:rFonts w:hint="default" w:ascii="宋体" w:hAnsi="宋体" w:eastAsia="宋体" w:cs="宋体"/>
          <w:color w:val="auto"/>
          <w:sz w:val="24"/>
          <w:szCs w:val="24"/>
          <w:lang w:val="en-US" w:eastAsia="zh-CN"/>
        </w:rPr>
      </w:pPr>
    </w:p>
    <w:p w14:paraId="6BD57247">
      <w:pPr>
        <w:pStyle w:val="3"/>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072"/>
      <w:bookmarkStart w:id="67" w:name="_Toc4791"/>
      <w:bookmarkStart w:id="68" w:name="_Toc7794"/>
      <w:bookmarkStart w:id="69" w:name="_Toc31843"/>
      <w:bookmarkStart w:id="70" w:name="_Toc76373878"/>
      <w:bookmarkStart w:id="71" w:name="_Toc17524"/>
      <w:bookmarkStart w:id="72" w:name="_Toc1768"/>
      <w:bookmarkStart w:id="73" w:name="_Toc15650"/>
      <w:bookmarkStart w:id="74" w:name="_Toc24122"/>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9836"/>
      <w:bookmarkStart w:id="78" w:name="_Toc5959"/>
      <w:bookmarkStart w:id="79" w:name="_Toc9339"/>
      <w:bookmarkStart w:id="80" w:name="_Toc22561"/>
      <w:bookmarkStart w:id="81" w:name="_Toc14311"/>
      <w:bookmarkStart w:id="82" w:name="_Toc30551"/>
      <w:bookmarkStart w:id="83" w:name="_Toc76373879"/>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7737"/>
      <w:bookmarkStart w:id="88" w:name="_Toc76373885"/>
      <w:bookmarkStart w:id="89" w:name="_Toc20772"/>
      <w:bookmarkStart w:id="90" w:name="_Toc27893"/>
      <w:bookmarkStart w:id="91" w:name="_Toc20263"/>
      <w:bookmarkStart w:id="92" w:name="_Toc2258"/>
      <w:bookmarkStart w:id="93" w:name="_Toc12384"/>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7115"/>
      <w:bookmarkStart w:id="95" w:name="_Toc76373886"/>
      <w:bookmarkStart w:id="96" w:name="_Toc28189"/>
      <w:bookmarkStart w:id="97" w:name="_Toc12712"/>
      <w:bookmarkStart w:id="98" w:name="_Toc23699"/>
      <w:bookmarkStart w:id="99" w:name="_Toc1105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13585"/>
      <w:bookmarkStart w:id="102" w:name="_Toc26754"/>
      <w:bookmarkStart w:id="103" w:name="_Toc31293"/>
      <w:bookmarkStart w:id="104" w:name="_Toc19809"/>
      <w:bookmarkStart w:id="105" w:name="_Toc5535"/>
      <w:bookmarkStart w:id="106" w:name="_Toc9147"/>
      <w:bookmarkStart w:id="107" w:name="_Toc76373887"/>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76373889"/>
      <w:bookmarkStart w:id="109" w:name="_Toc5251"/>
      <w:bookmarkStart w:id="110" w:name="_Toc8546"/>
      <w:bookmarkStart w:id="111" w:name="_Toc2900"/>
      <w:bookmarkStart w:id="112" w:name="_Toc30068"/>
      <w:bookmarkStart w:id="113" w:name="_Toc16925"/>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7443"/>
      <w:bookmarkStart w:id="117" w:name="_Toc20034"/>
      <w:bookmarkStart w:id="118" w:name="_Toc11342"/>
      <w:bookmarkStart w:id="119" w:name="_Toc76373890"/>
      <w:bookmarkStart w:id="120" w:name="_Toc11654"/>
      <w:bookmarkStart w:id="121" w:name="_Toc26071"/>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10864"/>
      <w:bookmarkStart w:id="124" w:name="_Toc25199"/>
      <w:bookmarkStart w:id="125" w:name="_Toc20391"/>
      <w:bookmarkStart w:id="126" w:name="_Toc76373891"/>
      <w:bookmarkStart w:id="127" w:name="_Toc27646"/>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4088"/>
      <w:bookmarkStart w:id="136" w:name="_Toc76373904"/>
      <w:bookmarkStart w:id="137" w:name="_Toc10152"/>
      <w:bookmarkStart w:id="138" w:name="_Toc2975"/>
      <w:bookmarkStart w:id="139" w:name="_Toc19409"/>
      <w:bookmarkStart w:id="140" w:name="_Toc20762"/>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1763"/>
      <w:bookmarkStart w:id="142" w:name="_Toc11892"/>
      <w:bookmarkStart w:id="143" w:name="_Toc12863"/>
      <w:bookmarkStart w:id="144" w:name="_Toc7750"/>
      <w:bookmarkStart w:id="145" w:name="_Toc76373907"/>
      <w:bookmarkStart w:id="146" w:name="_Toc16112"/>
      <w:bookmarkStart w:id="147" w:name="_Toc25920"/>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22827"/>
      <w:bookmarkStart w:id="156" w:name="_Toc10063"/>
      <w:bookmarkStart w:id="157" w:name="_Toc3094"/>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1830"/>
      <w:bookmarkStart w:id="170" w:name="_Toc9795"/>
      <w:bookmarkStart w:id="171" w:name="_Toc493178790"/>
      <w:bookmarkStart w:id="172" w:name="_Toc27306"/>
      <w:bookmarkStart w:id="173" w:name="_Toc76373909"/>
      <w:bookmarkStart w:id="174" w:name="_Toc21431"/>
      <w:bookmarkStart w:id="175" w:name="_Toc23879"/>
      <w:bookmarkStart w:id="176" w:name="_Toc28644"/>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493178791"/>
      <w:bookmarkStart w:id="179" w:name="_Toc12647"/>
      <w:bookmarkStart w:id="180" w:name="_Toc16487"/>
      <w:bookmarkStart w:id="181" w:name="_Toc76373910"/>
      <w:bookmarkStart w:id="182" w:name="_Toc20258"/>
      <w:bookmarkStart w:id="183" w:name="_Toc20875"/>
      <w:bookmarkStart w:id="184" w:name="_Toc411"/>
      <w:bookmarkStart w:id="185" w:name="_Toc492721039"/>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250"/>
      <w:bookmarkStart w:id="188" w:name="_Toc76373912"/>
      <w:bookmarkStart w:id="189" w:name="_Toc492721038"/>
      <w:bookmarkStart w:id="190" w:name="_Toc19291"/>
      <w:bookmarkStart w:id="191" w:name="_Toc8925"/>
      <w:bookmarkStart w:id="192" w:name="_Toc493178793"/>
      <w:bookmarkStart w:id="193" w:name="_Toc6217"/>
      <w:bookmarkStart w:id="194" w:name="_Toc20605"/>
      <w:bookmarkStart w:id="195" w:name="_Toc16151"/>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0FFBDF15">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72780B8-894E-4989-8880-5D04D00D2CC9}"/>
  </w:font>
  <w:font w:name="黑体">
    <w:panose1 w:val="02010609060101010101"/>
    <w:charset w:val="86"/>
    <w:family w:val="auto"/>
    <w:pitch w:val="default"/>
    <w:sig w:usb0="800002BF" w:usb1="38CF7CFA" w:usb2="00000016" w:usb3="00000000" w:csb0="00040001" w:csb1="00000000"/>
    <w:embedRegular r:id="rId2" w:fontKey="{4639E482-B8EF-4EA2-9472-B91B8B3DCE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068303E3-199E-448A-A755-6C4EC2674CDF}"/>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63F5F12B-5D50-4276-81E0-214E4CCE8823}"/>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3E702411-7F35-4C61-839D-48116E2D52D0}"/>
  </w:font>
  <w:font w:name="方正黑体_GBK">
    <w:panose1 w:val="03000509000000000000"/>
    <w:charset w:val="86"/>
    <w:family w:val="script"/>
    <w:pitch w:val="default"/>
    <w:sig w:usb0="00000001" w:usb1="080E0000" w:usb2="00000000" w:usb3="00000000" w:csb0="00040000" w:csb1="00000000"/>
    <w:embedRegular r:id="rId6" w:fontKey="{8BCC8795-1A2F-4159-890F-9D708E17849A}"/>
  </w:font>
  <w:font w:name="方正小标宋_GBK">
    <w:panose1 w:val="03000509000000000000"/>
    <w:charset w:val="86"/>
    <w:family w:val="script"/>
    <w:pitch w:val="default"/>
    <w:sig w:usb0="00000001" w:usb1="080E0000" w:usb2="00000000" w:usb3="00000000" w:csb0="00040000" w:csb1="00000000"/>
    <w:embedRegular r:id="rId7" w:fontKey="{99C8E9DE-78FA-4FF7-B77C-1428736B64AD}"/>
  </w:font>
  <w:font w:name="微软雅黑">
    <w:panose1 w:val="020B0503020204020204"/>
    <w:charset w:val="86"/>
    <w:family w:val="swiss"/>
    <w:pitch w:val="default"/>
    <w:sig w:usb0="80000287" w:usb1="2ACF3C50" w:usb2="00000016" w:usb3="00000000" w:csb0="0004001F" w:csb1="00000000"/>
    <w:embedRegular r:id="rId8" w:fontKey="{17619C60-E7C2-4D15-B29D-CE43DDE2565E}"/>
  </w:font>
  <w:font w:name="仿宋">
    <w:panose1 w:val="02010609060101010101"/>
    <w:charset w:val="86"/>
    <w:family w:val="modern"/>
    <w:pitch w:val="default"/>
    <w:sig w:usb0="800002BF" w:usb1="38CF7CFA" w:usb2="00000016" w:usb3="00000000" w:csb0="00040001" w:csb1="00000000"/>
    <w:embedRegular r:id="rId9" w:fontKey="{0853426E-CFAD-4174-A109-C385C2EB53E7}"/>
  </w:font>
  <w:font w:name="楷体">
    <w:panose1 w:val="02010609060101010101"/>
    <w:charset w:val="86"/>
    <w:family w:val="modern"/>
    <w:pitch w:val="default"/>
    <w:sig w:usb0="800002BF" w:usb1="38CF7CFA" w:usb2="00000016" w:usb3="00000000" w:csb0="00040001" w:csb1="00000000"/>
    <w:embedRegular r:id="rId10" w:fontKey="{DEE53297-B0BC-4116-8E68-318488B84F9D}"/>
  </w:font>
  <w:font w:name="WPSEMBED19">
    <w:panose1 w:val="03000509000000000000"/>
    <w:charset w:val="86"/>
    <w:family w:val="auto"/>
    <w:pitch w:val="default"/>
    <w:sig w:usb0="00000001" w:usb1="080E0000" w:usb2="00000000" w:usb3="00000000" w:csb0="00040000" w:csb1="00000000"/>
  </w:font>
  <w:font w:name="WPSEMBED20">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786E19"/>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957DD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2477F2"/>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3F6EE4"/>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B62C95"/>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0263EE"/>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BF40CD"/>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AC5FC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A3330D"/>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9FF36E3"/>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D76D83"/>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1141</Words>
  <Characters>1162</Characters>
  <Lines>101</Lines>
  <Paragraphs>28</Paragraphs>
  <TotalTime>17</TotalTime>
  <ScaleCrop>false</ScaleCrop>
  <LinksUpToDate>false</LinksUpToDate>
  <CharactersWithSpaces>1251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2025-12-24T03:37:30Z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eyJoZGlkIjoiMzc1OGNlMDJlMzRlMzMzYmE1ZjU3MzU3ZjgyMjI5MWIiLCJ1c2VySWQiOiIyMjg3MzE2MzAifQ==</vt:lpwstr>
  </property>
</Properties>
</file>