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0059"/>
      <w:bookmarkStart w:id="1" w:name="_Toc13868"/>
      <w:bookmarkStart w:id="2" w:name="_Toc1304"/>
      <w:bookmarkStart w:id="3" w:name="_Toc76373863"/>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15376"/>
      <w:bookmarkStart w:id="9" w:name="_Toc28264"/>
      <w:bookmarkStart w:id="10" w:name="_Toc76373864"/>
      <w:bookmarkStart w:id="11" w:name="_Toc5909"/>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项目名称：儿童负极片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129"/>
            <w:bookmarkStart w:id="16" w:name="_Toc22707"/>
            <w:bookmarkStart w:id="17" w:name="_Toc5838"/>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儿童负极片</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麻醉科手术室</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26504"/>
      <w:bookmarkStart w:id="20" w:name="_Toc30358"/>
      <w:bookmarkStart w:id="21" w:name="_Toc25496"/>
      <w:bookmarkStart w:id="22" w:name="_Toc10137"/>
      <w:bookmarkStart w:id="23" w:name="_Toc76373866"/>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28099"/>
      <w:bookmarkStart w:id="31" w:name="_Toc7527"/>
      <w:bookmarkStart w:id="32" w:name="_Toc654"/>
      <w:bookmarkStart w:id="33" w:name="_Toc187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报名麻醉科手术室</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“麻醉科手术室</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麻醉科手术室包X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麻醉科手术室</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14224"/>
      <w:bookmarkStart w:id="44" w:name="_Toc76373872"/>
      <w:bookmarkStart w:id="45" w:name="_Toc4033"/>
      <w:bookmarkStart w:id="46" w:name="_Toc971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2599"/>
      <w:bookmarkStart w:id="53" w:name="_Toc3153"/>
      <w:bookmarkStart w:id="54" w:name="_Toc13391"/>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29620"/>
      <w:bookmarkStart w:id="60" w:name="_Toc29225"/>
      <w:bookmarkStart w:id="61" w:name="_Toc635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3F86D71D">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1.高频泄漏</w:t>
      </w:r>
      <w:r>
        <w:rPr>
          <w:rFonts w:hint="eastAsia" w:cs="Times New Roman"/>
          <w:sz w:val="24"/>
          <w:szCs w:val="24"/>
          <w:lang w:val="en-US" w:eastAsia="zh-CN"/>
        </w:rPr>
        <w:t>：</w:t>
      </w:r>
      <w:r>
        <w:rPr>
          <w:rFonts w:hint="eastAsia" w:ascii="Times New Roman" w:eastAsia="宋体" w:cs="Times New Roman"/>
          <w:sz w:val="24"/>
          <w:szCs w:val="24"/>
          <w:lang w:val="en-US" w:eastAsia="zh-CN"/>
        </w:rPr>
        <w:t>高频漏电流|漏不得超过</w:t>
      </w:r>
      <w:r>
        <w:rPr>
          <w:rFonts w:hint="eastAsia" w:cs="Times New Roman"/>
          <w:sz w:val="24"/>
          <w:szCs w:val="24"/>
          <w:lang w:val="en-US" w:eastAsia="zh-CN"/>
        </w:rPr>
        <w:t>：</w:t>
      </w:r>
      <w:r>
        <w:rPr>
          <w:rFonts w:hint="eastAsia" w:ascii="Times New Roman" w:eastAsia="宋体" w:cs="Times New Roman"/>
          <w:sz w:val="24"/>
          <w:szCs w:val="24"/>
          <w:lang w:val="en-US" w:eastAsia="zh-CN"/>
        </w:rPr>
        <w:t>1.8x10-6xdXLxf试XUP[mA]</w:t>
      </w:r>
    </w:p>
    <w:p w14:paraId="0BDD56DB">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2.高频电介质强度试验</w:t>
      </w:r>
      <w:r>
        <w:rPr>
          <w:rFonts w:hint="eastAsia" w:cs="Times New Roman"/>
          <w:sz w:val="24"/>
          <w:szCs w:val="24"/>
          <w:lang w:val="en-US" w:eastAsia="zh-CN"/>
        </w:rPr>
        <w:t>：</w:t>
      </w:r>
      <w:r>
        <w:rPr>
          <w:rFonts w:hint="eastAsia" w:ascii="Times New Roman" w:eastAsia="宋体" w:cs="Times New Roman"/>
          <w:sz w:val="24"/>
          <w:szCs w:val="24"/>
          <w:lang w:val="en-US" w:eastAsia="zh-CN"/>
        </w:rPr>
        <w:t>不得出现绝缘击穿现象。</w:t>
      </w:r>
    </w:p>
    <w:p w14:paraId="122FC7EE">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3.工频电介质强度试验</w:t>
      </w:r>
      <w:r>
        <w:rPr>
          <w:rFonts w:hint="eastAsia" w:cs="Times New Roman"/>
          <w:sz w:val="24"/>
          <w:szCs w:val="24"/>
          <w:lang w:val="en-US" w:eastAsia="zh-CN"/>
        </w:rPr>
        <w:t>：</w:t>
      </w:r>
      <w:r>
        <w:rPr>
          <w:rFonts w:hint="eastAsia" w:ascii="Times New Roman" w:eastAsia="宋体" w:cs="Times New Roman"/>
          <w:sz w:val="24"/>
          <w:szCs w:val="24"/>
          <w:lang w:val="en-US" w:eastAsia="zh-CN"/>
        </w:rPr>
        <w:t>不得出现绝缘击穿或闪弧现象。</w:t>
      </w:r>
    </w:p>
    <w:p w14:paraId="0DE5EEB2">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4.导电性</w:t>
      </w:r>
      <w:r>
        <w:rPr>
          <w:rFonts w:hint="eastAsia" w:cs="Times New Roman"/>
          <w:sz w:val="24"/>
          <w:szCs w:val="24"/>
          <w:lang w:val="en-US" w:eastAsia="zh-CN"/>
        </w:rPr>
        <w:t>：</w:t>
      </w:r>
      <w:r>
        <w:rPr>
          <w:rFonts w:hint="eastAsia" w:ascii="Times New Roman" w:eastAsia="宋体" w:cs="Times New Roman"/>
          <w:sz w:val="24"/>
          <w:szCs w:val="24"/>
          <w:lang w:val="en-US" w:eastAsia="zh-CN"/>
        </w:rPr>
        <w:t>功率损耗≤5W</w:t>
      </w:r>
      <w:r>
        <w:rPr>
          <w:rFonts w:hint="eastAsia" w:cs="Times New Roman"/>
          <w:sz w:val="24"/>
          <w:szCs w:val="24"/>
          <w:lang w:val="en-US" w:eastAsia="zh-CN"/>
        </w:rPr>
        <w:t>。</w:t>
      </w:r>
    </w:p>
    <w:p w14:paraId="176DC14F">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5.安全温升</w:t>
      </w:r>
      <w:r>
        <w:rPr>
          <w:rFonts w:hint="eastAsia" w:cs="Times New Roman"/>
          <w:sz w:val="24"/>
          <w:szCs w:val="24"/>
          <w:lang w:val="en-US" w:eastAsia="zh-CN"/>
        </w:rPr>
        <w:t>：</w:t>
      </w:r>
      <w:r>
        <w:rPr>
          <w:rFonts w:hint="eastAsia" w:ascii="Times New Roman" w:eastAsia="宋体" w:cs="Times New Roman"/>
          <w:sz w:val="24"/>
          <w:szCs w:val="24"/>
          <w:lang w:val="en-US" w:eastAsia="zh-CN"/>
        </w:rPr>
        <w:t>&lt;5 kg(婴儿型带I)350mA</w:t>
      </w:r>
      <w:r>
        <w:rPr>
          <w:rFonts w:hint="eastAsia" w:cs="Times New Roman"/>
          <w:sz w:val="24"/>
          <w:szCs w:val="24"/>
          <w:lang w:val="en-US" w:eastAsia="zh-CN"/>
        </w:rPr>
        <w:t>；</w:t>
      </w:r>
      <w:r>
        <w:rPr>
          <w:rFonts w:hint="eastAsia" w:ascii="Times New Roman" w:eastAsia="宋体" w:cs="Times New Roman"/>
          <w:sz w:val="24"/>
          <w:szCs w:val="24"/>
          <w:lang w:val="en-US" w:eastAsia="zh-CN"/>
        </w:rPr>
        <w:t>5 kg~15 kg(儿童型带P)500mA</w:t>
      </w:r>
      <w:r>
        <w:rPr>
          <w:rFonts w:hint="eastAsia" w:cs="Times New Roman"/>
          <w:sz w:val="24"/>
          <w:szCs w:val="24"/>
          <w:lang w:val="en-US" w:eastAsia="zh-CN"/>
        </w:rPr>
        <w:t>；</w:t>
      </w:r>
      <w:r>
        <w:rPr>
          <w:rFonts w:hint="eastAsia" w:ascii="Times New Roman" w:eastAsia="宋体" w:cs="Times New Roman"/>
          <w:sz w:val="24"/>
          <w:szCs w:val="24"/>
          <w:lang w:val="en-US" w:eastAsia="zh-CN"/>
        </w:rPr>
        <w:t>&gt;15kg(成人型带A)700mA</w:t>
      </w:r>
      <w:r>
        <w:rPr>
          <w:rFonts w:hint="eastAsia" w:cs="Times New Roman"/>
          <w:sz w:val="24"/>
          <w:szCs w:val="24"/>
          <w:lang w:val="en-US" w:eastAsia="zh-CN"/>
        </w:rPr>
        <w:t>：</w:t>
      </w:r>
      <w:r>
        <w:rPr>
          <w:rFonts w:hint="eastAsia" w:ascii="Times New Roman" w:eastAsia="宋体" w:cs="Times New Roman"/>
          <w:sz w:val="24"/>
          <w:szCs w:val="24"/>
          <w:lang w:val="en-US" w:eastAsia="zh-CN"/>
        </w:rPr>
        <w:t>温升不超过6℃</w:t>
      </w:r>
      <w:r>
        <w:rPr>
          <w:rFonts w:hint="eastAsia" w:cs="Times New Roman"/>
          <w:sz w:val="24"/>
          <w:szCs w:val="24"/>
          <w:lang w:val="en-US" w:eastAsia="zh-CN"/>
        </w:rPr>
        <w:t>：</w:t>
      </w:r>
      <w:r>
        <w:rPr>
          <w:rFonts w:hint="eastAsia" w:ascii="Times New Roman" w:eastAsia="宋体" w:cs="Times New Roman"/>
          <w:sz w:val="24"/>
          <w:szCs w:val="24"/>
          <w:lang w:val="en-US" w:eastAsia="zh-CN"/>
        </w:rPr>
        <w:t>可对监测中性电极(即双片中性电极)，试验接触面积Aa(报警面积)。</w:t>
      </w:r>
    </w:p>
    <w:p w14:paraId="307029D5">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6.接触阻抗</w:t>
      </w:r>
      <w:r>
        <w:rPr>
          <w:rFonts w:hint="eastAsia" w:cs="Times New Roman"/>
          <w:sz w:val="24"/>
          <w:szCs w:val="24"/>
          <w:lang w:val="en-US" w:eastAsia="zh-CN"/>
        </w:rPr>
        <w:t>：</w:t>
      </w:r>
      <w:r>
        <w:rPr>
          <w:rFonts w:hint="eastAsia" w:ascii="Times New Roman" w:eastAsia="宋体" w:cs="Times New Roman"/>
          <w:sz w:val="24"/>
          <w:szCs w:val="24"/>
          <w:lang w:val="en-US" w:eastAsia="zh-CN"/>
        </w:rPr>
        <w:t>接触阻抗应不超过502</w:t>
      </w:r>
      <w:r>
        <w:rPr>
          <w:rFonts w:hint="eastAsia" w:cs="Times New Roman"/>
          <w:sz w:val="24"/>
          <w:szCs w:val="24"/>
          <w:lang w:val="en-US" w:eastAsia="zh-CN"/>
        </w:rPr>
        <w:t>。</w:t>
      </w:r>
    </w:p>
    <w:p w14:paraId="73898897">
      <w:pPr>
        <w:rPr>
          <w:rFonts w:hint="eastAsia" w:ascii="Times New Roman" w:eastAsia="宋体" w:cs="Times New Roman"/>
          <w:sz w:val="24"/>
          <w:szCs w:val="24"/>
          <w:lang w:val="en-US" w:eastAsia="zh-CN"/>
        </w:rPr>
      </w:pPr>
      <w:r>
        <w:rPr>
          <w:rFonts w:hint="eastAsia" w:cs="Times New Roman"/>
          <w:sz w:val="24"/>
          <w:szCs w:val="24"/>
          <w:lang w:val="en-US" w:eastAsia="zh-CN"/>
        </w:rPr>
        <w:t>7.</w:t>
      </w:r>
      <w:r>
        <w:rPr>
          <w:rFonts w:hint="eastAsia" w:ascii="Times New Roman" w:eastAsia="宋体" w:cs="Times New Roman"/>
          <w:sz w:val="24"/>
          <w:szCs w:val="24"/>
          <w:lang w:val="en-US" w:eastAsia="zh-CN"/>
        </w:rPr>
        <w:t>粘附粘试验</w:t>
      </w:r>
      <w:r>
        <w:rPr>
          <w:rFonts w:hint="eastAsia" w:cs="Times New Roman"/>
          <w:sz w:val="24"/>
          <w:szCs w:val="24"/>
          <w:lang w:val="en-US" w:eastAsia="zh-CN"/>
        </w:rPr>
        <w:t>：</w:t>
      </w:r>
    </w:p>
    <w:p w14:paraId="0D029987">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a)持粘力试验</w:t>
      </w:r>
      <w:r>
        <w:rPr>
          <w:rFonts w:hint="eastAsia" w:cs="Times New Roman"/>
          <w:sz w:val="24"/>
          <w:szCs w:val="24"/>
          <w:lang w:val="en-US" w:eastAsia="zh-CN"/>
        </w:rPr>
        <w:t>：</w:t>
      </w:r>
      <w:r>
        <w:rPr>
          <w:rFonts w:hint="eastAsia" w:ascii="Times New Roman" w:eastAsia="宋体" w:cs="Times New Roman"/>
          <w:sz w:val="24"/>
          <w:szCs w:val="24"/>
          <w:lang w:val="en-US" w:eastAsia="zh-CN"/>
        </w:rPr>
        <w:t>粘胶面积脱离皮肤≤5%</w:t>
      </w:r>
      <w:r>
        <w:rPr>
          <w:rFonts w:hint="eastAsia" w:cs="Times New Roman"/>
          <w:sz w:val="24"/>
          <w:szCs w:val="24"/>
          <w:lang w:val="en-US" w:eastAsia="zh-CN"/>
        </w:rPr>
        <w:t>；</w:t>
      </w:r>
    </w:p>
    <w:p w14:paraId="2EC19FB3">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b)柔顺性试验</w:t>
      </w:r>
      <w:r>
        <w:rPr>
          <w:rFonts w:hint="eastAsia" w:cs="Times New Roman"/>
          <w:sz w:val="24"/>
          <w:szCs w:val="24"/>
          <w:lang w:val="en-US" w:eastAsia="zh-CN"/>
        </w:rPr>
        <w:t>：</w:t>
      </w:r>
      <w:r>
        <w:rPr>
          <w:rFonts w:hint="eastAsia" w:ascii="Times New Roman" w:eastAsia="宋体" w:cs="Times New Roman"/>
          <w:sz w:val="24"/>
          <w:szCs w:val="24"/>
          <w:lang w:val="en-US" w:eastAsia="zh-CN"/>
        </w:rPr>
        <w:t>粘胶面积脱离皮肤≤10%</w:t>
      </w:r>
      <w:r>
        <w:rPr>
          <w:rFonts w:hint="eastAsia" w:cs="Times New Roman"/>
          <w:sz w:val="24"/>
          <w:szCs w:val="24"/>
          <w:lang w:val="en-US" w:eastAsia="zh-CN"/>
        </w:rPr>
        <w:t>；</w:t>
      </w:r>
    </w:p>
    <w:p w14:paraId="43882F93">
      <w:pPr>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c)液体耐受试验</w:t>
      </w:r>
      <w:r>
        <w:rPr>
          <w:rFonts w:hint="eastAsia" w:cs="Times New Roman"/>
          <w:sz w:val="24"/>
          <w:szCs w:val="24"/>
          <w:lang w:val="en-US" w:eastAsia="zh-CN"/>
        </w:rPr>
        <w:t>：</w:t>
      </w:r>
      <w:r>
        <w:rPr>
          <w:rFonts w:hint="eastAsia" w:ascii="Times New Roman" w:eastAsia="宋体" w:cs="Times New Roman"/>
          <w:sz w:val="24"/>
          <w:szCs w:val="24"/>
          <w:lang w:val="en-US" w:eastAsia="zh-CN"/>
        </w:rPr>
        <w:t>粘胶面积脱离皮肤≤10%。</w:t>
      </w:r>
    </w:p>
    <w:p w14:paraId="7BC6031D">
      <w:pPr>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8</w:t>
      </w:r>
      <w:r>
        <w:rPr>
          <w:rFonts w:hint="eastAsia" w:ascii="Times New Roman" w:eastAsia="宋体" w:cs="Times New Roman"/>
          <w:sz w:val="24"/>
          <w:szCs w:val="24"/>
          <w:lang w:val="en-US" w:eastAsia="zh-CN"/>
        </w:rPr>
        <w:t>.成人负极片和小儿负极片都能同时提供，价格与现有我院价格持平或者低于目前价格</w:t>
      </w:r>
      <w:r>
        <w:rPr>
          <w:rFonts w:hint="eastAsia" w:cs="Times New Roman"/>
          <w:sz w:val="24"/>
          <w:szCs w:val="24"/>
          <w:lang w:val="en-US" w:eastAsia="zh-CN"/>
        </w:rPr>
        <w:t>。</w:t>
      </w: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jc w:val="both"/>
        <w:rPr>
          <w:rFonts w:hint="default"/>
          <w:lang w:val="en-US" w:eastAsia="zh-CN"/>
        </w:rPr>
      </w:pPr>
      <w:bookmarkStart w:id="197" w:name="_GoBack"/>
      <w:bookmarkEnd w:id="197"/>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4791"/>
      <w:bookmarkStart w:id="68" w:name="_Toc2072"/>
      <w:bookmarkStart w:id="69" w:name="_Toc31843"/>
      <w:bookmarkStart w:id="70" w:name="_Toc7794"/>
      <w:bookmarkStart w:id="71" w:name="_Toc17944"/>
      <w:bookmarkStart w:id="72" w:name="_Toc24122"/>
      <w:bookmarkStart w:id="73" w:name="_Toc76373878"/>
      <w:bookmarkStart w:id="74" w:name="_Toc17524"/>
      <w:bookmarkStart w:id="75" w:name="_Toc1768"/>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5959"/>
      <w:bookmarkStart w:id="78" w:name="_Toc9339"/>
      <w:bookmarkStart w:id="79" w:name="_Toc76373879"/>
      <w:bookmarkStart w:id="80" w:name="_Toc30551"/>
      <w:bookmarkStart w:id="81" w:name="_Toc14311"/>
      <w:bookmarkStart w:id="82" w:name="_Toc29836"/>
      <w:bookmarkStart w:id="83" w:name="_Toc2256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7737"/>
      <w:bookmarkStart w:id="89" w:name="_Toc20772"/>
      <w:bookmarkStart w:id="90" w:name="_Toc20263"/>
      <w:bookmarkStart w:id="91" w:name="_Toc27893"/>
      <w:bookmarkStart w:id="92" w:name="_Toc76373885"/>
      <w:bookmarkStart w:id="93" w:name="_Toc12384"/>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7115"/>
      <w:bookmarkStart w:id="95" w:name="_Toc23699"/>
      <w:bookmarkStart w:id="96" w:name="_Toc76373886"/>
      <w:bookmarkStart w:id="97" w:name="_Toc28189"/>
      <w:bookmarkStart w:id="98" w:name="_Toc11052"/>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31293"/>
      <w:bookmarkStart w:id="102" w:name="_Toc5535"/>
      <w:bookmarkStart w:id="103" w:name="_Toc76373887"/>
      <w:bookmarkStart w:id="104" w:name="_Toc13585"/>
      <w:bookmarkStart w:id="105" w:name="_Toc19809"/>
      <w:bookmarkStart w:id="106" w:name="_Toc9147"/>
      <w:bookmarkStart w:id="107" w:name="_Toc26754"/>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8546"/>
      <w:bookmarkStart w:id="110" w:name="_Toc2900"/>
      <w:bookmarkStart w:id="111" w:name="_Toc30068"/>
      <w:bookmarkStart w:id="112" w:name="_Toc76373889"/>
      <w:bookmarkStart w:id="113" w:name="_Toc5251"/>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7443"/>
      <w:bookmarkStart w:id="117" w:name="_Toc11654"/>
      <w:bookmarkStart w:id="118" w:name="_Toc76373890"/>
      <w:bookmarkStart w:id="119" w:name="_Toc11342"/>
      <w:bookmarkStart w:id="120" w:name="_Toc20034"/>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7646"/>
      <w:bookmarkStart w:id="125" w:name="_Toc76373891"/>
      <w:bookmarkStart w:id="126" w:name="_Toc10864"/>
      <w:bookmarkStart w:id="127" w:name="_Toc25199"/>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76373904"/>
      <w:bookmarkStart w:id="136" w:name="_Toc10152"/>
      <w:bookmarkStart w:id="137" w:name="_Toc2975"/>
      <w:bookmarkStart w:id="138" w:name="_Toc20762"/>
      <w:bookmarkStart w:id="139" w:name="_Toc24088"/>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12863"/>
      <w:bookmarkStart w:id="142" w:name="_Toc11763"/>
      <w:bookmarkStart w:id="143" w:name="_Toc11892"/>
      <w:bookmarkStart w:id="144" w:name="_Toc16112"/>
      <w:bookmarkStart w:id="145" w:name="_Toc25920"/>
      <w:bookmarkStart w:id="146" w:name="_Toc7750"/>
      <w:bookmarkStart w:id="147" w:name="_Toc76373907"/>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10063"/>
      <w:bookmarkStart w:id="157" w:name="_Toc22827"/>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76373909"/>
      <w:bookmarkStart w:id="170" w:name="_Toc9795"/>
      <w:bookmarkStart w:id="171" w:name="_Toc21830"/>
      <w:bookmarkStart w:id="172" w:name="_Toc493178790"/>
      <w:bookmarkStart w:id="173" w:name="_Toc21431"/>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492721039"/>
      <w:bookmarkStart w:id="180" w:name="_Toc76373910"/>
      <w:bookmarkStart w:id="181" w:name="_Toc20258"/>
      <w:bookmarkStart w:id="182" w:name="_Toc16487"/>
      <w:bookmarkStart w:id="183" w:name="_Toc493178791"/>
      <w:bookmarkStart w:id="184" w:name="_Toc20875"/>
      <w:bookmarkStart w:id="185" w:name="_Toc1264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76373912"/>
      <w:bookmarkStart w:id="189" w:name="_Toc493178793"/>
      <w:bookmarkStart w:id="190" w:name="_Toc20605"/>
      <w:bookmarkStart w:id="191" w:name="_Toc6217"/>
      <w:bookmarkStart w:id="192" w:name="_Toc8925"/>
      <w:bookmarkStart w:id="193" w:name="_Toc19291"/>
      <w:bookmarkStart w:id="194" w:name="_Toc492721038"/>
      <w:bookmarkStart w:id="195" w:name="_Toc4250"/>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1911B2-0C9F-41CD-955E-E30CCFD62A19}"/>
  </w:font>
  <w:font w:name="黑体">
    <w:panose1 w:val="02010609060101010101"/>
    <w:charset w:val="86"/>
    <w:family w:val="auto"/>
    <w:pitch w:val="default"/>
    <w:sig w:usb0="800002BF" w:usb1="38CF7CFA" w:usb2="00000016" w:usb3="00000000" w:csb0="00040001" w:csb1="00000000"/>
    <w:embedRegular r:id="rId2" w:fontKey="{2B097D45-B7DD-4729-8F3F-8460B6314F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67DA531C-AAC3-40EA-9B65-B8747EC6C8C5}"/>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DBB3D242-CC40-4B2E-B1AC-24F89AD01A7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94A0BC4D-CD17-48F9-B17E-0B147378B27F}"/>
  </w:font>
  <w:font w:name="方正黑体_GBK">
    <w:panose1 w:val="03000509000000000000"/>
    <w:charset w:val="86"/>
    <w:family w:val="script"/>
    <w:pitch w:val="default"/>
    <w:sig w:usb0="00000001" w:usb1="080E0000" w:usb2="00000000" w:usb3="00000000" w:csb0="00040000" w:csb1="00000000"/>
    <w:embedRegular r:id="rId6" w:fontKey="{9D8F352F-A17E-4B6E-A19C-0EB040AA3329}"/>
  </w:font>
  <w:font w:name="方正小标宋_GBK">
    <w:panose1 w:val="03000509000000000000"/>
    <w:charset w:val="86"/>
    <w:family w:val="script"/>
    <w:pitch w:val="default"/>
    <w:sig w:usb0="00000001" w:usb1="080E0000" w:usb2="00000000" w:usb3="00000000" w:csb0="00040000" w:csb1="00000000"/>
    <w:embedRegular r:id="rId7" w:fontKey="{4D299E60-9F8E-42C0-8608-6910A2D20E96}"/>
  </w:font>
  <w:font w:name="微软雅黑">
    <w:panose1 w:val="020B0503020204020204"/>
    <w:charset w:val="86"/>
    <w:family w:val="swiss"/>
    <w:pitch w:val="default"/>
    <w:sig w:usb0="80000287" w:usb1="2ACF3C50" w:usb2="00000016" w:usb3="00000000" w:csb0="0004001F" w:csb1="00000000"/>
    <w:embedRegular r:id="rId8" w:fontKey="{2A5A0E12-5E8A-4D45-B196-8A2EB13FE963}"/>
  </w:font>
  <w:font w:name="仿宋">
    <w:panose1 w:val="02010609060101010101"/>
    <w:charset w:val="86"/>
    <w:family w:val="modern"/>
    <w:pitch w:val="default"/>
    <w:sig w:usb0="800002BF" w:usb1="38CF7CFA" w:usb2="00000016" w:usb3="00000000" w:csb0="00040001" w:csb1="00000000"/>
    <w:embedRegular r:id="rId9" w:fontKey="{51587068-B337-4862-A853-F1D3853E90C6}"/>
  </w:font>
  <w:font w:name="楷体">
    <w:panose1 w:val="02010609060101010101"/>
    <w:charset w:val="86"/>
    <w:family w:val="modern"/>
    <w:pitch w:val="default"/>
    <w:sig w:usb0="800002BF" w:usb1="38CF7CFA" w:usb2="00000016" w:usb3="00000000" w:csb0="00040001" w:csb1="00000000"/>
    <w:embedRegular r:id="rId10" w:fontKey="{3A39D4AD-E157-4F11-A669-76383A61FD25}"/>
  </w:font>
  <w:font w:name="WPSEMBED39">
    <w:panose1 w:val="03000509000000000000"/>
    <w:charset w:val="86"/>
    <w:family w:val="auto"/>
    <w:pitch w:val="default"/>
    <w:sig w:usb0="00000001" w:usb1="080E0000" w:usb2="00000000" w:usb3="00000000" w:csb0="00040000" w:csb1="00000000"/>
  </w:font>
  <w:font w:name="WPSEMBED40">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36324B"/>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2B3BF2"/>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7188E"/>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AB1B3E"/>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5633</Words>
  <Characters>5769</Characters>
  <Lines>101</Lines>
  <Paragraphs>28</Paragraphs>
  <TotalTime>4</TotalTime>
  <ScaleCrop>false</ScaleCrop>
  <LinksUpToDate>false</LinksUpToDate>
  <CharactersWithSpaces>6069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2025-12-26T07:24:57Z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