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38991">
      <w:pPr>
        <w:rPr>
          <w:rFonts w:ascii="宋体"/>
          <w:b/>
          <w:bCs/>
          <w:color w:val="auto"/>
          <w:sz w:val="22"/>
          <w:highlight w:val="none"/>
        </w:rPr>
      </w:pPr>
      <w:r>
        <w:rPr>
          <w:rFonts w:hint="eastAsia" w:ascii="宋体"/>
          <w:b/>
          <w:bCs/>
          <w:color w:val="auto"/>
          <w:sz w:val="22"/>
          <w:highlight w:val="none"/>
        </w:rPr>
        <w:t>项目编号：</w:t>
      </w:r>
    </w:p>
    <w:p w14:paraId="45115C23">
      <w:pPr>
        <w:jc w:val="right"/>
        <w:rPr>
          <w:rFonts w:ascii="宋体"/>
          <w:color w:val="auto"/>
          <w:sz w:val="22"/>
          <w:highlight w:val="none"/>
          <w:u w:val="single"/>
        </w:rPr>
      </w:pPr>
    </w:p>
    <w:p w14:paraId="46088A19">
      <w:pPr>
        <w:jc w:val="center"/>
        <w:rPr>
          <w:rFonts w:ascii="宋体" w:hAnsi="宋体"/>
          <w:color w:val="auto"/>
          <w:sz w:val="44"/>
          <w:szCs w:val="44"/>
          <w:highlight w:val="none"/>
        </w:rPr>
      </w:pPr>
    </w:p>
    <w:p w14:paraId="50A6C3B0">
      <w:pPr>
        <w:snapToGrid w:val="0"/>
        <w:spacing w:line="560" w:lineRule="exact"/>
        <w:ind w:left="55" w:leftChars="-101" w:hanging="267" w:hangingChars="74"/>
        <w:jc w:val="center"/>
        <w:rPr>
          <w:rFonts w:ascii="宋体" w:hAnsi="宋体"/>
          <w:b/>
          <w:color w:val="auto"/>
          <w:sz w:val="36"/>
          <w:szCs w:val="36"/>
          <w:highlight w:val="none"/>
        </w:rPr>
      </w:pPr>
      <w:r>
        <w:rPr>
          <w:rFonts w:hint="eastAsia" w:ascii="宋体" w:hAnsi="宋体"/>
          <w:b/>
          <w:color w:val="auto"/>
          <w:sz w:val="36"/>
          <w:szCs w:val="36"/>
          <w:highlight w:val="none"/>
        </w:rPr>
        <w:t>重庆医科大学附属第二医院</w:t>
      </w:r>
    </w:p>
    <w:p w14:paraId="08D6B388">
      <w:pPr>
        <w:pStyle w:val="2"/>
        <w:jc w:val="center"/>
        <w:rPr>
          <w:rFonts w:hint="eastAsia"/>
          <w:color w:val="auto"/>
          <w:highlight w:val="none"/>
        </w:rPr>
      </w:pPr>
      <w:r>
        <w:rPr>
          <w:rFonts w:hint="eastAsia" w:ascii="宋体" w:hAnsi="宋体"/>
          <w:b/>
          <w:color w:val="auto"/>
          <w:sz w:val="36"/>
          <w:szCs w:val="36"/>
          <w:highlight w:val="none"/>
          <w:lang w:val="en-US" w:eastAsia="zh-CN"/>
        </w:rPr>
        <w:t>零星苗木移栽项目</w:t>
      </w:r>
    </w:p>
    <w:p w14:paraId="4DDBE9EF">
      <w:pPr>
        <w:wordWrap w:val="0"/>
        <w:autoSpaceDE w:val="0"/>
        <w:autoSpaceDN w:val="0"/>
        <w:adjustRightInd w:val="0"/>
        <w:spacing w:before="120" w:after="120" w:line="720" w:lineRule="atLeast"/>
        <w:jc w:val="center"/>
        <w:rPr>
          <w:rFonts w:hint="eastAsia"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14:paraId="08AA4B8C">
      <w:pPr>
        <w:wordWrap w:val="0"/>
        <w:autoSpaceDE w:val="0"/>
        <w:autoSpaceDN w:val="0"/>
        <w:adjustRightInd w:val="0"/>
        <w:spacing w:line="560" w:lineRule="atLeast"/>
        <w:jc w:val="center"/>
        <w:rPr>
          <w:rFonts w:eastAsia="彩虹小标宋"/>
          <w:b/>
          <w:snapToGrid w:val="0"/>
          <w:color w:val="auto"/>
          <w:sz w:val="36"/>
          <w:szCs w:val="48"/>
          <w:highlight w:val="none"/>
        </w:rPr>
      </w:pPr>
    </w:p>
    <w:p w14:paraId="0820E58C">
      <w:pPr>
        <w:adjustRightInd w:val="0"/>
        <w:spacing w:line="560" w:lineRule="atLeast"/>
        <w:ind w:firstLine="624"/>
        <w:jc w:val="center"/>
        <w:rPr>
          <w:rFonts w:ascii="仿宋_GB2312" w:eastAsia="仿宋_GB2312"/>
          <w:color w:val="auto"/>
          <w:sz w:val="28"/>
          <w:szCs w:val="28"/>
          <w:highlight w:val="none"/>
        </w:rPr>
      </w:pPr>
    </w:p>
    <w:p w14:paraId="7112DB5C">
      <w:pPr>
        <w:adjustRightInd w:val="0"/>
        <w:spacing w:line="560" w:lineRule="atLeast"/>
        <w:ind w:firstLine="624"/>
        <w:jc w:val="center"/>
        <w:rPr>
          <w:rFonts w:ascii="仿宋_GB2312" w:eastAsia="仿宋_GB2312"/>
          <w:color w:val="auto"/>
          <w:sz w:val="28"/>
          <w:szCs w:val="28"/>
          <w:highlight w:val="none"/>
        </w:rPr>
      </w:pPr>
    </w:p>
    <w:p w14:paraId="7B765EC4">
      <w:pPr>
        <w:adjustRightInd w:val="0"/>
        <w:spacing w:line="560" w:lineRule="atLeast"/>
        <w:ind w:firstLine="624"/>
        <w:jc w:val="center"/>
        <w:rPr>
          <w:rFonts w:ascii="仿宋_GB2312" w:eastAsia="仿宋_GB2312"/>
          <w:color w:val="auto"/>
          <w:sz w:val="28"/>
          <w:szCs w:val="28"/>
          <w:highlight w:val="none"/>
        </w:rPr>
      </w:pPr>
    </w:p>
    <w:p w14:paraId="071E7945">
      <w:pPr>
        <w:adjustRightInd w:val="0"/>
        <w:spacing w:line="560" w:lineRule="atLeast"/>
        <w:ind w:firstLine="624"/>
        <w:jc w:val="center"/>
        <w:rPr>
          <w:rFonts w:ascii="仿宋_GB2312" w:eastAsia="仿宋_GB2312"/>
          <w:color w:val="auto"/>
          <w:sz w:val="28"/>
          <w:szCs w:val="28"/>
          <w:highlight w:val="none"/>
        </w:rPr>
      </w:pPr>
    </w:p>
    <w:p w14:paraId="371F0D7B">
      <w:pPr>
        <w:adjustRightInd w:val="0"/>
        <w:spacing w:line="560" w:lineRule="atLeast"/>
        <w:ind w:firstLine="624"/>
        <w:jc w:val="center"/>
        <w:rPr>
          <w:rFonts w:ascii="仿宋_GB2312" w:eastAsia="仿宋_GB2312"/>
          <w:color w:val="auto"/>
          <w:sz w:val="28"/>
          <w:szCs w:val="28"/>
          <w:highlight w:val="none"/>
        </w:rPr>
      </w:pPr>
    </w:p>
    <w:p w14:paraId="3D54F11D">
      <w:pPr>
        <w:adjustRightInd w:val="0"/>
        <w:spacing w:line="560" w:lineRule="atLeast"/>
        <w:ind w:firstLine="624"/>
        <w:jc w:val="center"/>
        <w:rPr>
          <w:rFonts w:ascii="仿宋_GB2312" w:eastAsia="仿宋_GB2312"/>
          <w:color w:val="auto"/>
          <w:sz w:val="28"/>
          <w:szCs w:val="28"/>
          <w:highlight w:val="none"/>
        </w:rPr>
      </w:pPr>
    </w:p>
    <w:p w14:paraId="4A1FD72F">
      <w:pPr>
        <w:pStyle w:val="2"/>
        <w:rPr>
          <w:color w:val="auto"/>
          <w:highlight w:val="none"/>
        </w:rPr>
      </w:pPr>
    </w:p>
    <w:p w14:paraId="7EB2BFAC">
      <w:pPr>
        <w:adjustRightInd w:val="0"/>
        <w:spacing w:line="560" w:lineRule="atLeast"/>
        <w:ind w:firstLine="624"/>
        <w:jc w:val="center"/>
        <w:rPr>
          <w:snapToGrid w:val="0"/>
          <w:color w:val="auto"/>
          <w:sz w:val="44"/>
          <w:highlight w:val="none"/>
        </w:rPr>
      </w:pPr>
    </w:p>
    <w:p w14:paraId="2A701708">
      <w:pPr>
        <w:adjustRightInd w:val="0"/>
        <w:spacing w:line="560" w:lineRule="atLeast"/>
        <w:ind w:firstLine="624"/>
        <w:jc w:val="center"/>
        <w:rPr>
          <w:snapToGrid w:val="0"/>
          <w:color w:val="auto"/>
          <w:sz w:val="44"/>
          <w:highlight w:val="none"/>
        </w:rPr>
      </w:pPr>
    </w:p>
    <w:p w14:paraId="293056F7">
      <w:pPr>
        <w:adjustRightInd w:val="0"/>
        <w:spacing w:line="560" w:lineRule="atLeast"/>
        <w:ind w:firstLine="624"/>
        <w:jc w:val="center"/>
        <w:rPr>
          <w:snapToGrid w:val="0"/>
          <w:color w:val="auto"/>
          <w:sz w:val="44"/>
          <w:highlight w:val="none"/>
        </w:rPr>
      </w:pPr>
    </w:p>
    <w:p w14:paraId="3E84F907">
      <w:pPr>
        <w:adjustRightInd w:val="0"/>
        <w:spacing w:line="560" w:lineRule="atLeast"/>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0E525D55">
      <w:pPr>
        <w:adjustRightInd w:val="0"/>
        <w:spacing w:line="560" w:lineRule="atLeast"/>
        <w:ind w:firstLine="3240" w:firstLineChars="900"/>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六</w:t>
      </w:r>
      <w:r>
        <w:rPr>
          <w:rFonts w:hint="eastAsia"/>
          <w:snapToGrid w:val="0"/>
          <w:color w:val="auto"/>
          <w:sz w:val="36"/>
          <w:szCs w:val="36"/>
          <w:highlight w:val="none"/>
        </w:rPr>
        <w:t>年</w:t>
      </w:r>
      <w:r>
        <w:rPr>
          <w:rFonts w:hint="eastAsia" w:ascii="宋体" w:hAnsi="宋体" w:cs="宋体"/>
          <w:color w:val="auto"/>
          <w:sz w:val="36"/>
          <w:szCs w:val="36"/>
          <w:highlight w:val="none"/>
          <w:lang w:val="en-US" w:eastAsia="zh-CN"/>
        </w:rPr>
        <w:t>一</w:t>
      </w:r>
      <w:r>
        <w:rPr>
          <w:rFonts w:hint="eastAsia"/>
          <w:snapToGrid w:val="0"/>
          <w:color w:val="auto"/>
          <w:sz w:val="36"/>
          <w:szCs w:val="36"/>
          <w:highlight w:val="none"/>
        </w:rPr>
        <w:t>月</w:t>
      </w:r>
    </w:p>
    <w:p w14:paraId="0772AD4D">
      <w:pPr>
        <w:jc w:val="center"/>
        <w:rPr>
          <w:rFonts w:ascii="宋体"/>
          <w:color w:val="auto"/>
          <w:sz w:val="36"/>
          <w:highlight w:val="none"/>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2"/>
        <w:tblpPr w:leftFromText="180" w:rightFromText="180" w:vertAnchor="text" w:tblpXSpec="center" w:tblpY="1"/>
        <w:tblOverlap w:val="never"/>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4"/>
        <w:gridCol w:w="924"/>
        <w:gridCol w:w="7200"/>
      </w:tblGrid>
      <w:tr w14:paraId="73B5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2D3A67FA">
            <w:pPr>
              <w:pStyle w:val="34"/>
              <w:keepNext w:val="0"/>
              <w:keepLines w:val="0"/>
              <w:suppressLineNumbers w:val="0"/>
              <w:spacing w:before="0" w:beforeAutospacing="0" w:after="0" w:afterAutospacing="0"/>
              <w:ind w:left="0" w:right="0" w:firstLine="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项号</w:t>
            </w:r>
          </w:p>
        </w:tc>
        <w:tc>
          <w:tcPr>
            <w:tcW w:w="1678" w:type="dxa"/>
            <w:gridSpan w:val="2"/>
            <w:vAlign w:val="center"/>
          </w:tcPr>
          <w:p w14:paraId="34B3B9CA">
            <w:pPr>
              <w:pStyle w:val="34"/>
              <w:keepNext w:val="0"/>
              <w:keepLines w:val="0"/>
              <w:suppressLineNumbers w:val="0"/>
              <w:spacing w:before="0" w:beforeAutospacing="0" w:after="0" w:afterAutospacing="0"/>
              <w:ind w:left="0" w:right="0" w:firstLine="480"/>
              <w:jc w:val="center"/>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内容</w:t>
            </w:r>
          </w:p>
        </w:tc>
        <w:tc>
          <w:tcPr>
            <w:tcW w:w="7200" w:type="dxa"/>
            <w:vAlign w:val="center"/>
          </w:tcPr>
          <w:p w14:paraId="6DEB374C">
            <w:pPr>
              <w:pStyle w:val="34"/>
              <w:keepNext w:val="0"/>
              <w:keepLines w:val="0"/>
              <w:suppressLineNumbers w:val="0"/>
              <w:spacing w:before="0" w:beforeAutospacing="0" w:after="0" w:afterAutospacing="0"/>
              <w:ind w:left="0" w:right="0" w:firstLine="480"/>
              <w:jc w:val="center"/>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说明与要求</w:t>
            </w:r>
          </w:p>
        </w:tc>
      </w:tr>
      <w:tr w14:paraId="6DE6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0E2318D6">
            <w:pPr>
              <w:pStyle w:val="13"/>
              <w:keepNext w:val="0"/>
              <w:keepLines w:val="0"/>
              <w:suppressLineNumbers w:val="0"/>
              <w:spacing w:before="0" w:beforeAutospacing="0" w:after="0" w:afterAutospacing="0"/>
              <w:ind w:left="0" w:right="0"/>
              <w:jc w:val="center"/>
              <w:rPr>
                <w:rFonts w:hint="default" w:ascii="仿宋_GB2312" w:eastAsia="仿宋_GB2312"/>
                <w:color w:val="000000" w:themeColor="text1"/>
                <w:szCs w:val="24"/>
                <w:highlight w:val="non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1</w:t>
            </w:r>
          </w:p>
        </w:tc>
        <w:tc>
          <w:tcPr>
            <w:tcW w:w="1678" w:type="dxa"/>
            <w:gridSpan w:val="2"/>
            <w:vAlign w:val="center"/>
          </w:tcPr>
          <w:p w14:paraId="737C7A85">
            <w:pPr>
              <w:pStyle w:val="13"/>
              <w:keepNext w:val="0"/>
              <w:keepLines w:val="0"/>
              <w:suppressLineNumbers w:val="0"/>
              <w:spacing w:before="0" w:beforeAutospacing="0" w:after="0" w:afterAutospacing="0"/>
              <w:ind w:left="0" w:right="0"/>
              <w:rPr>
                <w:rFonts w:hint="default" w:ascii="仿宋_GB2312" w:eastAsia="仿宋_GB2312"/>
                <w:color w:val="000000" w:themeColor="text1"/>
                <w:szCs w:val="24"/>
                <w:highlight w:val="none"/>
                <w14:textFill>
                  <w14:solidFill>
                    <w14:schemeClr w14:val="tx1"/>
                  </w14:solidFill>
                </w14:textFill>
              </w:rPr>
            </w:pPr>
            <w:r>
              <w:rPr>
                <w:rFonts w:hint="eastAsia" w:ascii="仿宋_GB2312" w:hAnsi="宋体" w:eastAsia="仿宋_GB2312"/>
                <w:color w:val="000000" w:themeColor="text1"/>
                <w:kern w:val="0"/>
                <w:szCs w:val="24"/>
                <w:highlight w:val="none"/>
                <w14:textFill>
                  <w14:solidFill>
                    <w14:schemeClr w14:val="tx1"/>
                  </w14:solidFill>
                </w14:textFill>
              </w:rPr>
              <w:t>项目名称</w:t>
            </w:r>
          </w:p>
        </w:tc>
        <w:tc>
          <w:tcPr>
            <w:tcW w:w="7200" w:type="dxa"/>
            <w:vAlign w:val="center"/>
          </w:tcPr>
          <w:p w14:paraId="097523AD">
            <w:pPr>
              <w:keepNext w:val="0"/>
              <w:keepLines w:val="0"/>
              <w:suppressLineNumbers w:val="0"/>
              <w:snapToGrid w:val="0"/>
              <w:spacing w:before="0" w:beforeAutospacing="0" w:after="0" w:afterAutospacing="0"/>
              <w:ind w:left="0" w:right="0"/>
              <w:jc w:val="left"/>
              <w:rPr>
                <w:rFonts w:hint="default" w:ascii="仿宋_GB2312" w:hAnsi="宋体" w:eastAsia="仿宋_GB2312"/>
                <w:color w:val="000000" w:themeColor="text1"/>
                <w:kern w:val="0"/>
                <w:sz w:val="24"/>
                <w:highlight w:val="none"/>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重庆医科大学附属第二医院零星苗木移栽项目</w:t>
            </w:r>
          </w:p>
        </w:tc>
      </w:tr>
      <w:tr w14:paraId="5B01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vAlign w:val="center"/>
          </w:tcPr>
          <w:p w14:paraId="37E1E623">
            <w:pPr>
              <w:pStyle w:val="34"/>
              <w:keepNext w:val="0"/>
              <w:keepLines w:val="0"/>
              <w:suppressLineNumbers w:val="0"/>
              <w:spacing w:before="0" w:beforeAutospacing="0" w:after="0" w:afterAutospacing="0" w:line="240" w:lineRule="auto"/>
              <w:ind w:left="0" w:right="0" w:firstLine="240" w:firstLineChars="10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w:t>
            </w:r>
          </w:p>
        </w:tc>
        <w:tc>
          <w:tcPr>
            <w:tcW w:w="1678" w:type="dxa"/>
            <w:gridSpan w:val="2"/>
            <w:vAlign w:val="center"/>
          </w:tcPr>
          <w:p w14:paraId="70469C10">
            <w:pPr>
              <w:pStyle w:val="34"/>
              <w:keepNext w:val="0"/>
              <w:keepLines w:val="0"/>
              <w:suppressLineNumbers w:val="0"/>
              <w:spacing w:before="0" w:beforeAutospacing="0" w:after="0" w:afterAutospacing="0" w:line="240" w:lineRule="auto"/>
              <w:ind w:left="0" w:right="0" w:firstLine="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项目概况</w:t>
            </w:r>
          </w:p>
        </w:tc>
        <w:tc>
          <w:tcPr>
            <w:tcW w:w="7200" w:type="dxa"/>
            <w:vAlign w:val="center"/>
          </w:tcPr>
          <w:p w14:paraId="6AC09549">
            <w:pPr>
              <w:keepNext w:val="0"/>
              <w:keepLines w:val="0"/>
              <w:suppressLineNumbers w:val="0"/>
              <w:spacing w:before="0" w:beforeAutospacing="0" w:after="0" w:afterAutospacing="0"/>
              <w:ind w:left="0" w:right="0"/>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一、服务地点：</w:t>
            </w:r>
          </w:p>
          <w:p w14:paraId="169A20DF">
            <w:pPr>
              <w:keepNext w:val="0"/>
              <w:keepLines w:val="0"/>
              <w:suppressLineNumbers w:val="0"/>
              <w:spacing w:before="0" w:beforeAutospacing="0" w:after="0" w:afterAutospacing="0"/>
              <w:ind w:left="0" w:right="0"/>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重庆医科大学附属第二医院渝中院区（临江路74号）</w:t>
            </w:r>
          </w:p>
          <w:p w14:paraId="7D66B848">
            <w:pPr>
              <w:keepNext w:val="0"/>
              <w:keepLines w:val="0"/>
              <w:suppressLineNumbers w:val="0"/>
              <w:spacing w:before="0" w:beforeAutospacing="0" w:after="0" w:afterAutospacing="0"/>
              <w:ind w:left="0" w:right="0"/>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重庆医科大学附属第二医院江南院区（天文大道288号）</w:t>
            </w:r>
          </w:p>
          <w:p w14:paraId="5735699A">
            <w:pPr>
              <w:keepNext w:val="0"/>
              <w:keepLines w:val="0"/>
              <w:suppressLineNumbers w:val="0"/>
              <w:spacing w:before="0" w:beforeAutospacing="0" w:after="0" w:afterAutospacing="0"/>
              <w:ind w:left="0" w:right="0"/>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二、工期：自合同签订之日起5个日历日内完工。</w:t>
            </w:r>
          </w:p>
          <w:p w14:paraId="61B43FD2">
            <w:pPr>
              <w:keepNext w:val="0"/>
              <w:keepLines w:val="0"/>
              <w:suppressLineNumbers w:val="0"/>
              <w:spacing w:before="0" w:beforeAutospacing="0" w:after="0" w:afterAutospacing="0"/>
              <w:ind w:left="0" w:right="0"/>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《需求清单及限价表》详见附件2</w:t>
            </w:r>
            <w:r>
              <w:rPr>
                <w:rFonts w:hint="eastAsia" w:ascii="仿宋_GB2312" w:eastAsia="仿宋_GB2312"/>
                <w:color w:val="000000" w:themeColor="text1"/>
                <w:sz w:val="24"/>
                <w:highlight w:val="none"/>
                <w14:textFill>
                  <w14:solidFill>
                    <w14:schemeClr w14:val="tx1"/>
                  </w14:solidFill>
                </w14:textFill>
              </w:rPr>
              <w:t>。</w:t>
            </w:r>
          </w:p>
        </w:tc>
      </w:tr>
      <w:tr w14:paraId="1E0D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5C5C76BF">
            <w:pPr>
              <w:pStyle w:val="34"/>
              <w:keepNext w:val="0"/>
              <w:keepLines w:val="0"/>
              <w:suppressLineNumbers w:val="0"/>
              <w:spacing w:before="0" w:beforeAutospacing="0" w:after="0" w:afterAutospacing="0" w:line="240" w:lineRule="auto"/>
              <w:ind w:left="0" w:right="0" w:firstLine="240" w:firstLineChars="10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w:t>
            </w:r>
          </w:p>
        </w:tc>
        <w:tc>
          <w:tcPr>
            <w:tcW w:w="1678" w:type="dxa"/>
            <w:gridSpan w:val="2"/>
            <w:vAlign w:val="center"/>
          </w:tcPr>
          <w:p w14:paraId="624477F8">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服务内容</w:t>
            </w:r>
          </w:p>
        </w:tc>
        <w:tc>
          <w:tcPr>
            <w:tcW w:w="7200" w:type="dxa"/>
            <w:vAlign w:val="center"/>
          </w:tcPr>
          <w:p w14:paraId="002A491D">
            <w:pPr>
              <w:keepNext w:val="0"/>
              <w:keepLines w:val="0"/>
              <w:suppressLineNumbers w:val="0"/>
              <w:spacing w:before="0" w:beforeAutospacing="0" w:after="0" w:afterAutospacing="0"/>
              <w:ind w:left="0" w:right="0"/>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一、按照《城市园林绿化技术操作规程》及国家、行业相关规范标准，完成需求清单内全部苗木的起苗、打包、挖穴、土壤翻松及改良、种植、加固支撑（按需）等施工流程；同步完成施工过程中产生的废渣清运、场地清洁、平场等相关工作。</w:t>
            </w:r>
          </w:p>
          <w:p w14:paraId="66E8A734">
            <w:pPr>
              <w:keepNext w:val="0"/>
              <w:keepLines w:val="0"/>
              <w:suppressLineNumbers w:val="0"/>
              <w:spacing w:before="0" w:beforeAutospacing="0" w:after="0" w:afterAutospacing="0"/>
              <w:ind w:left="0" w:right="0"/>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二、养护期限：自苗木栽植验收合格之日起2年（保活期）。</w:t>
            </w:r>
          </w:p>
          <w:p w14:paraId="63BB287D">
            <w:pPr>
              <w:keepNext w:val="0"/>
              <w:keepLines w:val="0"/>
              <w:suppressLineNumbers w:val="0"/>
              <w:spacing w:before="0" w:beforeAutospacing="0" w:after="0" w:afterAutospacing="0"/>
              <w:ind w:left="0" w:right="0"/>
              <w:rPr>
                <w:rFonts w:hint="default" w:ascii="仿宋" w:hAnsi="仿宋" w:eastAsia="仿宋"/>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在苗木养护、保活期内，须安排专人在现场处理有关养护、保活事宜，必须配备充足的养护管理人员，按照苗木养护、保活措施和质量标准的要求进行养护。苗木保活期内，若有苗木死亡，推介单位应会同采购人现场共同确认后，在7个工作日内按原品种、规格进行更换。若推介单位未按上述要求更换的，采购人可自行安排更换，产生的费用由推介单位承担。</w:t>
            </w:r>
          </w:p>
        </w:tc>
      </w:tr>
      <w:tr w14:paraId="6529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7D385798">
            <w:pPr>
              <w:pStyle w:val="34"/>
              <w:keepNext w:val="0"/>
              <w:keepLines w:val="0"/>
              <w:suppressLineNumbers w:val="0"/>
              <w:spacing w:before="0" w:beforeAutospacing="0" w:after="0" w:afterAutospacing="0" w:line="240" w:lineRule="auto"/>
              <w:ind w:left="0" w:right="0" w:firstLine="240" w:firstLineChars="10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w:t>
            </w:r>
          </w:p>
        </w:tc>
        <w:tc>
          <w:tcPr>
            <w:tcW w:w="1678" w:type="dxa"/>
            <w:gridSpan w:val="2"/>
            <w:vAlign w:val="center"/>
          </w:tcPr>
          <w:p w14:paraId="758550CF">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转包</w:t>
            </w:r>
          </w:p>
        </w:tc>
        <w:tc>
          <w:tcPr>
            <w:tcW w:w="7200" w:type="dxa"/>
            <w:vAlign w:val="center"/>
          </w:tcPr>
          <w:p w14:paraId="167A194D">
            <w:pPr>
              <w:keepNext w:val="0"/>
              <w:keepLines w:val="0"/>
              <w:suppressLineNumbers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■不允许</w:t>
            </w:r>
          </w:p>
        </w:tc>
      </w:tr>
      <w:tr w14:paraId="7889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7EA5C7ED">
            <w:pPr>
              <w:pStyle w:val="34"/>
              <w:keepNext w:val="0"/>
              <w:keepLines w:val="0"/>
              <w:suppressLineNumbers w:val="0"/>
              <w:spacing w:before="0" w:beforeAutospacing="0" w:after="0" w:afterAutospacing="0" w:line="240" w:lineRule="auto"/>
              <w:ind w:left="0" w:right="0" w:firstLine="240" w:firstLineChars="10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w:t>
            </w:r>
          </w:p>
        </w:tc>
        <w:tc>
          <w:tcPr>
            <w:tcW w:w="1678" w:type="dxa"/>
            <w:gridSpan w:val="2"/>
            <w:vAlign w:val="center"/>
          </w:tcPr>
          <w:p w14:paraId="38F3D30C">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评选原则</w:t>
            </w:r>
          </w:p>
        </w:tc>
        <w:tc>
          <w:tcPr>
            <w:tcW w:w="7200" w:type="dxa"/>
            <w:vAlign w:val="center"/>
          </w:tcPr>
          <w:p w14:paraId="7BAD8796">
            <w:pPr>
              <w:keepNext w:val="0"/>
              <w:keepLines w:val="0"/>
              <w:suppressLineNumbers w:val="0"/>
              <w:spacing w:before="0" w:beforeAutospacing="0" w:after="0" w:afterAutospacing="0"/>
              <w:ind w:left="0" w:right="0"/>
              <w:rPr>
                <w:rFonts w:hint="default"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初评通过的基础上，最低价中标</w:t>
            </w:r>
          </w:p>
        </w:tc>
      </w:tr>
      <w:tr w14:paraId="3605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55" w:type="dxa"/>
            <w:vAlign w:val="center"/>
          </w:tcPr>
          <w:p w14:paraId="4E9EE837">
            <w:pPr>
              <w:pStyle w:val="34"/>
              <w:keepNext w:val="0"/>
              <w:keepLines w:val="0"/>
              <w:suppressLineNumbers w:val="0"/>
              <w:spacing w:before="0" w:beforeAutospacing="0" w:after="0" w:afterAutospacing="0" w:line="240" w:lineRule="auto"/>
              <w:ind w:left="0" w:right="0" w:firstLine="240" w:firstLineChars="10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w:t>
            </w:r>
          </w:p>
        </w:tc>
        <w:tc>
          <w:tcPr>
            <w:tcW w:w="1678" w:type="dxa"/>
            <w:gridSpan w:val="2"/>
            <w:vAlign w:val="center"/>
          </w:tcPr>
          <w:p w14:paraId="413F5422">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竞选单位资格条件</w:t>
            </w:r>
          </w:p>
        </w:tc>
        <w:tc>
          <w:tcPr>
            <w:tcW w:w="7200" w:type="dxa"/>
            <w:vAlign w:val="center"/>
          </w:tcPr>
          <w:p w14:paraId="116D4276">
            <w:pPr>
              <w:keepNext w:val="0"/>
              <w:keepLines w:val="0"/>
              <w:suppressLineNumbers w:val="0"/>
              <w:spacing w:before="0" w:beforeAutospacing="0" w:after="0" w:afterAutospacing="0"/>
              <w:ind w:left="0" w:right="0"/>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一、基本资质条件</w:t>
            </w:r>
          </w:p>
          <w:p w14:paraId="24B13432">
            <w:pPr>
              <w:keepNext w:val="0"/>
              <w:keepLines w:val="0"/>
              <w:suppressLineNumbers w:val="0"/>
              <w:spacing w:before="0" w:beforeAutospacing="0" w:after="0" w:afterAutospacing="0"/>
              <w:ind w:left="0" w:right="0"/>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1.具有履行合同所必需的设备和专业技术能力；</w:t>
            </w:r>
          </w:p>
          <w:p w14:paraId="5D8D7468">
            <w:pPr>
              <w:keepNext w:val="0"/>
              <w:keepLines w:val="0"/>
              <w:suppressLineNumbers w:val="0"/>
              <w:spacing w:before="0" w:beforeAutospacing="0" w:after="0" w:afterAutospacing="0"/>
              <w:ind w:left="0" w:right="0"/>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2.参加政府采购活动前三年内，在经营活动中没有重大违法记录；</w:t>
            </w:r>
          </w:p>
          <w:p w14:paraId="751FDF25">
            <w:pPr>
              <w:keepNext w:val="0"/>
              <w:keepLines w:val="0"/>
              <w:suppressLineNumbers w:val="0"/>
              <w:spacing w:before="0" w:beforeAutospacing="0" w:after="0" w:afterAutospacing="0"/>
              <w:ind w:left="0" w:right="0"/>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3.法律、行政法规规定的其他条件。</w:t>
            </w:r>
          </w:p>
          <w:p w14:paraId="6544A7F6">
            <w:pPr>
              <w:keepNext w:val="0"/>
              <w:keepLines w:val="0"/>
              <w:suppressLineNumbers w:val="0"/>
              <w:spacing w:before="0" w:beforeAutospacing="0" w:after="0" w:afterAutospacing="0"/>
              <w:ind w:left="0" w:right="0"/>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二、特定资格条件</w:t>
            </w:r>
          </w:p>
          <w:p w14:paraId="6208251B">
            <w:pPr>
              <w:keepNext w:val="0"/>
              <w:keepLines w:val="0"/>
              <w:suppressLineNumbers w:val="0"/>
              <w:spacing w:before="0" w:beforeAutospacing="0" w:after="0" w:afterAutospacing="0"/>
              <w:ind w:left="0" w:right="0"/>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1.本项目要求推介单位须具备有效的营业执照，且经营范围应包含园林绿化相关内容（例如园林绿化、园林绿化养护/管理服务或园林景观绿化等），并需提供具有统一社会信用代码的营业执照复印件或扫描件。</w:t>
            </w:r>
          </w:p>
          <w:p w14:paraId="2D795D4C">
            <w:pPr>
              <w:keepNext w:val="0"/>
              <w:keepLines w:val="0"/>
              <w:suppressLineNumbers w:val="0"/>
              <w:spacing w:before="0" w:beforeAutospacing="0" w:after="0" w:afterAutospacing="0"/>
              <w:ind w:left="0" w:right="0"/>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2.推介单位应具备市政公用工程施工总承包三级或以上资质。</w:t>
            </w:r>
          </w:p>
          <w:p w14:paraId="47A416B9">
            <w:pPr>
              <w:keepNext w:val="0"/>
              <w:keepLines w:val="0"/>
              <w:suppressLineNumbers w:val="0"/>
              <w:spacing w:before="0" w:beforeAutospacing="0" w:after="0" w:afterAutospacing="0"/>
              <w:ind w:left="0" w:right="0"/>
              <w:rPr>
                <w:rFonts w:hint="default"/>
                <w:color w:val="000000" w:themeColor="text1"/>
                <w:highlight w:val="none"/>
                <w:lang w:val="en-US"/>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3.推介单位须提供2022年1月1日至报名截止日期间，1个合同价格不低于3万元的绿植苗木移栽相关业绩合同（需提供合同关键页复印件，关键页应包含体现合同标的、合同金额及签字盖章的页面）。</w:t>
            </w:r>
          </w:p>
        </w:tc>
      </w:tr>
      <w:tr w14:paraId="548F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5" w:type="dxa"/>
            <w:vAlign w:val="center"/>
          </w:tcPr>
          <w:p w14:paraId="1284022A">
            <w:pPr>
              <w:pStyle w:val="34"/>
              <w:keepNext w:val="0"/>
              <w:keepLines w:val="0"/>
              <w:suppressLineNumbers w:val="0"/>
              <w:spacing w:before="0" w:beforeAutospacing="0" w:after="0" w:afterAutospacing="0" w:line="240" w:lineRule="auto"/>
              <w:ind w:left="0" w:right="0" w:firstLine="240" w:firstLineChars="10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7</w:t>
            </w:r>
          </w:p>
        </w:tc>
        <w:tc>
          <w:tcPr>
            <w:tcW w:w="1678" w:type="dxa"/>
            <w:gridSpan w:val="2"/>
            <w:vAlign w:val="center"/>
          </w:tcPr>
          <w:p w14:paraId="6D53B68F">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项目最高限价</w:t>
            </w:r>
          </w:p>
        </w:tc>
        <w:tc>
          <w:tcPr>
            <w:tcW w:w="7200" w:type="dxa"/>
            <w:vAlign w:val="center"/>
          </w:tcPr>
          <w:p w14:paraId="14748144">
            <w:pPr>
              <w:pStyle w:val="34"/>
              <w:keepNext w:val="0"/>
              <w:keepLines w:val="0"/>
              <w:suppressLineNumbers w:val="0"/>
              <w:tabs>
                <w:tab w:val="left" w:pos="423"/>
                <w:tab w:val="clear" w:pos="900"/>
              </w:tabs>
              <w:spacing w:before="0" w:beforeAutospacing="0" w:after="0" w:afterAutospacing="0" w:line="240" w:lineRule="auto"/>
              <w:ind w:left="0" w:right="0" w:firstLine="0"/>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35379元</w:t>
            </w:r>
          </w:p>
        </w:tc>
      </w:tr>
      <w:tr w14:paraId="6780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2B06C6F8">
            <w:pPr>
              <w:pStyle w:val="34"/>
              <w:keepNext w:val="0"/>
              <w:keepLines w:val="0"/>
              <w:suppressLineNumbers w:val="0"/>
              <w:spacing w:before="0" w:beforeAutospacing="0" w:after="0" w:afterAutospacing="0" w:line="240" w:lineRule="auto"/>
              <w:ind w:left="0" w:right="0" w:firstLine="240" w:firstLineChars="10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8</w:t>
            </w:r>
          </w:p>
        </w:tc>
        <w:tc>
          <w:tcPr>
            <w:tcW w:w="1678" w:type="dxa"/>
            <w:gridSpan w:val="2"/>
            <w:vAlign w:val="center"/>
          </w:tcPr>
          <w:p w14:paraId="3E0BE57F">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费用报价方式</w:t>
            </w:r>
          </w:p>
        </w:tc>
        <w:tc>
          <w:tcPr>
            <w:tcW w:w="7200" w:type="dxa"/>
            <w:vAlign w:val="center"/>
          </w:tcPr>
          <w:p w14:paraId="697004F6">
            <w:pPr>
              <w:pStyle w:val="34"/>
              <w:keepNext w:val="0"/>
              <w:keepLines w:val="0"/>
              <w:suppressLineNumbers w:val="0"/>
              <w:tabs>
                <w:tab w:val="left" w:pos="423"/>
                <w:tab w:val="clear" w:pos="900"/>
              </w:tabs>
              <w:spacing w:before="0" w:beforeAutospacing="0" w:after="0" w:afterAutospacing="0" w:line="240" w:lineRule="auto"/>
              <w:ind w:left="0" w:leftChars="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本次报价为人民币报价，报价包括上述工作内容的所有费用，包含但不限于：运输费、移栽费、除渣费、养护费、税费、合理利润、管理费等移栽及种植过程的一切费用。</w:t>
            </w:r>
            <w:r>
              <w:rPr>
                <w:rFonts w:hint="eastAsia"/>
                <w:color w:val="000000" w:themeColor="text1"/>
                <w14:textFill>
                  <w14:solidFill>
                    <w14:schemeClr w14:val="tx1"/>
                  </w14:solidFill>
                </w14:textFill>
              </w:rPr>
              <w:t>中</w:t>
            </w:r>
            <w:r>
              <w:rPr>
                <w:rFonts w:hint="eastAsia"/>
                <w:color w:val="000000" w:themeColor="text1"/>
                <w:lang w:val="en-US" w:eastAsia="zh-CN"/>
                <w14:textFill>
                  <w14:solidFill>
                    <w14:schemeClr w14:val="tx1"/>
                  </w14:solidFill>
                </w14:textFill>
              </w:rPr>
              <w:t>选</w:t>
            </w:r>
            <w:r>
              <w:rPr>
                <w:rFonts w:hint="eastAsia"/>
                <w:color w:val="000000" w:themeColor="text1"/>
                <w14:textFill>
                  <w14:solidFill>
                    <w14:schemeClr w14:val="tx1"/>
                  </w14:solidFill>
                </w14:textFill>
              </w:rPr>
              <w:t>单价</w:t>
            </w:r>
            <w:r>
              <w:rPr>
                <w:rFonts w:hint="eastAsia"/>
                <w:color w:val="000000" w:themeColor="text1"/>
                <w:lang w:val="en-US" w:eastAsia="zh-CN"/>
                <w14:textFill>
                  <w14:solidFill>
                    <w14:schemeClr w14:val="tx1"/>
                  </w14:solidFill>
                </w14:textFill>
              </w:rPr>
              <w:t>为</w:t>
            </w:r>
            <w:r>
              <w:rPr>
                <w:rFonts w:hint="eastAsia"/>
                <w:color w:val="000000" w:themeColor="text1"/>
                <w14:textFill>
                  <w14:solidFill>
                    <w14:schemeClr w14:val="tx1"/>
                  </w14:solidFill>
                </w14:textFill>
              </w:rPr>
              <w:t>包干价，在履约服务期限内，采购人不再另外追加任何费用。</w:t>
            </w:r>
          </w:p>
          <w:p w14:paraId="097B4AAE">
            <w:pPr>
              <w:pStyle w:val="34"/>
              <w:keepNext w:val="0"/>
              <w:keepLines w:val="0"/>
              <w:suppressLineNumbers w:val="0"/>
              <w:tabs>
                <w:tab w:val="left" w:pos="423"/>
                <w:tab w:val="clear" w:pos="900"/>
              </w:tabs>
              <w:spacing w:before="0" w:beforeAutospacing="0" w:after="0" w:afterAutospacing="0" w:line="240" w:lineRule="auto"/>
              <w:ind w:left="0" w:leftChars="0" w:right="0"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2.竞选单位总报价</w:t>
            </w:r>
            <w:r>
              <w:rPr>
                <w:rFonts w:hint="eastAsia"/>
                <w:color w:val="000000" w:themeColor="text1"/>
                <w:highlight w:val="none"/>
                <w:lang w:val="en-US" w:eastAsia="zh-CN"/>
                <w14:textFill>
                  <w14:solidFill>
                    <w14:schemeClr w14:val="tx1"/>
                  </w14:solidFill>
                </w14:textFill>
              </w:rPr>
              <w:t>及单项报价</w:t>
            </w:r>
            <w:r>
              <w:rPr>
                <w:rFonts w:hint="eastAsia"/>
                <w:color w:val="000000" w:themeColor="text1"/>
                <w:highlight w:val="none"/>
                <w14:textFill>
                  <w14:solidFill>
                    <w14:schemeClr w14:val="tx1"/>
                  </w14:solidFill>
                </w14:textFill>
              </w:rPr>
              <w:t>不得超过</w:t>
            </w:r>
            <w:r>
              <w:rPr>
                <w:rFonts w:hint="eastAsia"/>
                <w:color w:val="000000" w:themeColor="text1"/>
                <w:highlight w:val="none"/>
                <w:lang w:val="en-US" w:eastAsia="zh-CN"/>
                <w14:textFill>
                  <w14:solidFill>
                    <w14:schemeClr w14:val="tx1"/>
                  </w14:solidFill>
                </w14:textFill>
              </w:rPr>
              <w:t>附件2《需求清单及限价表》中的单项</w:t>
            </w:r>
            <w:r>
              <w:rPr>
                <w:rFonts w:hint="eastAsia"/>
                <w:color w:val="000000" w:themeColor="text1"/>
                <w:highlight w:val="none"/>
                <w14:textFill>
                  <w14:solidFill>
                    <w14:schemeClr w14:val="tx1"/>
                  </w14:solidFill>
                </w14:textFill>
              </w:rPr>
              <w:t>限价</w:t>
            </w:r>
            <w:r>
              <w:rPr>
                <w:rFonts w:hint="eastAsia"/>
                <w:color w:val="000000" w:themeColor="text1"/>
                <w:highlight w:val="none"/>
                <w:lang w:val="en-US" w:eastAsia="zh-CN"/>
                <w14:textFill>
                  <w14:solidFill>
                    <w14:schemeClr w14:val="tx1"/>
                  </w14:solidFill>
                </w14:textFill>
              </w:rPr>
              <w:t>及总价限价</w:t>
            </w:r>
            <w:r>
              <w:rPr>
                <w:rFonts w:hint="eastAsia"/>
                <w:color w:val="000000" w:themeColor="text1"/>
                <w:highlight w:val="none"/>
                <w14:textFill>
                  <w14:solidFill>
                    <w14:schemeClr w14:val="tx1"/>
                  </w14:solidFill>
                </w14:textFill>
              </w:rPr>
              <w:t>，否则作否决竞选处理。</w:t>
            </w:r>
          </w:p>
          <w:p w14:paraId="54799D45">
            <w:pPr>
              <w:pStyle w:val="34"/>
              <w:keepNext w:val="0"/>
              <w:keepLines w:val="0"/>
              <w:suppressLineNumbers w:val="0"/>
              <w:tabs>
                <w:tab w:val="left" w:pos="423"/>
                <w:tab w:val="clear" w:pos="900"/>
              </w:tabs>
              <w:spacing w:before="0" w:beforeAutospacing="0" w:after="0" w:afterAutospacing="0" w:line="240" w:lineRule="auto"/>
              <w:ind w:left="0" w:leftChars="0" w:right="0" w:firstLine="0" w:firstLineChars="0"/>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3.本项目总价报价仅作为计算报价得分的依据，实际费用据实结算，但实际结算费用不得高于本项目最高限价，即不得高于35379元。</w:t>
            </w:r>
          </w:p>
          <w:p w14:paraId="59ECAB9C">
            <w:pPr>
              <w:pStyle w:val="34"/>
              <w:keepNext w:val="0"/>
              <w:keepLines w:val="0"/>
              <w:suppressLineNumbers w:val="0"/>
              <w:tabs>
                <w:tab w:val="left" w:pos="423"/>
                <w:tab w:val="clear" w:pos="900"/>
              </w:tabs>
              <w:spacing w:before="0" w:beforeAutospacing="0" w:after="0" w:afterAutospacing="0" w:line="240" w:lineRule="auto"/>
              <w:ind w:left="0" w:leftChars="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4.</w:t>
            </w:r>
            <w:r>
              <w:rPr>
                <w:rFonts w:hint="eastAsia"/>
                <w:color w:val="000000" w:themeColor="text1"/>
                <w:highlight w:val="none"/>
                <w14:textFill>
                  <w14:solidFill>
                    <w14:schemeClr w14:val="tx1"/>
                  </w14:solidFill>
                </w14:textFill>
              </w:rPr>
              <w:t>竞选单位应自行踏勘现场及周围环境，以便获取竞选单位须自己负责的有关编制竞选文件报价清单和签署合同所需的所有资料。</w:t>
            </w:r>
          </w:p>
        </w:tc>
      </w:tr>
      <w:tr w14:paraId="6097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14:paraId="413910CC">
            <w:pPr>
              <w:pStyle w:val="34"/>
              <w:keepNext w:val="0"/>
              <w:keepLines w:val="0"/>
              <w:suppressLineNumbers w:val="0"/>
              <w:spacing w:before="0" w:beforeAutospacing="0" w:after="0" w:afterAutospacing="0" w:line="240" w:lineRule="auto"/>
              <w:ind w:left="0" w:right="0" w:firstLine="240" w:firstLineChars="10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9</w:t>
            </w:r>
          </w:p>
        </w:tc>
        <w:tc>
          <w:tcPr>
            <w:tcW w:w="1678" w:type="dxa"/>
            <w:gridSpan w:val="2"/>
            <w:vAlign w:val="center"/>
          </w:tcPr>
          <w:p w14:paraId="45463EF2">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费用支付</w:t>
            </w:r>
          </w:p>
        </w:tc>
        <w:tc>
          <w:tcPr>
            <w:tcW w:w="7200" w:type="dxa"/>
            <w:vAlign w:val="center"/>
          </w:tcPr>
          <w:p w14:paraId="4CC60D91">
            <w:pPr>
              <w:keepNext w:val="0"/>
              <w:keepLines w:val="0"/>
              <w:numPr>
                <w:ilvl w:val="0"/>
                <w:numId w:val="0"/>
              </w:numPr>
              <w:suppressLineNumbers w:val="0"/>
              <w:spacing w:before="0" w:beforeAutospacing="0" w:after="0" w:afterAutospacing="0"/>
              <w:ind w:left="0" w:right="0" w:rightChars="0"/>
              <w:jc w:val="left"/>
              <w:rPr>
                <w:rFonts w:hint="default"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lang w:val="en-US" w:eastAsia="zh-CN"/>
                <w14:textFill>
                  <w14:solidFill>
                    <w14:schemeClr w14:val="tx1"/>
                  </w14:solidFill>
                </w14:textFill>
              </w:rPr>
              <w:t>1.</w:t>
            </w:r>
            <w:r>
              <w:rPr>
                <w:rFonts w:hint="eastAsia" w:ascii="仿宋_GB2312" w:hAnsi="宋体" w:eastAsia="仿宋_GB2312"/>
                <w:color w:val="000000" w:themeColor="text1"/>
                <w:kern w:val="0"/>
                <w:sz w:val="24"/>
                <w:highlight w:val="none"/>
                <w:lang w:eastAsia="zh-CN"/>
                <w14:textFill>
                  <w14:solidFill>
                    <w14:schemeClr w14:val="tx1"/>
                  </w14:solidFill>
                </w14:textFill>
              </w:rPr>
              <w:t>中选单位</w:t>
            </w:r>
            <w:r>
              <w:rPr>
                <w:rFonts w:hint="eastAsia" w:ascii="仿宋_GB2312" w:hAnsi="宋体" w:eastAsia="仿宋_GB2312"/>
                <w:color w:val="000000" w:themeColor="text1"/>
                <w:kern w:val="0"/>
                <w:sz w:val="24"/>
                <w:highlight w:val="none"/>
                <w14:textFill>
                  <w14:solidFill>
                    <w14:schemeClr w14:val="tx1"/>
                  </w14:solidFill>
                </w14:textFill>
              </w:rPr>
              <w:t>在领取中选通知书后5个工作日内向医院缴纳</w:t>
            </w:r>
            <w:r>
              <w:rPr>
                <w:rFonts w:hint="eastAsia" w:ascii="仿宋_GB2312" w:hAnsi="宋体" w:eastAsia="仿宋_GB2312"/>
                <w:color w:val="000000" w:themeColor="text1"/>
                <w:kern w:val="0"/>
                <w:sz w:val="24"/>
                <w:highlight w:val="none"/>
                <w:lang w:val="en-US" w:eastAsia="zh-CN"/>
                <w14:textFill>
                  <w14:solidFill>
                    <w14:schemeClr w14:val="tx1"/>
                  </w14:solidFill>
                </w14:textFill>
              </w:rPr>
              <w:t>10000</w:t>
            </w:r>
            <w:r>
              <w:rPr>
                <w:rFonts w:hint="eastAsia" w:ascii="仿宋_GB2312" w:hAnsi="宋体" w:eastAsia="仿宋_GB2312"/>
                <w:color w:val="000000" w:themeColor="text1"/>
                <w:kern w:val="0"/>
                <w:sz w:val="24"/>
                <w:highlight w:val="none"/>
                <w14:textFill>
                  <w14:solidFill>
                    <w14:schemeClr w14:val="tx1"/>
                  </w14:solidFill>
                </w14:textFill>
              </w:rPr>
              <w:t>元履约保证金。</w:t>
            </w:r>
          </w:p>
          <w:p w14:paraId="4889914B">
            <w:pPr>
              <w:keepNext w:val="0"/>
              <w:keepLines w:val="0"/>
              <w:numPr>
                <w:ilvl w:val="0"/>
                <w:numId w:val="0"/>
              </w:numPr>
              <w:suppressLineNumbers w:val="0"/>
              <w:spacing w:before="0" w:beforeAutospacing="0" w:after="0" w:afterAutospacing="0"/>
              <w:ind w:left="0" w:right="0" w:rightChars="0"/>
              <w:jc w:val="left"/>
              <w:rPr>
                <w:rFonts w:hint="default"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lang w:val="en-US" w:eastAsia="zh-CN"/>
                <w14:textFill>
                  <w14:solidFill>
                    <w14:schemeClr w14:val="tx1"/>
                  </w14:solidFill>
                </w14:textFill>
              </w:rPr>
              <w:t>2.项目施工完毕并验收合格后，竞选单位移交项目的全部资料，采购人根据</w:t>
            </w:r>
            <w:r>
              <w:rPr>
                <w:rFonts w:hint="eastAsia" w:ascii="仿宋_GB2312" w:hAnsi="宋体" w:eastAsia="仿宋_GB2312"/>
                <w:b/>
                <w:bCs/>
                <w:color w:val="000000" w:themeColor="text1"/>
                <w:kern w:val="0"/>
                <w:sz w:val="24"/>
                <w:highlight w:val="none"/>
                <w:lang w:val="en-US" w:eastAsia="zh-CN"/>
                <w14:textFill>
                  <w14:solidFill>
                    <w14:schemeClr w14:val="tx1"/>
                  </w14:solidFill>
                </w14:textFill>
              </w:rPr>
              <w:t>实际验收数量</w:t>
            </w:r>
            <w:r>
              <w:rPr>
                <w:rFonts w:hint="eastAsia" w:ascii="仿宋_GB2312" w:hAnsi="宋体" w:eastAsia="仿宋_GB2312"/>
                <w:color w:val="000000" w:themeColor="text1"/>
                <w:kern w:val="0"/>
                <w:sz w:val="24"/>
                <w:highlight w:val="none"/>
                <w:lang w:val="en-US" w:eastAsia="zh-CN"/>
                <w14:textFill>
                  <w14:solidFill>
                    <w14:schemeClr w14:val="tx1"/>
                  </w14:solidFill>
                </w14:textFill>
              </w:rPr>
              <w:t>支付结算金额。两年养护期到期后，经采购人最终验收所有苗木全部成活，于20个工作日内无息退还履约保证金（若有违约行为，医院酌情扣减相应费用后再退还）。</w:t>
            </w:r>
          </w:p>
        </w:tc>
      </w:tr>
      <w:tr w14:paraId="1974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855" w:type="dxa"/>
            <w:vAlign w:val="center"/>
          </w:tcPr>
          <w:p w14:paraId="39CBABD8">
            <w:pPr>
              <w:pStyle w:val="34"/>
              <w:keepNext w:val="0"/>
              <w:keepLines w:val="0"/>
              <w:suppressLineNumbers w:val="0"/>
              <w:spacing w:before="0" w:beforeAutospacing="0" w:after="0" w:afterAutospacing="0" w:line="240" w:lineRule="auto"/>
              <w:ind w:left="0" w:right="0" w:firstLine="240" w:firstLineChars="10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10</w:t>
            </w:r>
          </w:p>
        </w:tc>
        <w:tc>
          <w:tcPr>
            <w:tcW w:w="1678" w:type="dxa"/>
            <w:gridSpan w:val="2"/>
            <w:vAlign w:val="center"/>
          </w:tcPr>
          <w:p w14:paraId="558C5D3A">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竞选文件组成</w:t>
            </w:r>
          </w:p>
        </w:tc>
        <w:tc>
          <w:tcPr>
            <w:tcW w:w="7200" w:type="dxa"/>
            <w:vAlign w:val="center"/>
          </w:tcPr>
          <w:p w14:paraId="26353554">
            <w:pPr>
              <w:pStyle w:val="34"/>
              <w:keepNext w:val="0"/>
              <w:keepLines w:val="0"/>
              <w:suppressLineNumbers w:val="0"/>
              <w:spacing w:before="0" w:beforeAutospacing="0" w:after="0" w:afterAutospacing="0" w:line="240" w:lineRule="auto"/>
              <w:ind w:left="0" w:right="0" w:firstLine="0"/>
              <w:jc w:val="left"/>
              <w:rPr>
                <w:rFonts w:hint="default"/>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（一）手持资料（1份，无需密封）</w:t>
            </w:r>
          </w:p>
          <w:p w14:paraId="7CFA61E1">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lang w:eastAsia="zh-CN"/>
                <w14:textFill>
                  <w14:solidFill>
                    <w14:schemeClr w14:val="tx1"/>
                  </w14:solidFill>
                </w14:textFill>
              </w:rPr>
              <w:t>1.</w:t>
            </w:r>
            <w:r>
              <w:rPr>
                <w:rFonts w:hint="eastAsia"/>
                <w:color w:val="000000" w:themeColor="text1"/>
                <w:szCs w:val="24"/>
                <w:highlight w:val="none"/>
                <w14:textFill>
                  <w14:solidFill>
                    <w14:schemeClr w14:val="tx1"/>
                  </w14:solidFill>
                </w14:textFill>
              </w:rPr>
              <w:t>营业执照【提供复印件并加盖鲜章】</w:t>
            </w:r>
          </w:p>
          <w:p w14:paraId="62D55A9C">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lang w:eastAsia="zh-CN"/>
                <w14:textFill>
                  <w14:solidFill>
                    <w14:schemeClr w14:val="tx1"/>
                  </w14:solidFill>
                </w14:textFill>
              </w:rPr>
              <w:t>2.</w:t>
            </w:r>
            <w:r>
              <w:rPr>
                <w:rFonts w:hint="eastAsia"/>
                <w:color w:val="000000" w:themeColor="text1"/>
                <w:szCs w:val="24"/>
                <w:highlight w:val="none"/>
                <w14:textFill>
                  <w14:solidFill>
                    <w14:schemeClr w14:val="tx1"/>
                  </w14:solidFill>
                </w14:textFill>
              </w:rPr>
              <w:t>竞选单位的法定代表人或委托代理人或自然人本人身份证【原件】</w:t>
            </w:r>
          </w:p>
          <w:p w14:paraId="5DE50762">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default"/>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.法定代表人身份证明【格式</w:t>
            </w:r>
            <w:r>
              <w:rPr>
                <w:rFonts w:hint="default"/>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，自然人无需提供】</w:t>
            </w:r>
          </w:p>
          <w:p w14:paraId="0BC178F5">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default"/>
                <w:color w:val="000000" w:themeColor="text1"/>
                <w:szCs w:val="24"/>
                <w:highlight w:val="none"/>
                <w14:textFill>
                  <w14:solidFill>
                    <w14:schemeClr w14:val="tx1"/>
                  </w14:solidFill>
                </w14:textFill>
              </w:rPr>
              <w:t>4</w:t>
            </w:r>
            <w:r>
              <w:rPr>
                <w:rFonts w:hint="eastAsia"/>
                <w:color w:val="000000" w:themeColor="text1"/>
                <w:szCs w:val="24"/>
                <w:highlight w:val="none"/>
                <w14:textFill>
                  <w14:solidFill>
                    <w14:schemeClr w14:val="tx1"/>
                  </w14:solidFill>
                </w14:textFill>
              </w:rPr>
              <w:t>.法定代表人授权委托书【格式</w:t>
            </w:r>
            <w:r>
              <w:rPr>
                <w:rFonts w:hint="default"/>
                <w:color w:val="000000" w:themeColor="text1"/>
                <w:szCs w:val="24"/>
                <w:highlight w:val="none"/>
                <w14:textFill>
                  <w14:solidFill>
                    <w14:schemeClr w14:val="tx1"/>
                  </w14:solidFill>
                </w14:textFill>
              </w:rPr>
              <w:t>4</w:t>
            </w:r>
            <w:r>
              <w:rPr>
                <w:rFonts w:hint="eastAsia"/>
                <w:color w:val="000000" w:themeColor="text1"/>
                <w:szCs w:val="24"/>
                <w:highlight w:val="none"/>
                <w14:textFill>
                  <w14:solidFill>
                    <w14:schemeClr w14:val="tx1"/>
                  </w14:solidFill>
                </w14:textFill>
              </w:rPr>
              <w:t>，自然人、法人本人到场的无需提供】</w:t>
            </w:r>
          </w:p>
          <w:p w14:paraId="4DEB7F0D">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p>
          <w:p w14:paraId="151915BF">
            <w:pPr>
              <w:pStyle w:val="34"/>
              <w:keepNext w:val="0"/>
              <w:keepLines w:val="0"/>
              <w:suppressLineNumbers w:val="0"/>
              <w:spacing w:before="0" w:beforeAutospacing="0" w:after="0" w:afterAutospacing="0" w:line="240" w:lineRule="auto"/>
              <w:ind w:left="0" w:right="0" w:firstLine="0"/>
              <w:jc w:val="left"/>
              <w:rPr>
                <w:rFonts w:hint="default"/>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（二）竞选文件（1正2副，需密封）</w:t>
            </w:r>
          </w:p>
          <w:p w14:paraId="35F50817">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1.评审条款差异表（格式1）</w:t>
            </w:r>
          </w:p>
          <w:p w14:paraId="3FCC7FF0">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2.竞选函（格式2）（若有分项报价清单，请添加到格式2后面）</w:t>
            </w:r>
          </w:p>
          <w:p w14:paraId="4C36A2FE">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default"/>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.基本资格条件证明材料：</w:t>
            </w:r>
          </w:p>
          <w:p w14:paraId="502C42CC">
            <w:pPr>
              <w:pStyle w:val="34"/>
              <w:keepNext w:val="0"/>
              <w:keepLines w:val="0"/>
              <w:suppressLineNumbers w:val="0"/>
              <w:spacing w:before="0" w:beforeAutospacing="0" w:after="0" w:afterAutospacing="0" w:line="240" w:lineRule="auto"/>
              <w:ind w:left="0" w:right="0" w:firstLine="240" w:firstLineChars="10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①法人营业执照（副本）或事业单位法人证书（副本）或个体工商户营业执照或有效的自然人身份证明或社会团体法人登记证【提供复印件并加盖鲜章】</w:t>
            </w:r>
          </w:p>
          <w:p w14:paraId="26AAAA77">
            <w:pPr>
              <w:pStyle w:val="34"/>
              <w:keepNext w:val="0"/>
              <w:keepLines w:val="0"/>
              <w:suppressLineNumbers w:val="0"/>
              <w:spacing w:before="0" w:beforeAutospacing="0" w:after="0" w:afterAutospacing="0" w:line="240" w:lineRule="auto"/>
              <w:ind w:left="0" w:right="0" w:firstLine="240" w:firstLineChars="10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②法定代表人身份证明【格式</w:t>
            </w:r>
            <w:r>
              <w:rPr>
                <w:rFonts w:hint="default"/>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，自然人无需提供】</w:t>
            </w:r>
          </w:p>
          <w:p w14:paraId="69557CEC">
            <w:pPr>
              <w:pStyle w:val="34"/>
              <w:keepNext w:val="0"/>
              <w:keepLines w:val="0"/>
              <w:suppressLineNumbers w:val="0"/>
              <w:spacing w:before="0" w:beforeAutospacing="0" w:after="0" w:afterAutospacing="0" w:line="240" w:lineRule="auto"/>
              <w:ind w:left="0" w:right="0" w:firstLine="240" w:firstLineChars="100"/>
              <w:jc w:val="left"/>
              <w:rPr>
                <w:rFonts w:hint="default"/>
                <w:color w:val="000000" w:themeColor="text1"/>
                <w:szCs w:val="24"/>
                <w:highlight w:val="none"/>
                <w14:textFill>
                  <w14:solidFill>
                    <w14:schemeClr w14:val="tx1"/>
                  </w14:solidFill>
                </w14:textFill>
              </w:rPr>
            </w:pPr>
            <w:r>
              <w:rPr>
                <w:rFonts w:hint="eastAsia" w:ascii="宋体" w:eastAsia="宋体" w:cs="宋体"/>
                <w:color w:val="000000" w:themeColor="text1"/>
                <w:szCs w:val="24"/>
                <w:highlight w:val="none"/>
                <w14:textFill>
                  <w14:solidFill>
                    <w14:schemeClr w14:val="tx1"/>
                  </w14:solidFill>
                </w14:textFill>
              </w:rPr>
              <w:t>③</w:t>
            </w:r>
            <w:r>
              <w:rPr>
                <w:rFonts w:hint="eastAsia"/>
                <w:color w:val="000000" w:themeColor="text1"/>
                <w:szCs w:val="24"/>
                <w:highlight w:val="none"/>
                <w14:textFill>
                  <w14:solidFill>
                    <w14:schemeClr w14:val="tx1"/>
                  </w14:solidFill>
                </w14:textFill>
              </w:rPr>
              <w:t>法定代表人授权委托书【格式4，自然人、法人本人到场的无需提供】</w:t>
            </w:r>
          </w:p>
          <w:p w14:paraId="559F3E2F">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default"/>
                <w:color w:val="000000" w:themeColor="text1"/>
                <w:szCs w:val="24"/>
                <w:highlight w:val="none"/>
                <w14:textFill>
                  <w14:solidFill>
                    <w14:schemeClr w14:val="tx1"/>
                  </w14:solidFill>
                </w14:textFill>
              </w:rPr>
              <w:t>4</w:t>
            </w:r>
            <w:r>
              <w:rPr>
                <w:rFonts w:hint="eastAsia"/>
                <w:color w:val="000000" w:themeColor="text1"/>
                <w:szCs w:val="24"/>
                <w:highlight w:val="none"/>
                <w14:textFill>
                  <w14:solidFill>
                    <w14:schemeClr w14:val="tx1"/>
                  </w14:solidFill>
                </w14:textFill>
              </w:rPr>
              <w:t>.特定资格条件证明材料【要求详见采购文件6竞选单位资格条件（二），格式自拟】</w:t>
            </w:r>
          </w:p>
          <w:p w14:paraId="558228E8">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lang w:eastAsia="zh-CN"/>
                <w14:textFill>
                  <w14:solidFill>
                    <w14:schemeClr w14:val="tx1"/>
                  </w14:solidFill>
                </w14:textFill>
              </w:rPr>
              <w:t>5.</w:t>
            </w:r>
            <w:r>
              <w:rPr>
                <w:rFonts w:hint="eastAsia"/>
                <w:color w:val="000000" w:themeColor="text1"/>
                <w:szCs w:val="24"/>
                <w:highlight w:val="none"/>
                <w14:textFill>
                  <w14:solidFill>
                    <w14:schemeClr w14:val="tx1"/>
                  </w14:solidFill>
                </w14:textFill>
              </w:rPr>
              <w:t>承诺书（格式5）</w:t>
            </w:r>
          </w:p>
          <w:p w14:paraId="2E414803">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default"/>
                <w:color w:val="000000" w:themeColor="text1"/>
                <w:szCs w:val="24"/>
                <w:highlight w:val="none"/>
                <w14:textFill>
                  <w14:solidFill>
                    <w14:schemeClr w14:val="tx1"/>
                  </w14:solidFill>
                </w14:textFill>
              </w:rPr>
              <w:t>6</w:t>
            </w:r>
            <w:r>
              <w:rPr>
                <w:rFonts w:hint="eastAsia"/>
                <w:color w:val="000000" w:themeColor="text1"/>
                <w:szCs w:val="24"/>
                <w:highlight w:val="none"/>
                <w14:textFill>
                  <w14:solidFill>
                    <w14:schemeClr w14:val="tx1"/>
                  </w14:solidFill>
                </w14:textFill>
              </w:rPr>
              <w:t>.服务内容响应资料【要求详见采购文件3服务内容，格式自拟】</w:t>
            </w:r>
          </w:p>
        </w:tc>
      </w:tr>
      <w:tr w14:paraId="370D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217D79BE">
            <w:pPr>
              <w:pStyle w:val="34"/>
              <w:keepNext w:val="0"/>
              <w:keepLines w:val="0"/>
              <w:suppressLineNumbers w:val="0"/>
              <w:spacing w:before="0" w:beforeAutospacing="0" w:after="0" w:afterAutospacing="0" w:line="240" w:lineRule="auto"/>
              <w:ind w:left="0" w:right="0" w:firstLine="240" w:firstLineChars="10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w:t>
            </w:r>
          </w:p>
        </w:tc>
        <w:tc>
          <w:tcPr>
            <w:tcW w:w="1678" w:type="dxa"/>
            <w:gridSpan w:val="2"/>
            <w:vAlign w:val="center"/>
          </w:tcPr>
          <w:p w14:paraId="65B42B63">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竞选文件格式</w:t>
            </w:r>
          </w:p>
        </w:tc>
        <w:tc>
          <w:tcPr>
            <w:tcW w:w="7200" w:type="dxa"/>
            <w:vAlign w:val="center"/>
          </w:tcPr>
          <w:p w14:paraId="4BF16C1A">
            <w:pPr>
              <w:pStyle w:val="34"/>
              <w:keepNext w:val="0"/>
              <w:keepLines w:val="0"/>
              <w:suppressLineNumbers w:val="0"/>
              <w:spacing w:before="0" w:beforeAutospacing="0" w:after="0" w:afterAutospacing="0" w:line="240" w:lineRule="auto"/>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1.签字盖章要求</w:t>
            </w:r>
          </w:p>
          <w:p w14:paraId="07CCF3F2">
            <w:pPr>
              <w:pStyle w:val="34"/>
              <w:keepNext w:val="0"/>
              <w:keepLines w:val="0"/>
              <w:suppressLineNumbers w:val="0"/>
              <w:spacing w:before="0" w:beforeAutospacing="0" w:after="0" w:afterAutospacing="0" w:line="240" w:lineRule="auto"/>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1.1竞选文件正、副本封面均须法定代表人或其委托代理人签字、加盖竞选单位公章（鲜章），正、副本均须加盖骑缝章（鲜章）；</w:t>
            </w:r>
          </w:p>
          <w:p w14:paraId="5CB73DDD">
            <w:pPr>
              <w:pStyle w:val="34"/>
              <w:keepNext w:val="0"/>
              <w:keepLines w:val="0"/>
              <w:suppressLineNumbers w:val="0"/>
              <w:spacing w:before="0" w:beforeAutospacing="0" w:after="0" w:afterAutospacing="0" w:line="240" w:lineRule="auto"/>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1.2竞选文件正本内页要求签字、盖章的地方均须由法定代表人或其委托代理人签字、加盖竞选单位公章（鲜章）；竞选文件副本内页可以是正本的复印件。</w:t>
            </w:r>
          </w:p>
          <w:p w14:paraId="7CCD34E7">
            <w:pPr>
              <w:pStyle w:val="34"/>
              <w:keepNext w:val="0"/>
              <w:keepLines w:val="0"/>
              <w:suppressLineNumbers w:val="0"/>
              <w:spacing w:before="0" w:beforeAutospacing="0" w:after="0" w:afterAutospacing="0" w:line="240" w:lineRule="auto"/>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2.装订要求</w:t>
            </w:r>
          </w:p>
          <w:p w14:paraId="67737827">
            <w:pPr>
              <w:pStyle w:val="34"/>
              <w:keepNext w:val="0"/>
              <w:keepLines w:val="0"/>
              <w:suppressLineNumbers w:val="0"/>
              <w:spacing w:before="0" w:beforeAutospacing="0" w:after="0" w:afterAutospacing="0" w:line="240" w:lineRule="auto"/>
              <w:ind w:left="0" w:right="0" w:firstLine="48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竞选文件的正本与副本应分别装订成册，采用胶订、平订或线订等，不得采用活页装订方式。</w:t>
            </w:r>
          </w:p>
          <w:p w14:paraId="53D56248">
            <w:pPr>
              <w:pStyle w:val="34"/>
              <w:keepNext w:val="0"/>
              <w:keepLines w:val="0"/>
              <w:suppressLineNumbers w:val="0"/>
              <w:spacing w:before="0" w:beforeAutospacing="0" w:after="0" w:afterAutospacing="0" w:line="240" w:lineRule="auto"/>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3.份数要求：1份正本，</w:t>
            </w:r>
            <w:r>
              <w:rPr>
                <w:rFonts w:hint="eastAsia"/>
                <w:color w:val="000000" w:themeColor="text1"/>
                <w:szCs w:val="24"/>
                <w:highlight w:val="none"/>
                <w:lang w:val="en-US" w:eastAsia="zh-CN"/>
                <w14:textFill>
                  <w14:solidFill>
                    <w14:schemeClr w14:val="tx1"/>
                  </w14:solidFill>
                </w14:textFill>
              </w:rPr>
              <w:t>2</w:t>
            </w:r>
            <w:r>
              <w:rPr>
                <w:rFonts w:hint="eastAsia"/>
                <w:color w:val="000000" w:themeColor="text1"/>
                <w:szCs w:val="24"/>
                <w:highlight w:val="none"/>
                <w14:textFill>
                  <w14:solidFill>
                    <w14:schemeClr w14:val="tx1"/>
                  </w14:solidFill>
                </w14:textFill>
              </w:rPr>
              <w:t>份副本。（须在封面注明）</w:t>
            </w:r>
          </w:p>
          <w:p w14:paraId="3C28567F">
            <w:pPr>
              <w:pStyle w:val="34"/>
              <w:keepNext w:val="0"/>
              <w:keepLines w:val="0"/>
              <w:suppressLineNumbers w:val="0"/>
              <w:spacing w:before="0" w:beforeAutospacing="0" w:after="0" w:afterAutospacing="0" w:line="240" w:lineRule="auto"/>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4.密封要求：将装订好的竞选文件正、副本封装在一个文件袋内，并在袋上加盖竞选单位公章。</w:t>
            </w:r>
          </w:p>
          <w:p w14:paraId="728B2704">
            <w:pPr>
              <w:pStyle w:val="34"/>
              <w:keepNext w:val="0"/>
              <w:keepLines w:val="0"/>
              <w:suppressLineNumbers w:val="0"/>
              <w:spacing w:before="0" w:beforeAutospacing="0" w:after="0" w:afterAutospacing="0" w:line="240" w:lineRule="auto"/>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5.竞选文件正副本请务必做好目录及对应页码。</w:t>
            </w:r>
          </w:p>
          <w:p w14:paraId="5F64BF55">
            <w:pPr>
              <w:pStyle w:val="34"/>
              <w:keepNext w:val="0"/>
              <w:keepLines w:val="0"/>
              <w:suppressLineNumbers w:val="0"/>
              <w:spacing w:before="0" w:beforeAutospacing="0" w:after="0" w:afterAutospacing="0" w:line="240" w:lineRule="auto"/>
              <w:ind w:left="0" w:right="0" w:firstLine="482"/>
              <w:jc w:val="left"/>
              <w:rPr>
                <w:rFonts w:hint="default"/>
                <w:b/>
                <w:bCs/>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（特别提醒：请竞选单位严格按照竞选文件格式要求准备）</w:t>
            </w:r>
          </w:p>
        </w:tc>
      </w:tr>
      <w:tr w14:paraId="7932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55" w:type="dxa"/>
            <w:vAlign w:val="center"/>
          </w:tcPr>
          <w:p w14:paraId="55C734E8">
            <w:pPr>
              <w:pStyle w:val="34"/>
              <w:keepNext w:val="0"/>
              <w:keepLines w:val="0"/>
              <w:suppressLineNumbers w:val="0"/>
              <w:spacing w:before="0" w:beforeAutospacing="0" w:after="0" w:afterAutospacing="0" w:line="240" w:lineRule="auto"/>
              <w:ind w:left="0" w:right="0" w:firstLine="240" w:firstLineChars="100"/>
              <w:jc w:val="left"/>
              <w:rPr>
                <w:rFonts w:hint="default"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12</w:t>
            </w:r>
          </w:p>
        </w:tc>
        <w:tc>
          <w:tcPr>
            <w:tcW w:w="1678" w:type="dxa"/>
            <w:gridSpan w:val="2"/>
            <w:vAlign w:val="center"/>
          </w:tcPr>
          <w:p w14:paraId="29A81A6A">
            <w:pPr>
              <w:pStyle w:val="34"/>
              <w:keepNext w:val="0"/>
              <w:keepLines w:val="0"/>
              <w:suppressLineNumbers w:val="0"/>
              <w:spacing w:before="0" w:beforeAutospacing="0" w:after="0" w:afterAutospacing="0" w:line="240" w:lineRule="auto"/>
              <w:ind w:left="0" w:right="0" w:firstLine="0"/>
              <w:jc w:val="left"/>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采购程序</w:t>
            </w:r>
          </w:p>
        </w:tc>
        <w:tc>
          <w:tcPr>
            <w:tcW w:w="7200" w:type="dxa"/>
            <w:vAlign w:val="center"/>
          </w:tcPr>
          <w:p w14:paraId="496CA7DB">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按下列程序进行：</w:t>
            </w:r>
          </w:p>
          <w:p w14:paraId="4AEC8531">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1.竞选单位在规定时间内按格式报名，报名后若放弃参加竞选请务必提前电话或邮件说明理由；</w:t>
            </w:r>
          </w:p>
          <w:p w14:paraId="51AB3236">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w:t>
            </w:r>
            <w:r>
              <w:rPr>
                <w:rFonts w:hint="default"/>
                <w:color w:val="000000" w:themeColor="text1"/>
                <w:szCs w:val="24"/>
                <w:highlight w:val="none"/>
                <w14:textFill>
                  <w14:solidFill>
                    <w14:schemeClr w14:val="tx1"/>
                  </w14:solidFill>
                </w14:textFill>
              </w:rPr>
              <w:t>.</w:t>
            </w:r>
            <w:r>
              <w:rPr>
                <w:rFonts w:hint="eastAsia"/>
                <w:color w:val="000000" w:themeColor="text1"/>
                <w:szCs w:val="24"/>
                <w:highlight w:val="none"/>
                <w14:textFill>
                  <w14:solidFill>
                    <w14:schemeClr w14:val="tx1"/>
                  </w14:solidFill>
                </w14:textFill>
              </w:rPr>
              <w:t>竞选单位在规定的时间内递交竞选文件并在竞选文件递交表上签到；</w:t>
            </w:r>
          </w:p>
          <w:p w14:paraId="7BDB37A4">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default"/>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宣布比选会议开始；</w:t>
            </w:r>
          </w:p>
          <w:p w14:paraId="16468CEC">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default"/>
                <w:color w:val="000000" w:themeColor="text1"/>
                <w:szCs w:val="24"/>
                <w:highlight w:val="none"/>
                <w14:textFill>
                  <w14:solidFill>
                    <w14:schemeClr w14:val="tx1"/>
                  </w14:solidFill>
                </w14:textFill>
              </w:rPr>
              <w:t>4.</w:t>
            </w:r>
            <w:r>
              <w:rPr>
                <w:rFonts w:hint="eastAsia"/>
                <w:color w:val="000000" w:themeColor="text1"/>
                <w:szCs w:val="24"/>
                <w:highlight w:val="none"/>
                <w14:textFill>
                  <w14:solidFill>
                    <w14:schemeClr w14:val="tx1"/>
                  </w14:solidFill>
                </w14:textFill>
              </w:rPr>
              <w:t xml:space="preserve">按照竞选文件递交顺序依次点名； </w:t>
            </w:r>
          </w:p>
          <w:p w14:paraId="58AF8B56">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default"/>
                <w:color w:val="000000" w:themeColor="text1"/>
                <w:szCs w:val="24"/>
                <w:highlight w:val="none"/>
                <w14:textFill>
                  <w14:solidFill>
                    <w14:schemeClr w14:val="tx1"/>
                  </w14:solidFill>
                </w14:textFill>
              </w:rPr>
              <w:t>5.</w:t>
            </w:r>
            <w:r>
              <w:rPr>
                <w:rFonts w:hint="eastAsia"/>
                <w:color w:val="000000" w:themeColor="text1"/>
                <w:szCs w:val="24"/>
                <w:highlight w:val="none"/>
                <w14:textFill>
                  <w14:solidFill>
                    <w14:schemeClr w14:val="tx1"/>
                  </w14:solidFill>
                </w14:textFill>
              </w:rPr>
              <w:t>核验参加比选会议的竞选单位的法定代表人或委托代理人本人身份证（原件）、委托代理人的授权委托书，以确认其身份合法有效。若经核实委托代理人提供资料与实际不符的，不得参加比选会；</w:t>
            </w:r>
          </w:p>
          <w:p w14:paraId="29714C32">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default"/>
                <w:color w:val="000000" w:themeColor="text1"/>
                <w:szCs w:val="24"/>
                <w:highlight w:val="none"/>
                <w14:textFill>
                  <w14:solidFill>
                    <w14:schemeClr w14:val="tx1"/>
                  </w14:solidFill>
                </w14:textFill>
              </w:rPr>
              <w:t>6</w:t>
            </w:r>
            <w:r>
              <w:rPr>
                <w:rFonts w:hint="eastAsia"/>
                <w:color w:val="000000" w:themeColor="text1"/>
                <w:szCs w:val="24"/>
                <w:highlight w:val="none"/>
                <w14:textFill>
                  <w14:solidFill>
                    <w14:schemeClr w14:val="tx1"/>
                  </w14:solidFill>
                </w14:textFill>
              </w:rPr>
              <w:t>.竞选文件的密封检查：竞选单位自荐或推举3名代表对所有文件密封情况进行检查（由工作人员展示，竞选单位代表不可直接触碰竞选文件），并签署竞选文件密封检查记录表；</w:t>
            </w:r>
          </w:p>
          <w:p w14:paraId="6F62F448">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default"/>
                <w:color w:val="000000" w:themeColor="text1"/>
                <w:szCs w:val="24"/>
                <w:highlight w:val="none"/>
                <w14:textFill>
                  <w14:solidFill>
                    <w14:schemeClr w14:val="tx1"/>
                  </w14:solidFill>
                </w14:textFill>
              </w:rPr>
              <w:t>7</w:t>
            </w:r>
            <w:r>
              <w:rPr>
                <w:rFonts w:hint="eastAsia"/>
                <w:color w:val="000000" w:themeColor="text1"/>
                <w:szCs w:val="24"/>
                <w:highlight w:val="none"/>
                <w14:textFill>
                  <w14:solidFill>
                    <w14:schemeClr w14:val="tx1"/>
                  </w14:solidFill>
                </w14:textFill>
              </w:rPr>
              <w:t>.开启顺序：随机开启、检查文件份数；</w:t>
            </w:r>
          </w:p>
          <w:p w14:paraId="5DA6CC0A">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default"/>
                <w:color w:val="000000" w:themeColor="text1"/>
                <w:szCs w:val="24"/>
                <w:highlight w:val="none"/>
                <w14:textFill>
                  <w14:solidFill>
                    <w14:schemeClr w14:val="tx1"/>
                  </w14:solidFill>
                </w14:textFill>
              </w:rPr>
              <w:t>8</w:t>
            </w:r>
            <w:r>
              <w:rPr>
                <w:rFonts w:hint="eastAsia"/>
                <w:color w:val="000000" w:themeColor="text1"/>
                <w:szCs w:val="24"/>
                <w:highlight w:val="none"/>
                <w14:textFill>
                  <w14:solidFill>
                    <w14:schemeClr w14:val="tx1"/>
                  </w14:solidFill>
                </w14:textFill>
              </w:rPr>
              <w:t xml:space="preserve">.当众公布竞选单位名称、竞选报价、质量要求、工期及其他内容并记录在案； </w:t>
            </w:r>
          </w:p>
          <w:p w14:paraId="7D973DB1">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9.竞选单位代表、比选人代表、监督</w:t>
            </w:r>
            <w:r>
              <w:rPr>
                <w:rFonts w:hint="eastAsia"/>
                <w:color w:val="000000" w:themeColor="text1"/>
                <w:szCs w:val="24"/>
                <w:highlight w:val="none"/>
                <w:lang w:eastAsia="zh-CN"/>
                <w14:textFill>
                  <w14:solidFill>
                    <w14:schemeClr w14:val="tx1"/>
                  </w14:solidFill>
                </w14:textFill>
              </w:rPr>
              <w:t>人</w:t>
            </w:r>
            <w:r>
              <w:rPr>
                <w:rFonts w:hint="eastAsia"/>
                <w:color w:val="000000" w:themeColor="text1"/>
                <w:szCs w:val="24"/>
                <w:highlight w:val="none"/>
                <w14:textFill>
                  <w14:solidFill>
                    <w14:schemeClr w14:val="tx1"/>
                  </w14:solidFill>
                </w14:textFill>
              </w:rPr>
              <w:t>等有关人员在比选记录上签字确认；</w:t>
            </w:r>
          </w:p>
          <w:p w14:paraId="2277F854">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10.竞选单位代表离场，保持联系方式畅通；</w:t>
            </w:r>
          </w:p>
          <w:p w14:paraId="3C4F3F83">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rFonts w:hint="default"/>
                <w:color w:val="000000" w:themeColor="text1"/>
                <w:szCs w:val="24"/>
                <w:highlight w:val="none"/>
                <w14:textFill>
                  <w14:solidFill>
                    <w14:schemeClr w14:val="tx1"/>
                  </w14:solidFill>
                </w14:textFill>
              </w:rPr>
              <w:t>1.</w:t>
            </w:r>
            <w:r>
              <w:rPr>
                <w:rFonts w:hint="eastAsia"/>
                <w:color w:val="000000" w:themeColor="text1"/>
                <w:szCs w:val="24"/>
                <w:highlight w:val="none"/>
                <w14:textFill>
                  <w14:solidFill>
                    <w14:schemeClr w14:val="tx1"/>
                  </w14:solidFill>
                </w14:textFill>
              </w:rPr>
              <w:t>专家入场，先进行初步评审，初步评审未通过作否决竞选处理。初步评审通过的竞选单位进入详细评审，得到竞选得分排名；</w:t>
            </w:r>
          </w:p>
          <w:p w14:paraId="4879E776">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rFonts w:hint="default"/>
                <w:color w:val="000000" w:themeColor="text1"/>
                <w:szCs w:val="24"/>
                <w:highlight w:val="none"/>
                <w14:textFill>
                  <w14:solidFill>
                    <w14:schemeClr w14:val="tx1"/>
                  </w14:solidFill>
                </w14:textFill>
              </w:rPr>
              <w:t>2.</w:t>
            </w:r>
            <w:r>
              <w:rPr>
                <w:rFonts w:hint="eastAsia"/>
                <w:color w:val="000000" w:themeColor="text1"/>
                <w:szCs w:val="24"/>
                <w:highlight w:val="none"/>
                <w14:textFill>
                  <w14:solidFill>
                    <w14:schemeClr w14:val="tx1"/>
                  </w14:solidFill>
                </w14:textFill>
              </w:rPr>
              <w:t>公示拟中选候选人；</w:t>
            </w:r>
          </w:p>
          <w:p w14:paraId="0FCFF340">
            <w:pPr>
              <w:pStyle w:val="34"/>
              <w:keepNext w:val="0"/>
              <w:keepLines w:val="0"/>
              <w:suppressLineNumbers w:val="0"/>
              <w:spacing w:before="0" w:beforeAutospacing="0" w:after="0" w:afterAutospacing="0" w:line="240" w:lineRule="auto"/>
              <w:ind w:left="0" w:leftChars="0" w:right="0" w:firstLine="0" w:firstLineChars="0"/>
              <w:jc w:val="left"/>
              <w:rPr>
                <w:rFonts w:hint="eastAsia"/>
                <w:b/>
                <w:bCs/>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rFonts w:hint="default"/>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发放中选通知书、签订合同。</w:t>
            </w:r>
          </w:p>
        </w:tc>
      </w:tr>
      <w:tr w14:paraId="5AE5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Merge w:val="restart"/>
            <w:vAlign w:val="center"/>
          </w:tcPr>
          <w:p w14:paraId="0CF39E8C">
            <w:pPr>
              <w:pStyle w:val="34"/>
              <w:keepNext w:val="0"/>
              <w:keepLines w:val="0"/>
              <w:suppressLineNumbers w:val="0"/>
              <w:spacing w:before="0" w:beforeAutospacing="0" w:after="0" w:afterAutospacing="0" w:line="240" w:lineRule="auto"/>
              <w:ind w:left="0" w:right="0" w:firstLine="0"/>
              <w:jc w:val="left"/>
              <w:rPr>
                <w:rFonts w:hint="eastAsia"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14:textFill>
                  <w14:solidFill>
                    <w14:schemeClr w14:val="tx1"/>
                  </w14:solidFill>
                </w14:textFill>
              </w:rPr>
              <w:t>1</w:t>
            </w:r>
            <w:r>
              <w:rPr>
                <w:rFonts w:hint="eastAsia"/>
                <w:color w:val="000000" w:themeColor="text1"/>
                <w:szCs w:val="24"/>
                <w:highlight w:val="none"/>
                <w:lang w:val="en-US" w:eastAsia="zh-CN"/>
                <w14:textFill>
                  <w14:solidFill>
                    <w14:schemeClr w14:val="tx1"/>
                  </w14:solidFill>
                </w14:textFill>
              </w:rPr>
              <w:t>3</w:t>
            </w:r>
          </w:p>
        </w:tc>
        <w:tc>
          <w:tcPr>
            <w:tcW w:w="754" w:type="dxa"/>
            <w:vMerge w:val="restart"/>
            <w:vAlign w:val="center"/>
          </w:tcPr>
          <w:p w14:paraId="7916147B">
            <w:pPr>
              <w:pStyle w:val="34"/>
              <w:keepNext w:val="0"/>
              <w:keepLines w:val="0"/>
              <w:suppressLineNumbers w:val="0"/>
              <w:spacing w:before="0" w:beforeAutospacing="0" w:after="0" w:afterAutospacing="0" w:line="240" w:lineRule="auto"/>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评</w:t>
            </w:r>
            <w:r>
              <w:rPr>
                <w:rFonts w:hint="eastAsia"/>
                <w:color w:val="000000" w:themeColor="text1"/>
                <w:szCs w:val="24"/>
                <w:highlight w:val="none"/>
                <w:lang w:val="en-US" w:eastAsia="zh-CN"/>
                <w14:textFill>
                  <w14:solidFill>
                    <w14:schemeClr w14:val="tx1"/>
                  </w14:solidFill>
                </w14:textFill>
              </w:rPr>
              <w:t>分</w:t>
            </w:r>
            <w:r>
              <w:rPr>
                <w:rFonts w:hint="eastAsia"/>
                <w:color w:val="000000" w:themeColor="text1"/>
                <w:szCs w:val="24"/>
                <w:highlight w:val="none"/>
                <w14:textFill>
                  <w14:solidFill>
                    <w14:schemeClr w14:val="tx1"/>
                  </w14:solidFill>
                </w14:textFill>
              </w:rPr>
              <w:t>办法</w:t>
            </w:r>
          </w:p>
          <w:p w14:paraId="5F1CB8A7">
            <w:pPr>
              <w:pStyle w:val="34"/>
              <w:keepNext w:val="0"/>
              <w:keepLines w:val="0"/>
              <w:suppressLineNumbers w:val="0"/>
              <w:spacing w:before="0" w:beforeAutospacing="0" w:after="0" w:afterAutospacing="0" w:line="240" w:lineRule="auto"/>
              <w:ind w:left="0" w:leftChars="0" w:right="0" w:firstLine="0" w:firstLineChars="0"/>
              <w:jc w:val="left"/>
              <w:rPr>
                <w:rFonts w:hint="default"/>
                <w:color w:val="000000" w:themeColor="text1"/>
                <w:szCs w:val="24"/>
                <w:highlight w:val="none"/>
                <w14:textFill>
                  <w14:solidFill>
                    <w14:schemeClr w14:val="tx1"/>
                  </w14:solidFill>
                </w14:textFill>
              </w:rPr>
            </w:pPr>
          </w:p>
        </w:tc>
        <w:tc>
          <w:tcPr>
            <w:tcW w:w="924" w:type="dxa"/>
            <w:vAlign w:val="center"/>
          </w:tcPr>
          <w:p w14:paraId="6BE4D62D">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rFonts w:hint="eastAsia"/>
                <w:color w:val="000000" w:themeColor="text1"/>
                <w:szCs w:val="24"/>
                <w:highlight w:val="none"/>
                <w:lang w:val="en-US" w:eastAsia="zh-CN"/>
                <w14:textFill>
                  <w14:solidFill>
                    <w14:schemeClr w14:val="tx1"/>
                  </w14:solidFill>
                </w14:textFill>
              </w:rPr>
              <w:t>3(</w:t>
            </w:r>
            <w:r>
              <w:rPr>
                <w:rFonts w:hint="eastAsia"/>
                <w:color w:val="000000" w:themeColor="text1"/>
                <w:szCs w:val="24"/>
                <w:highlight w:val="none"/>
                <w14:textFill>
                  <w14:solidFill>
                    <w14:schemeClr w14:val="tx1"/>
                  </w14:solidFill>
                </w14:textFill>
              </w:rPr>
              <w:t>1</w:t>
            </w:r>
            <w:r>
              <w:rPr>
                <w:rFonts w:hint="eastAsia"/>
                <w:color w:val="000000" w:themeColor="text1"/>
                <w:szCs w:val="24"/>
                <w:highlight w:val="none"/>
                <w:lang w:eastAsia="zh-CN"/>
                <w14:textFill>
                  <w14:solidFill>
                    <w14:schemeClr w14:val="tx1"/>
                  </w14:solidFill>
                </w14:textFill>
              </w:rPr>
              <w:t>)</w:t>
            </w:r>
          </w:p>
        </w:tc>
        <w:tc>
          <w:tcPr>
            <w:tcW w:w="7200" w:type="dxa"/>
            <w:vAlign w:val="center"/>
          </w:tcPr>
          <w:p w14:paraId="3B5ACECE">
            <w:pPr>
              <w:pStyle w:val="34"/>
              <w:keepNext w:val="0"/>
              <w:keepLines w:val="0"/>
              <w:suppressLineNumbers w:val="0"/>
              <w:spacing w:before="0" w:beforeAutospacing="0" w:after="0" w:afterAutospacing="0"/>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初步评审</w:t>
            </w:r>
          </w:p>
          <w:p w14:paraId="25BC9964">
            <w:pPr>
              <w:pStyle w:val="34"/>
              <w:keepNext w:val="0"/>
              <w:keepLines w:val="0"/>
              <w:suppressLineNumbers w:val="0"/>
              <w:spacing w:before="0" w:beforeAutospacing="0" w:after="0" w:afterAutospacing="0"/>
              <w:ind w:left="0" w:right="0" w:firstLine="0"/>
              <w:jc w:val="left"/>
              <w:rPr>
                <w:rFonts w:hint="default"/>
                <w:b/>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1.满足采购文件第3条服务内容、第6条竞选单位资格条件、第8条费用报价方式的视为通过初步评审。</w:t>
            </w:r>
            <w:r>
              <w:rPr>
                <w:rFonts w:hint="eastAsia"/>
                <w:b/>
                <w:color w:val="000000" w:themeColor="text1"/>
                <w:szCs w:val="24"/>
                <w:highlight w:val="none"/>
                <w14:textFill>
                  <w14:solidFill>
                    <w14:schemeClr w14:val="tx1"/>
                  </w14:solidFill>
                </w14:textFill>
              </w:rPr>
              <w:t>未通过初步评审的作否决竞选处理，不进入评分环节，不参与排名。</w:t>
            </w:r>
          </w:p>
          <w:p w14:paraId="00449ED5">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因评分小组作否决竞选处理，导致有效竞选单位不足三个的，评分小组应当否决所有竞选。但是有效竞选单位的经济、商务、技术等指标仍然具有市场竞争力，并满足采购文件要求的，评分小组可以继续评选并确定中选候选人。</w:t>
            </w:r>
          </w:p>
        </w:tc>
      </w:tr>
      <w:tr w14:paraId="6A18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855" w:type="dxa"/>
            <w:vMerge w:val="continue"/>
            <w:vAlign w:val="center"/>
          </w:tcPr>
          <w:p w14:paraId="26BE5CB7">
            <w:pPr>
              <w:pStyle w:val="34"/>
              <w:keepNext w:val="0"/>
              <w:keepLines w:val="0"/>
              <w:suppressLineNumbers w:val="0"/>
              <w:spacing w:before="0" w:beforeAutospacing="0" w:after="0" w:afterAutospacing="0" w:line="240" w:lineRule="auto"/>
              <w:ind w:left="0" w:right="0" w:firstLine="480"/>
              <w:jc w:val="left"/>
              <w:rPr>
                <w:rFonts w:hint="default"/>
                <w:color w:val="000000" w:themeColor="text1"/>
                <w:highlight w:val="none"/>
                <w14:textFill>
                  <w14:solidFill>
                    <w14:schemeClr w14:val="tx1"/>
                  </w14:solidFill>
                </w14:textFill>
              </w:rPr>
            </w:pPr>
          </w:p>
        </w:tc>
        <w:tc>
          <w:tcPr>
            <w:tcW w:w="754" w:type="dxa"/>
            <w:vMerge w:val="continue"/>
            <w:vAlign w:val="center"/>
          </w:tcPr>
          <w:p w14:paraId="6FF798D7">
            <w:pPr>
              <w:pStyle w:val="34"/>
              <w:keepNext w:val="0"/>
              <w:keepLines w:val="0"/>
              <w:suppressLineNumbers w:val="0"/>
              <w:spacing w:before="0" w:beforeAutospacing="0" w:after="0" w:afterAutospacing="0" w:line="240" w:lineRule="auto"/>
              <w:ind w:left="0" w:right="0" w:firstLine="480"/>
              <w:jc w:val="left"/>
              <w:rPr>
                <w:rFonts w:hint="default"/>
                <w:color w:val="000000" w:themeColor="text1"/>
                <w:szCs w:val="24"/>
                <w:highlight w:val="none"/>
                <w14:textFill>
                  <w14:solidFill>
                    <w14:schemeClr w14:val="tx1"/>
                  </w14:solidFill>
                </w14:textFill>
              </w:rPr>
            </w:pPr>
          </w:p>
        </w:tc>
        <w:tc>
          <w:tcPr>
            <w:tcW w:w="924" w:type="dxa"/>
            <w:vAlign w:val="center"/>
          </w:tcPr>
          <w:p w14:paraId="08AF716F">
            <w:pPr>
              <w:pStyle w:val="34"/>
              <w:keepNext w:val="0"/>
              <w:keepLines w:val="0"/>
              <w:suppressLineNumbers w:val="0"/>
              <w:spacing w:before="0" w:beforeAutospacing="0" w:after="0" w:afterAutospacing="0" w:line="240" w:lineRule="auto"/>
              <w:ind w:left="0" w:right="0" w:firstLine="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rFonts w:hint="eastAsia"/>
                <w:color w:val="000000" w:themeColor="text1"/>
                <w:szCs w:val="24"/>
                <w:highlight w:val="none"/>
                <w:lang w:val="en-US" w:eastAsia="zh-CN"/>
                <w14:textFill>
                  <w14:solidFill>
                    <w14:schemeClr w14:val="tx1"/>
                  </w14:solidFill>
                </w14:textFill>
              </w:rPr>
              <w:t>3(</w:t>
            </w:r>
            <w:r>
              <w:rPr>
                <w:rFonts w:hint="eastAsia"/>
                <w:color w:val="000000" w:themeColor="text1"/>
                <w:szCs w:val="24"/>
                <w:highlight w:val="none"/>
                <w14:textFill>
                  <w14:solidFill>
                    <w14:schemeClr w14:val="tx1"/>
                  </w14:solidFill>
                </w14:textFill>
              </w:rPr>
              <w:t>2</w:t>
            </w:r>
            <w:r>
              <w:rPr>
                <w:rFonts w:hint="eastAsia"/>
                <w:color w:val="000000" w:themeColor="text1"/>
                <w:szCs w:val="24"/>
                <w:highlight w:val="none"/>
                <w:lang w:eastAsia="zh-CN"/>
                <w14:textFill>
                  <w14:solidFill>
                    <w14:schemeClr w14:val="tx1"/>
                  </w14:solidFill>
                </w14:textFill>
              </w:rPr>
              <w:t>)</w:t>
            </w:r>
          </w:p>
        </w:tc>
        <w:tc>
          <w:tcPr>
            <w:tcW w:w="7200" w:type="dxa"/>
            <w:vAlign w:val="center"/>
          </w:tcPr>
          <w:p w14:paraId="3CCF15E3">
            <w:pPr>
              <w:pStyle w:val="34"/>
              <w:keepNext w:val="0"/>
              <w:keepLines w:val="0"/>
              <w:suppressLineNumbers w:val="0"/>
              <w:spacing w:before="0" w:beforeAutospacing="0" w:after="0" w:afterAutospacing="0"/>
              <w:ind w:left="0" w:leftChars="0" w:right="0" w:firstLine="0" w:firstLineChars="0"/>
              <w:jc w:val="left"/>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最低价中选：通过初步评审的竞选单位中竞选总报价最低的单位为第一中选候选人，以此类推。</w:t>
            </w:r>
          </w:p>
          <w:p w14:paraId="161CA261">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14:textFill>
                  <w14:solidFill>
                    <w14:schemeClr w14:val="tx1"/>
                  </w14:solidFill>
                </w14:textFill>
              </w:rPr>
              <w:t>【若有两家及以上竞选单位竞选总报价相同且均为最低价，则按照6竞选单位资格条件中提供的业绩金额大的优先原则进行排序】</w:t>
            </w:r>
          </w:p>
        </w:tc>
      </w:tr>
      <w:tr w14:paraId="65DB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4AF69FD">
            <w:pPr>
              <w:pStyle w:val="34"/>
              <w:keepNext w:val="0"/>
              <w:keepLines w:val="0"/>
              <w:suppressLineNumbers w:val="0"/>
              <w:spacing w:before="0" w:beforeAutospacing="0" w:after="0" w:afterAutospacing="0" w:line="240" w:lineRule="auto"/>
              <w:ind w:left="0" w:right="0" w:firstLine="240" w:firstLineChars="100"/>
              <w:jc w:val="left"/>
              <w:rPr>
                <w:rFonts w:hint="eastAsia"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14:textFill>
                  <w14:solidFill>
                    <w14:schemeClr w14:val="tx1"/>
                  </w14:solidFill>
                </w14:textFill>
              </w:rPr>
              <w:t>1</w:t>
            </w:r>
            <w:r>
              <w:rPr>
                <w:rFonts w:hint="eastAsia"/>
                <w:color w:val="000000" w:themeColor="text1"/>
                <w:szCs w:val="24"/>
                <w:highlight w:val="none"/>
                <w:lang w:val="en-US" w:eastAsia="zh-CN"/>
                <w14:textFill>
                  <w14:solidFill>
                    <w14:schemeClr w14:val="tx1"/>
                  </w14:solidFill>
                </w14:textFill>
              </w:rPr>
              <w:t>4</w:t>
            </w:r>
          </w:p>
        </w:tc>
        <w:tc>
          <w:tcPr>
            <w:tcW w:w="1678" w:type="dxa"/>
            <w:gridSpan w:val="2"/>
            <w:vAlign w:val="center"/>
          </w:tcPr>
          <w:p w14:paraId="6881FF13">
            <w:pPr>
              <w:pStyle w:val="34"/>
              <w:keepNext w:val="0"/>
              <w:keepLines w:val="0"/>
              <w:suppressLineNumbers w:val="0"/>
              <w:spacing w:before="0" w:beforeAutospacing="0" w:after="0" w:afterAutospacing="0" w:line="240" w:lineRule="auto"/>
              <w:ind w:left="0" w:right="0" w:firstLine="48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报名方式</w:t>
            </w:r>
          </w:p>
        </w:tc>
        <w:tc>
          <w:tcPr>
            <w:tcW w:w="7200" w:type="dxa"/>
            <w:vAlign w:val="center"/>
          </w:tcPr>
          <w:p w14:paraId="5E2378E2">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1.请于202</w:t>
            </w:r>
            <w:r>
              <w:rPr>
                <w:rFonts w:hint="eastAsia"/>
                <w:color w:val="000000" w:themeColor="text1"/>
                <w:szCs w:val="24"/>
                <w:highlight w:val="none"/>
                <w:lang w:val="en-US" w:eastAsia="zh-CN"/>
                <w14:textFill>
                  <w14:solidFill>
                    <w14:schemeClr w14:val="tx1"/>
                  </w14:solidFill>
                </w14:textFill>
              </w:rPr>
              <w:t>6</w:t>
            </w:r>
            <w:r>
              <w:rPr>
                <w:rFonts w:hint="eastAsia"/>
                <w:color w:val="000000" w:themeColor="text1"/>
                <w:szCs w:val="24"/>
                <w:highlight w:val="none"/>
                <w14:textFill>
                  <w14:solidFill>
                    <w14:schemeClr w14:val="tx1"/>
                  </w14:solidFill>
                </w14:textFill>
              </w:rPr>
              <w:t>年</w:t>
            </w:r>
            <w:r>
              <w:rPr>
                <w:rFonts w:hint="eastAsia"/>
                <w:color w:val="000000" w:themeColor="text1"/>
                <w:szCs w:val="24"/>
                <w:highlight w:val="none"/>
                <w:lang w:val="en-US" w:eastAsia="zh-CN"/>
                <w14:textFill>
                  <w14:solidFill>
                    <w14:schemeClr w14:val="tx1"/>
                  </w14:solidFill>
                </w14:textFill>
              </w:rPr>
              <w:t>1</w:t>
            </w:r>
            <w:r>
              <w:rPr>
                <w:rFonts w:hint="eastAsia"/>
                <w:color w:val="000000" w:themeColor="text1"/>
                <w:szCs w:val="24"/>
                <w:highlight w:val="none"/>
                <w14:textFill>
                  <w14:solidFill>
                    <w14:schemeClr w14:val="tx1"/>
                  </w14:solidFill>
                </w14:textFill>
              </w:rPr>
              <w:t>月</w:t>
            </w:r>
            <w:r>
              <w:rPr>
                <w:rFonts w:hint="eastAsia"/>
                <w:color w:val="000000" w:themeColor="text1"/>
                <w:szCs w:val="24"/>
                <w:highlight w:val="none"/>
                <w:lang w:val="en-US" w:eastAsia="zh-CN"/>
                <w14:textFill>
                  <w14:solidFill>
                    <w14:schemeClr w14:val="tx1"/>
                  </w14:solidFill>
                </w14:textFill>
              </w:rPr>
              <w:t>9</w:t>
            </w:r>
            <w:r>
              <w:rPr>
                <w:rFonts w:hint="eastAsia"/>
                <w:color w:val="000000" w:themeColor="text1"/>
                <w:szCs w:val="24"/>
                <w:highlight w:val="none"/>
                <w14:textFill>
                  <w14:solidFill>
                    <w14:schemeClr w14:val="tx1"/>
                  </w14:solidFill>
                </w14:textFill>
              </w:rPr>
              <w:t>日</w:t>
            </w:r>
            <w:r>
              <w:rPr>
                <w:rFonts w:hint="eastAsia"/>
                <w:color w:val="000000" w:themeColor="text1"/>
                <w:szCs w:val="24"/>
                <w:highlight w:val="none"/>
                <w:lang w:eastAsia="zh-CN"/>
                <w14:textFill>
                  <w14:solidFill>
                    <w14:schemeClr w14:val="tx1"/>
                  </w14:solidFill>
                </w14:textFill>
              </w:rPr>
              <w:t>14:</w:t>
            </w:r>
            <w:r>
              <w:rPr>
                <w:rFonts w:hint="eastAsia"/>
                <w:color w:val="000000" w:themeColor="text1"/>
                <w:szCs w:val="24"/>
                <w:highlight w:val="none"/>
                <w:lang w:val="en-US" w:eastAsia="zh-CN"/>
                <w14:textFill>
                  <w14:solidFill>
                    <w14:schemeClr w14:val="tx1"/>
                  </w14:solidFill>
                </w14:textFill>
              </w:rPr>
              <w:t>00</w:t>
            </w:r>
            <w:r>
              <w:rPr>
                <w:rFonts w:hint="eastAsia"/>
                <w:color w:val="000000" w:themeColor="text1"/>
                <w:szCs w:val="24"/>
                <w:highlight w:val="none"/>
                <w14:textFill>
                  <w14:solidFill>
                    <w14:schemeClr w14:val="tx1"/>
                  </w14:solidFill>
                </w14:textFill>
              </w:rPr>
              <w:t>前将“企业营业执照、法定代表人授权书”电子扫描件打包发送至邮箱：cyfeyfgk@163.com，邮件命名方式“</w:t>
            </w:r>
            <w:r>
              <w:rPr>
                <w:rFonts w:hint="eastAsia" w:ascii="仿宋_GB2312" w:eastAsia="仿宋_GB2312"/>
                <w:color w:val="000000" w:themeColor="text1"/>
                <w:sz w:val="24"/>
                <w:highlight w:val="none"/>
                <w:lang w:val="en-US" w:eastAsia="zh-CN"/>
                <w14:textFill>
                  <w14:solidFill>
                    <w14:schemeClr w14:val="tx1"/>
                  </w14:solidFill>
                </w14:textFill>
              </w:rPr>
              <w:t>重庆医科大学附属第二医院</w:t>
            </w:r>
            <w:r>
              <w:rPr>
                <w:rFonts w:hint="eastAsia"/>
                <w:color w:val="000000" w:themeColor="text1"/>
                <w:sz w:val="24"/>
                <w:highlight w:val="none"/>
                <w:lang w:val="en-US" w:eastAsia="zh-CN"/>
                <w14:textFill>
                  <w14:solidFill>
                    <w14:schemeClr w14:val="tx1"/>
                  </w14:solidFill>
                </w14:textFill>
              </w:rPr>
              <w:t>零星</w:t>
            </w:r>
            <w:r>
              <w:rPr>
                <w:rFonts w:hint="eastAsia" w:ascii="仿宋_GB2312" w:eastAsia="仿宋_GB2312"/>
                <w:color w:val="000000" w:themeColor="text1"/>
                <w:sz w:val="24"/>
                <w:highlight w:val="none"/>
                <w:lang w:val="en-US" w:eastAsia="zh-CN"/>
                <w14:textFill>
                  <w14:solidFill>
                    <w14:schemeClr w14:val="tx1"/>
                  </w14:solidFill>
                </w14:textFill>
              </w:rPr>
              <w:t>苗木移栽项目</w:t>
            </w:r>
            <w:r>
              <w:rPr>
                <w:rFonts w:hint="eastAsia"/>
                <w:color w:val="000000" w:themeColor="text1"/>
                <w:szCs w:val="24"/>
                <w:highlight w:val="none"/>
                <w14:textFill>
                  <w14:solidFill>
                    <w14:schemeClr w14:val="tx1"/>
                  </w14:solidFill>
                </w14:textFill>
              </w:rPr>
              <w:t>竞选+单位名称+联系人+联系电话”。</w:t>
            </w:r>
          </w:p>
          <w:p w14:paraId="11E14F0B">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2.报名单位名称必须与竞选单位名称相同，只有按上述规定报名后，才具备竞选资格。</w:t>
            </w:r>
          </w:p>
          <w:p w14:paraId="0BA223C7">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3.竞选单位应仔细阅读和检查采购文件的全部内容。如发现缺页或附件不全，应及时提出，以便补齐。如有疑问，请在202</w:t>
            </w:r>
            <w:r>
              <w:rPr>
                <w:rFonts w:hint="eastAsia"/>
                <w:color w:val="000000" w:themeColor="text1"/>
                <w:szCs w:val="24"/>
                <w:highlight w:val="none"/>
                <w:lang w:val="en-US" w:eastAsia="zh-CN"/>
                <w14:textFill>
                  <w14:solidFill>
                    <w14:schemeClr w14:val="tx1"/>
                  </w14:solidFill>
                </w14:textFill>
              </w:rPr>
              <w:t>6</w:t>
            </w:r>
            <w:r>
              <w:rPr>
                <w:rFonts w:hint="eastAsia"/>
                <w:color w:val="000000" w:themeColor="text1"/>
                <w:szCs w:val="24"/>
                <w:highlight w:val="none"/>
                <w14:textFill>
                  <w14:solidFill>
                    <w14:schemeClr w14:val="tx1"/>
                  </w14:solidFill>
                </w14:textFill>
              </w:rPr>
              <w:t>年</w:t>
            </w:r>
            <w:r>
              <w:rPr>
                <w:rFonts w:hint="eastAsia"/>
                <w:color w:val="000000" w:themeColor="text1"/>
                <w:szCs w:val="24"/>
                <w:highlight w:val="none"/>
                <w:lang w:val="en-US" w:eastAsia="zh-CN"/>
                <w14:textFill>
                  <w14:solidFill>
                    <w14:schemeClr w14:val="tx1"/>
                  </w14:solidFill>
                </w14:textFill>
              </w:rPr>
              <w:t>1</w:t>
            </w:r>
            <w:r>
              <w:rPr>
                <w:rFonts w:hint="eastAsia"/>
                <w:color w:val="000000" w:themeColor="text1"/>
                <w:szCs w:val="24"/>
                <w:highlight w:val="none"/>
                <w14:textFill>
                  <w14:solidFill>
                    <w14:schemeClr w14:val="tx1"/>
                  </w14:solidFill>
                </w14:textFill>
              </w:rPr>
              <w:t>月</w:t>
            </w:r>
            <w:r>
              <w:rPr>
                <w:rFonts w:hint="eastAsia"/>
                <w:color w:val="000000" w:themeColor="text1"/>
                <w:szCs w:val="24"/>
                <w:highlight w:val="none"/>
                <w:lang w:val="en-US" w:eastAsia="zh-CN"/>
                <w14:textFill>
                  <w14:solidFill>
                    <w14:schemeClr w14:val="tx1"/>
                  </w14:solidFill>
                </w14:textFill>
              </w:rPr>
              <w:t>8</w:t>
            </w:r>
            <w:r>
              <w:rPr>
                <w:rFonts w:hint="eastAsia"/>
                <w:color w:val="000000" w:themeColor="text1"/>
                <w:szCs w:val="24"/>
                <w:highlight w:val="none"/>
                <w14:textFill>
                  <w14:solidFill>
                    <w14:schemeClr w14:val="tx1"/>
                  </w14:solidFill>
                </w14:textFill>
              </w:rPr>
              <w:t>日</w:t>
            </w:r>
            <w:r>
              <w:rPr>
                <w:rFonts w:hint="eastAsia"/>
                <w:color w:val="000000" w:themeColor="text1"/>
                <w:szCs w:val="24"/>
                <w:highlight w:val="none"/>
                <w:lang w:val="en-US" w:eastAsia="zh-CN"/>
                <w14:textFill>
                  <w14:solidFill>
                    <w14:schemeClr w14:val="tx1"/>
                  </w14:solidFill>
                </w14:textFill>
              </w:rPr>
              <w:t>17:00</w:t>
            </w:r>
            <w:r>
              <w:rPr>
                <w:rFonts w:hint="eastAsia"/>
                <w:color w:val="000000" w:themeColor="text1"/>
                <w:szCs w:val="24"/>
                <w:highlight w:val="none"/>
                <w14:textFill>
                  <w14:solidFill>
                    <w14:schemeClr w14:val="tx1"/>
                  </w14:solidFill>
                </w14:textFill>
              </w:rPr>
              <w:t>前向采购人提出，超过此</w:t>
            </w:r>
            <w:r>
              <w:rPr>
                <w:rFonts w:hint="eastAsia"/>
                <w:color w:val="000000" w:themeColor="text1"/>
                <w:szCs w:val="24"/>
                <w:highlight w:val="none"/>
                <w:lang w:eastAsia="zh-CN"/>
                <w14:textFill>
                  <w14:solidFill>
                    <w14:schemeClr w14:val="tx1"/>
                  </w14:solidFill>
                </w14:textFill>
              </w:rPr>
              <w:t>规定时间</w:t>
            </w:r>
            <w:r>
              <w:rPr>
                <w:rFonts w:hint="eastAsia"/>
                <w:color w:val="000000" w:themeColor="text1"/>
                <w:szCs w:val="24"/>
                <w:highlight w:val="none"/>
                <w14:textFill>
                  <w14:solidFill>
                    <w14:schemeClr w14:val="tx1"/>
                  </w14:solidFill>
                </w14:textFill>
              </w:rPr>
              <w:t>，采购人不再受理竞选疑问。</w:t>
            </w:r>
          </w:p>
          <w:p w14:paraId="06A2C7C5">
            <w:pPr>
              <w:pStyle w:val="34"/>
              <w:keepNext w:val="0"/>
              <w:keepLines w:val="0"/>
              <w:suppressLineNumbers w:val="0"/>
              <w:spacing w:before="0" w:beforeAutospacing="0" w:after="0" w:afterAutospacing="0"/>
              <w:ind w:left="0" w:leftChars="0" w:right="0" w:firstLine="0" w:firstLineChars="0"/>
              <w:jc w:val="left"/>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邹老师（渝中院区）63693155</w:t>
            </w:r>
          </w:p>
          <w:p w14:paraId="3C12C27C">
            <w:pPr>
              <w:pStyle w:val="34"/>
              <w:keepNext w:val="0"/>
              <w:keepLines w:val="0"/>
              <w:suppressLineNumbers w:val="0"/>
              <w:spacing w:before="0" w:beforeAutospacing="0" w:after="0" w:afterAutospacing="0"/>
              <w:ind w:left="0" w:leftChars="0" w:right="0" w:firstLine="0" w:firstLineChars="0"/>
              <w:jc w:val="left"/>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周老师（江南院区）62888178</w:t>
            </w:r>
          </w:p>
          <w:p w14:paraId="2BEAC44E">
            <w:pPr>
              <w:pStyle w:val="34"/>
              <w:keepNext w:val="0"/>
              <w:keepLines w:val="0"/>
              <w:suppressLineNumbers w:val="0"/>
              <w:spacing w:before="0" w:beforeAutospacing="0" w:after="0" w:afterAutospacing="0"/>
              <w:ind w:left="0" w:leftChars="0" w:right="0" w:firstLine="0" w:firstLineChars="0"/>
              <w:jc w:val="left"/>
              <w:rPr>
                <w:rFonts w:hint="default"/>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特别说明：</w:t>
            </w:r>
          </w:p>
          <w:p w14:paraId="3273885B">
            <w:pPr>
              <w:pStyle w:val="34"/>
              <w:keepNext w:val="0"/>
              <w:keepLines w:val="0"/>
              <w:suppressLineNumbers w:val="0"/>
              <w:spacing w:before="0" w:beforeAutospacing="0" w:after="0" w:afterAutospacing="0" w:line="276" w:lineRule="auto"/>
              <w:ind w:left="0" w:leftChars="0" w:right="0" w:firstLine="0" w:firstLineChars="0"/>
              <w:jc w:val="left"/>
              <w:rPr>
                <w:rFonts w:hint="default"/>
                <w:b/>
                <w:bCs/>
                <w:color w:val="000000" w:themeColor="text1"/>
                <w:szCs w:val="24"/>
                <w:highlight w:val="none"/>
                <w14:textFill>
                  <w14:solidFill>
                    <w14:schemeClr w14:val="tx1"/>
                  </w14:solidFill>
                </w14:textFill>
              </w:rPr>
            </w:pPr>
            <w:r>
              <w:rPr>
                <w:rFonts w:hint="eastAsia"/>
                <w:b/>
                <w:bCs/>
                <w:color w:val="000000" w:themeColor="text1"/>
                <w:szCs w:val="24"/>
                <w:highlight w:val="none"/>
                <w:lang w:val="en-US" w:eastAsia="zh-CN"/>
                <w14:textFill>
                  <w14:solidFill>
                    <w14:schemeClr w14:val="tx1"/>
                  </w14:solidFill>
                </w14:textFill>
              </w:rPr>
              <w:t>1.</w:t>
            </w:r>
            <w:r>
              <w:rPr>
                <w:rFonts w:hint="eastAsia"/>
                <w:b/>
                <w:bCs/>
                <w:color w:val="000000" w:themeColor="text1"/>
                <w:szCs w:val="24"/>
                <w:highlight w:val="none"/>
                <w14:textFill>
                  <w14:solidFill>
                    <w14:schemeClr w14:val="tx1"/>
                  </w14:solidFill>
                </w14:textFill>
              </w:rPr>
              <w:t>请在工作日8</w:t>
            </w:r>
            <w:r>
              <w:rPr>
                <w:rFonts w:hint="eastAsia"/>
                <w:b/>
                <w:bCs/>
                <w:color w:val="000000" w:themeColor="text1"/>
                <w:szCs w:val="24"/>
                <w:highlight w:val="none"/>
                <w:lang w:eastAsia="zh-CN"/>
                <w14:textFill>
                  <w14:solidFill>
                    <w14:schemeClr w14:val="tx1"/>
                  </w14:solidFill>
                </w14:textFill>
              </w:rPr>
              <w:t>:</w:t>
            </w:r>
            <w:r>
              <w:rPr>
                <w:rFonts w:hint="eastAsia"/>
                <w:b/>
                <w:bCs/>
                <w:color w:val="000000" w:themeColor="text1"/>
                <w:szCs w:val="24"/>
                <w:highlight w:val="none"/>
                <w14:textFill>
                  <w14:solidFill>
                    <w14:schemeClr w14:val="tx1"/>
                  </w14:solidFill>
                </w14:textFill>
              </w:rPr>
              <w:t>00-11:30</w:t>
            </w:r>
            <w:r>
              <w:rPr>
                <w:rFonts w:hint="eastAsia"/>
                <w:b/>
                <w:bCs/>
                <w:color w:val="000000" w:themeColor="text1"/>
                <w:szCs w:val="24"/>
                <w:highlight w:val="none"/>
                <w:lang w:eastAsia="zh-CN"/>
                <w14:textFill>
                  <w14:solidFill>
                    <w14:schemeClr w14:val="tx1"/>
                  </w14:solidFill>
                </w14:textFill>
              </w:rPr>
              <w:t>，</w:t>
            </w:r>
            <w:r>
              <w:rPr>
                <w:rFonts w:hint="eastAsia"/>
                <w:b/>
                <w:bCs/>
                <w:color w:val="000000" w:themeColor="text1"/>
                <w:szCs w:val="24"/>
                <w:highlight w:val="none"/>
                <w14:textFill>
                  <w14:solidFill>
                    <w14:schemeClr w14:val="tx1"/>
                  </w14:solidFill>
                </w14:textFill>
              </w:rPr>
              <w:t>14:00-17</w:t>
            </w:r>
            <w:r>
              <w:rPr>
                <w:rFonts w:hint="eastAsia"/>
                <w:b/>
                <w:bCs/>
                <w:color w:val="000000" w:themeColor="text1"/>
                <w:szCs w:val="24"/>
                <w:highlight w:val="none"/>
                <w:lang w:eastAsia="zh-CN"/>
                <w14:textFill>
                  <w14:solidFill>
                    <w14:schemeClr w14:val="tx1"/>
                  </w14:solidFill>
                </w14:textFill>
              </w:rPr>
              <w:t>:</w:t>
            </w:r>
            <w:r>
              <w:rPr>
                <w:rFonts w:hint="eastAsia"/>
                <w:b/>
                <w:bCs/>
                <w:color w:val="000000" w:themeColor="text1"/>
                <w:szCs w:val="24"/>
                <w:highlight w:val="none"/>
                <w14:textFill>
                  <w14:solidFill>
                    <w14:schemeClr w14:val="tx1"/>
                  </w14:solidFill>
                </w14:textFill>
              </w:rPr>
              <w:t>00联系。</w:t>
            </w:r>
          </w:p>
          <w:p w14:paraId="0A3DDF1E">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2.请各单位仔细阅读采购文件及其他附件内容，确定要参加后再发送邮件报名。若邮件报名</w:t>
            </w:r>
            <w:r>
              <w:rPr>
                <w:rFonts w:hint="eastAsia"/>
                <w:b/>
                <w:bCs/>
                <w:color w:val="000000" w:themeColor="text1"/>
                <w:szCs w:val="24"/>
                <w:highlight w:val="none"/>
                <w:lang w:val="en-US" w:eastAsia="zh-CN"/>
                <w14:textFill>
                  <w14:solidFill>
                    <w14:schemeClr w14:val="tx1"/>
                  </w14:solidFill>
                </w14:textFill>
              </w:rPr>
              <w:t>后决定放弃竞选的需提前2个工作日邮件告知采购人</w:t>
            </w:r>
            <w:r>
              <w:rPr>
                <w:rFonts w:hint="eastAsia"/>
                <w:b/>
                <w:bCs/>
                <w:color w:val="000000" w:themeColor="text1"/>
                <w:szCs w:val="24"/>
                <w:highlight w:val="none"/>
                <w14:textFill>
                  <w14:solidFill>
                    <w14:schemeClr w14:val="tx1"/>
                  </w14:solidFill>
                </w14:textFill>
              </w:rPr>
              <w:t>，竞选当天无故未准时到场的，将按照《重庆医科大学附属第二医院</w:t>
            </w:r>
            <w:r>
              <w:rPr>
                <w:rFonts w:hint="eastAsia"/>
                <w:b/>
                <w:bCs/>
                <w:color w:val="000000" w:themeColor="text1"/>
                <w:szCs w:val="24"/>
                <w:highlight w:val="none"/>
                <w:lang w:eastAsia="zh-CN"/>
                <w14:textFill>
                  <w14:solidFill>
                    <w14:schemeClr w14:val="tx1"/>
                  </w14:solidFill>
                </w14:textFill>
              </w:rPr>
              <w:t>竞选单位</w:t>
            </w:r>
            <w:r>
              <w:rPr>
                <w:rFonts w:hint="eastAsia"/>
                <w:b/>
                <w:bCs/>
                <w:color w:val="000000" w:themeColor="text1"/>
                <w:szCs w:val="24"/>
                <w:highlight w:val="none"/>
                <w14:textFill>
                  <w14:solidFill>
                    <w14:schemeClr w14:val="tx1"/>
                  </w14:solidFill>
                </w14:textFill>
              </w:rPr>
              <w:t>诚信管理规定》进行处理。</w:t>
            </w:r>
          </w:p>
        </w:tc>
      </w:tr>
      <w:tr w14:paraId="52C9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1D9F9D6B">
            <w:pPr>
              <w:pStyle w:val="34"/>
              <w:keepNext w:val="0"/>
              <w:keepLines w:val="0"/>
              <w:suppressLineNumbers w:val="0"/>
              <w:spacing w:before="0" w:beforeAutospacing="0" w:after="0" w:afterAutospacing="0" w:line="240" w:lineRule="auto"/>
              <w:ind w:left="0" w:right="0" w:firstLine="240" w:firstLineChars="100"/>
              <w:jc w:val="left"/>
              <w:rPr>
                <w:rFonts w:hint="eastAsia"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14:textFill>
                  <w14:solidFill>
                    <w14:schemeClr w14:val="tx1"/>
                  </w14:solidFill>
                </w14:textFill>
              </w:rPr>
              <w:t>1</w:t>
            </w:r>
            <w:r>
              <w:rPr>
                <w:rFonts w:hint="eastAsia"/>
                <w:color w:val="000000" w:themeColor="text1"/>
                <w:szCs w:val="24"/>
                <w:highlight w:val="none"/>
                <w:lang w:val="en-US" w:eastAsia="zh-CN"/>
                <w14:textFill>
                  <w14:solidFill>
                    <w14:schemeClr w14:val="tx1"/>
                  </w14:solidFill>
                </w14:textFill>
              </w:rPr>
              <w:t>5</w:t>
            </w:r>
          </w:p>
        </w:tc>
        <w:tc>
          <w:tcPr>
            <w:tcW w:w="1678" w:type="dxa"/>
            <w:gridSpan w:val="2"/>
            <w:vAlign w:val="center"/>
          </w:tcPr>
          <w:p w14:paraId="0F66DFA6">
            <w:pPr>
              <w:pStyle w:val="34"/>
              <w:keepNext w:val="0"/>
              <w:keepLines w:val="0"/>
              <w:suppressLineNumbers w:val="0"/>
              <w:spacing w:before="0" w:beforeAutospacing="0" w:after="0" w:afterAutospacing="0" w:line="240" w:lineRule="auto"/>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竞选时间及地点</w:t>
            </w:r>
          </w:p>
        </w:tc>
        <w:tc>
          <w:tcPr>
            <w:tcW w:w="7200" w:type="dxa"/>
            <w:vAlign w:val="center"/>
          </w:tcPr>
          <w:p w14:paraId="66AF9646">
            <w:pPr>
              <w:pStyle w:val="34"/>
              <w:keepNext w:val="0"/>
              <w:keepLines w:val="0"/>
              <w:numPr>
                <w:ilvl w:val="0"/>
                <w:numId w:val="0"/>
              </w:numPr>
              <w:suppressLineNumbers w:val="0"/>
              <w:spacing w:before="0" w:beforeAutospacing="0" w:after="0" w:afterAutospacing="0"/>
              <w:ind w:left="0" w:right="0" w:right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1.</w:t>
            </w:r>
            <w:r>
              <w:rPr>
                <w:rFonts w:hint="eastAsia"/>
                <w:color w:val="000000" w:themeColor="text1"/>
                <w:szCs w:val="24"/>
                <w:highlight w:val="none"/>
                <w14:textFill>
                  <w14:solidFill>
                    <w14:schemeClr w14:val="tx1"/>
                  </w14:solidFill>
                </w14:textFill>
              </w:rPr>
              <w:t>竞选时间：</w:t>
            </w:r>
            <w:r>
              <w:rPr>
                <w:rFonts w:hint="default"/>
                <w:color w:val="000000" w:themeColor="text1"/>
                <w:szCs w:val="24"/>
                <w:highlight w:val="none"/>
                <w14:textFill>
                  <w14:solidFill>
                    <w14:schemeClr w14:val="tx1"/>
                  </w14:solidFill>
                </w14:textFill>
              </w:rPr>
              <w:t>202</w:t>
            </w:r>
            <w:r>
              <w:rPr>
                <w:rFonts w:hint="eastAsia"/>
                <w:color w:val="000000" w:themeColor="text1"/>
                <w:szCs w:val="24"/>
                <w:highlight w:val="none"/>
                <w:lang w:val="en-US" w:eastAsia="zh-CN"/>
                <w14:textFill>
                  <w14:solidFill>
                    <w14:schemeClr w14:val="tx1"/>
                  </w14:solidFill>
                </w14:textFill>
              </w:rPr>
              <w:t>6</w:t>
            </w:r>
            <w:r>
              <w:rPr>
                <w:rFonts w:hint="default"/>
                <w:color w:val="000000" w:themeColor="text1"/>
                <w:szCs w:val="24"/>
                <w:highlight w:val="none"/>
                <w14:textFill>
                  <w14:solidFill>
                    <w14:schemeClr w14:val="tx1"/>
                  </w14:solidFill>
                </w14:textFill>
              </w:rPr>
              <w:t>年</w:t>
            </w:r>
            <w:r>
              <w:rPr>
                <w:rFonts w:hint="eastAsia"/>
                <w:color w:val="000000" w:themeColor="text1"/>
                <w:szCs w:val="24"/>
                <w:highlight w:val="none"/>
                <w:lang w:val="en-US" w:eastAsia="zh-CN"/>
                <w14:textFill>
                  <w14:solidFill>
                    <w14:schemeClr w14:val="tx1"/>
                  </w14:solidFill>
                </w14:textFill>
              </w:rPr>
              <w:t>1</w:t>
            </w:r>
            <w:r>
              <w:rPr>
                <w:rFonts w:hint="default"/>
                <w:color w:val="000000" w:themeColor="text1"/>
                <w:szCs w:val="24"/>
                <w:highlight w:val="none"/>
                <w14:textFill>
                  <w14:solidFill>
                    <w14:schemeClr w14:val="tx1"/>
                  </w14:solidFill>
                </w14:textFill>
              </w:rPr>
              <w:t>月</w:t>
            </w:r>
            <w:r>
              <w:rPr>
                <w:rFonts w:hint="eastAsia"/>
                <w:color w:val="000000" w:themeColor="text1"/>
                <w:szCs w:val="24"/>
                <w:highlight w:val="none"/>
                <w:lang w:val="en-US" w:eastAsia="zh-CN"/>
                <w14:textFill>
                  <w14:solidFill>
                    <w14:schemeClr w14:val="tx1"/>
                  </w14:solidFill>
                </w14:textFill>
              </w:rPr>
              <w:t>13</w:t>
            </w:r>
            <w:r>
              <w:rPr>
                <w:rFonts w:hint="default"/>
                <w:color w:val="000000" w:themeColor="text1"/>
                <w:szCs w:val="24"/>
                <w:highlight w:val="none"/>
                <w14:textFill>
                  <w14:solidFill>
                    <w14:schemeClr w14:val="tx1"/>
                  </w14:solidFill>
                </w14:textFill>
              </w:rPr>
              <w:t>日</w:t>
            </w:r>
            <w:r>
              <w:rPr>
                <w:rFonts w:hint="eastAsia"/>
                <w:color w:val="000000" w:themeColor="text1"/>
                <w:szCs w:val="24"/>
                <w:highlight w:val="none"/>
                <w:lang w:val="en-US" w:eastAsia="zh-CN"/>
                <w14:textFill>
                  <w14:solidFill>
                    <w14:schemeClr w14:val="tx1"/>
                  </w14:solidFill>
                </w14:textFill>
              </w:rPr>
              <w:t>8:30</w:t>
            </w:r>
          </w:p>
          <w:p w14:paraId="7A2A645F">
            <w:pPr>
              <w:pStyle w:val="34"/>
              <w:keepNext w:val="0"/>
              <w:keepLines w:val="0"/>
              <w:numPr>
                <w:ilvl w:val="0"/>
                <w:numId w:val="0"/>
              </w:numPr>
              <w:suppressLineNumbers w:val="0"/>
              <w:spacing w:before="0" w:beforeAutospacing="0" w:after="0" w:afterAutospacing="0"/>
              <w:ind w:left="0" w:right="0" w:rightChars="0"/>
              <w:jc w:val="left"/>
              <w:rPr>
                <w:rFonts w:hint="default"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2.</w:t>
            </w:r>
            <w:r>
              <w:rPr>
                <w:rFonts w:hint="eastAsia"/>
                <w:color w:val="000000" w:themeColor="text1"/>
                <w:szCs w:val="24"/>
                <w:highlight w:val="none"/>
                <w14:textFill>
                  <w14:solidFill>
                    <w14:schemeClr w14:val="tx1"/>
                  </w14:solidFill>
                </w14:textFill>
              </w:rPr>
              <w:t>竞选地点：</w:t>
            </w:r>
            <w:r>
              <w:rPr>
                <w:rFonts w:hint="eastAsia"/>
                <w:color w:val="000000" w:themeColor="text1"/>
                <w:szCs w:val="24"/>
                <w:highlight w:val="none"/>
                <w:lang w:val="en-US" w:eastAsia="zh-CN"/>
                <w14:textFill>
                  <w14:solidFill>
                    <w14:schemeClr w14:val="tx1"/>
                  </w14:solidFill>
                </w14:textFill>
              </w:rPr>
              <w:t>江南院区内科住院部6楼项目办会议室</w:t>
            </w:r>
          </w:p>
          <w:p w14:paraId="47599582">
            <w:pPr>
              <w:pStyle w:val="34"/>
              <w:keepNext w:val="0"/>
              <w:keepLines w:val="0"/>
              <w:suppressLineNumbers w:val="0"/>
              <w:spacing w:before="0" w:beforeAutospacing="0" w:after="0" w:afterAutospacing="0"/>
              <w:ind w:left="0" w:leftChars="0" w:right="0" w:firstLine="0" w:firstLineChars="0"/>
              <w:jc w:val="left"/>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3.竞选文件递交：竞选截止时间前半小时内（</w:t>
            </w:r>
            <w:r>
              <w:rPr>
                <w:rFonts w:hint="eastAsia"/>
                <w:color w:val="000000" w:themeColor="text1"/>
                <w:szCs w:val="24"/>
                <w:highlight w:val="none"/>
                <w:lang w:val="en-US" w:eastAsia="zh-CN"/>
                <w14:textFill>
                  <w14:solidFill>
                    <w14:schemeClr w14:val="tx1"/>
                  </w14:solidFill>
                </w14:textFill>
              </w:rPr>
              <w:t>8</w:t>
            </w:r>
            <w:r>
              <w:rPr>
                <w:rFonts w:hint="eastAsia"/>
                <w:color w:val="000000" w:themeColor="text1"/>
                <w:szCs w:val="24"/>
                <w:highlight w:val="none"/>
                <w14:textFill>
                  <w14:solidFill>
                    <w14:schemeClr w14:val="tx1"/>
                  </w14:solidFill>
                </w14:textFill>
              </w:rPr>
              <w:t>:</w:t>
            </w:r>
            <w:r>
              <w:rPr>
                <w:rFonts w:hint="eastAsia"/>
                <w:color w:val="000000" w:themeColor="text1"/>
                <w:szCs w:val="24"/>
                <w:highlight w:val="none"/>
                <w:lang w:val="en-US" w:eastAsia="zh-CN"/>
                <w14:textFill>
                  <w14:solidFill>
                    <w14:schemeClr w14:val="tx1"/>
                  </w14:solidFill>
                </w14:textFill>
              </w:rPr>
              <w:t>0</w:t>
            </w:r>
            <w:r>
              <w:rPr>
                <w:rFonts w:hint="eastAsia"/>
                <w:color w:val="000000" w:themeColor="text1"/>
                <w:szCs w:val="24"/>
                <w:highlight w:val="none"/>
                <w14:textFill>
                  <w14:solidFill>
                    <w14:schemeClr w14:val="tx1"/>
                  </w14:solidFill>
                </w14:textFill>
              </w:rPr>
              <w:t>0</w:t>
            </w:r>
            <w:r>
              <w:rPr>
                <w:rFonts w:hint="default"/>
                <w:color w:val="000000" w:themeColor="text1"/>
                <w:szCs w:val="24"/>
                <w:highlight w:val="none"/>
                <w14:textFill>
                  <w14:solidFill>
                    <w14:schemeClr w14:val="tx1"/>
                  </w14:solidFill>
                </w14:textFill>
              </w:rPr>
              <w:t>-</w:t>
            </w:r>
            <w:r>
              <w:rPr>
                <w:rFonts w:hint="eastAsia"/>
                <w:color w:val="000000" w:themeColor="text1"/>
                <w:szCs w:val="24"/>
                <w:highlight w:val="none"/>
                <w:lang w:val="en-US" w:eastAsia="zh-CN"/>
                <w14:textFill>
                  <w14:solidFill>
                    <w14:schemeClr w14:val="tx1"/>
                  </w14:solidFill>
                </w14:textFill>
              </w:rPr>
              <w:t>8</w:t>
            </w:r>
            <w:r>
              <w:rPr>
                <w:rFonts w:hint="eastAsia"/>
                <w:color w:val="000000" w:themeColor="text1"/>
                <w:szCs w:val="24"/>
                <w:highlight w:val="none"/>
                <w14:textFill>
                  <w14:solidFill>
                    <w14:schemeClr w14:val="tx1"/>
                  </w14:solidFill>
                </w14:textFill>
              </w:rPr>
              <w:t>:</w:t>
            </w:r>
            <w:r>
              <w:rPr>
                <w:rFonts w:hint="eastAsia"/>
                <w:color w:val="000000" w:themeColor="text1"/>
                <w:szCs w:val="24"/>
                <w:highlight w:val="none"/>
                <w:lang w:val="en-US" w:eastAsia="zh-CN"/>
                <w14:textFill>
                  <w14:solidFill>
                    <w14:schemeClr w14:val="tx1"/>
                  </w14:solidFill>
                </w14:textFill>
              </w:rPr>
              <w:t>3</w:t>
            </w:r>
            <w:r>
              <w:rPr>
                <w:rFonts w:hint="default"/>
                <w:color w:val="000000" w:themeColor="text1"/>
                <w:szCs w:val="24"/>
                <w:highlight w:val="none"/>
                <w14:textFill>
                  <w14:solidFill>
                    <w14:schemeClr w14:val="tx1"/>
                  </w14:solidFill>
                </w14:textFill>
              </w:rPr>
              <w:t>0</w:t>
            </w:r>
            <w:r>
              <w:rPr>
                <w:rFonts w:hint="eastAsia"/>
                <w:color w:val="000000" w:themeColor="text1"/>
                <w:szCs w:val="24"/>
                <w:highlight w:val="none"/>
                <w14:textFill>
                  <w14:solidFill>
                    <w14:schemeClr w14:val="tx1"/>
                  </w14:solidFill>
                </w14:textFill>
              </w:rPr>
              <w:t>）递交，逾期送达或未送达竞选文件指定地点，或未按本采购文件要求密封的，采购人不予受理。</w:t>
            </w:r>
          </w:p>
        </w:tc>
      </w:tr>
    </w:tbl>
    <w:p w14:paraId="1824A06F">
      <w:pPr>
        <w:rPr>
          <w:rFonts w:ascii="宋体" w:hAnsi="宋体" w:cs="宋体"/>
          <w:b/>
          <w:bCs/>
          <w:color w:val="auto"/>
          <w:kern w:val="0"/>
          <w:sz w:val="24"/>
          <w:highlight w:val="none"/>
        </w:rPr>
      </w:pPr>
      <w:bookmarkStart w:id="25" w:name="_GoBack"/>
      <w:bookmarkEnd w:id="25"/>
    </w:p>
    <w:p w14:paraId="502B7E0B">
      <w:pPr>
        <w:rPr>
          <w:color w:val="auto"/>
          <w:highlight w:val="none"/>
        </w:rPr>
      </w:pPr>
    </w:p>
    <w:p w14:paraId="2F8F3CEC">
      <w:pPr>
        <w:rPr>
          <w:color w:val="auto"/>
          <w:highlight w:val="none"/>
        </w:rPr>
      </w:pPr>
    </w:p>
    <w:p w14:paraId="064220CA">
      <w:pPr>
        <w:rPr>
          <w:color w:val="auto"/>
          <w:highlight w:val="none"/>
        </w:rPr>
      </w:pPr>
    </w:p>
    <w:p w14:paraId="72D09472">
      <w:pPr>
        <w:rPr>
          <w:color w:val="auto"/>
          <w:highlight w:val="none"/>
        </w:rPr>
      </w:pPr>
    </w:p>
    <w:p w14:paraId="3C193F06">
      <w:pPr>
        <w:rPr>
          <w:color w:val="auto"/>
          <w:highlight w:val="none"/>
        </w:rPr>
      </w:pPr>
    </w:p>
    <w:p w14:paraId="79D026E8">
      <w:pPr>
        <w:rPr>
          <w:color w:val="auto"/>
          <w:highlight w:val="none"/>
        </w:rPr>
      </w:pPr>
    </w:p>
    <w:p w14:paraId="45B4FC98">
      <w:pPr>
        <w:spacing w:line="360" w:lineRule="auto"/>
        <w:jc w:val="center"/>
        <w:rPr>
          <w:rFonts w:hint="eastAsia" w:ascii="宋体" w:hAnsi="宋体"/>
          <w:b/>
          <w:color w:val="auto"/>
          <w:sz w:val="28"/>
          <w:szCs w:val="28"/>
          <w:highlight w:val="none"/>
          <w:u w:val="single"/>
        </w:rPr>
      </w:pPr>
    </w:p>
    <w:p w14:paraId="32195BA8">
      <w:pPr>
        <w:pStyle w:val="2"/>
        <w:rPr>
          <w:rFonts w:hint="eastAsia" w:ascii="宋体" w:hAnsi="宋体"/>
          <w:b/>
          <w:color w:val="auto"/>
          <w:sz w:val="28"/>
          <w:szCs w:val="28"/>
          <w:highlight w:val="none"/>
          <w:u w:val="single"/>
        </w:rPr>
      </w:pPr>
    </w:p>
    <w:p w14:paraId="20706A09">
      <w:pPr>
        <w:pStyle w:val="2"/>
        <w:rPr>
          <w:rFonts w:hint="eastAsia" w:ascii="宋体" w:hAnsi="宋体"/>
          <w:b/>
          <w:color w:val="auto"/>
          <w:sz w:val="28"/>
          <w:szCs w:val="28"/>
          <w:highlight w:val="none"/>
          <w:u w:val="single"/>
        </w:rPr>
      </w:pPr>
    </w:p>
    <w:p w14:paraId="7CFFD893">
      <w:pPr>
        <w:pStyle w:val="2"/>
        <w:rPr>
          <w:rFonts w:hint="eastAsia" w:ascii="宋体" w:hAnsi="宋体"/>
          <w:b/>
          <w:color w:val="auto"/>
          <w:sz w:val="28"/>
          <w:szCs w:val="28"/>
          <w:highlight w:val="none"/>
          <w:u w:val="single"/>
        </w:rPr>
      </w:pPr>
    </w:p>
    <w:p w14:paraId="091634F9">
      <w:pPr>
        <w:pStyle w:val="2"/>
        <w:rPr>
          <w:rFonts w:hint="eastAsia" w:ascii="宋体" w:hAnsi="宋体"/>
          <w:b/>
          <w:color w:val="auto"/>
          <w:sz w:val="28"/>
          <w:szCs w:val="28"/>
          <w:highlight w:val="none"/>
          <w:u w:val="single"/>
        </w:rPr>
      </w:pPr>
    </w:p>
    <w:p w14:paraId="4DB4679B">
      <w:pPr>
        <w:pStyle w:val="2"/>
        <w:rPr>
          <w:rFonts w:hint="eastAsia" w:ascii="宋体" w:hAnsi="宋体"/>
          <w:b/>
          <w:color w:val="auto"/>
          <w:sz w:val="28"/>
          <w:szCs w:val="28"/>
          <w:highlight w:val="none"/>
          <w:u w:val="single"/>
        </w:rPr>
      </w:pPr>
    </w:p>
    <w:p w14:paraId="0060EBBC">
      <w:pPr>
        <w:spacing w:line="360" w:lineRule="auto"/>
        <w:jc w:val="center"/>
        <w:rPr>
          <w:rFonts w:hint="eastAsia" w:ascii="宋体" w:hAnsi="宋体"/>
          <w:b/>
          <w:color w:val="auto"/>
          <w:sz w:val="28"/>
          <w:szCs w:val="28"/>
          <w:highlight w:val="none"/>
          <w:u w:val="single"/>
        </w:rPr>
      </w:pPr>
    </w:p>
    <w:p w14:paraId="417180A7">
      <w:pPr>
        <w:spacing w:line="360"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3A614F93">
      <w:pPr>
        <w:spacing w:line="360" w:lineRule="auto"/>
        <w:jc w:val="center"/>
        <w:rPr>
          <w:rFonts w:ascii="宋体"/>
          <w:b/>
          <w:color w:val="auto"/>
          <w:sz w:val="28"/>
          <w:szCs w:val="28"/>
          <w:highlight w:val="none"/>
        </w:rPr>
      </w:pPr>
    </w:p>
    <w:p w14:paraId="42368A20">
      <w:pPr>
        <w:spacing w:line="360" w:lineRule="auto"/>
        <w:jc w:val="center"/>
        <w:rPr>
          <w:rFonts w:ascii="宋体"/>
          <w:b/>
          <w:color w:val="auto"/>
          <w:sz w:val="28"/>
          <w:szCs w:val="28"/>
          <w:highlight w:val="none"/>
        </w:rPr>
      </w:pPr>
    </w:p>
    <w:p w14:paraId="415DD1A8">
      <w:pPr>
        <w:spacing w:line="360" w:lineRule="auto"/>
        <w:jc w:val="center"/>
        <w:rPr>
          <w:rFonts w:ascii="宋体"/>
          <w:b/>
          <w:color w:val="auto"/>
          <w:sz w:val="28"/>
          <w:szCs w:val="28"/>
          <w:highlight w:val="none"/>
        </w:rPr>
      </w:pPr>
    </w:p>
    <w:p w14:paraId="4740E050">
      <w:pPr>
        <w:spacing w:line="360" w:lineRule="auto"/>
        <w:jc w:val="center"/>
        <w:rPr>
          <w:rFonts w:ascii="宋体"/>
          <w:b/>
          <w:color w:val="auto"/>
          <w:sz w:val="28"/>
          <w:szCs w:val="28"/>
          <w:highlight w:val="none"/>
        </w:rPr>
      </w:pPr>
    </w:p>
    <w:p w14:paraId="1EEA4571">
      <w:pPr>
        <w:spacing w:line="360" w:lineRule="auto"/>
        <w:jc w:val="center"/>
        <w:rPr>
          <w:rFonts w:ascii="宋体"/>
          <w:b/>
          <w:color w:val="auto"/>
          <w:sz w:val="28"/>
          <w:szCs w:val="28"/>
          <w:highlight w:val="none"/>
        </w:rPr>
      </w:pPr>
    </w:p>
    <w:p w14:paraId="1C76B481">
      <w:pPr>
        <w:spacing w:line="360" w:lineRule="auto"/>
        <w:jc w:val="center"/>
        <w:rPr>
          <w:rFonts w:ascii="宋体"/>
          <w:b/>
          <w:color w:val="auto"/>
          <w:sz w:val="20"/>
          <w:szCs w:val="20"/>
          <w:highlight w:val="none"/>
        </w:rPr>
      </w:pPr>
    </w:p>
    <w:p w14:paraId="10F77209">
      <w:pPr>
        <w:spacing w:line="360" w:lineRule="auto"/>
        <w:rPr>
          <w:rFonts w:ascii="宋体"/>
          <w:b/>
          <w:color w:val="auto"/>
          <w:sz w:val="20"/>
          <w:szCs w:val="20"/>
          <w:highlight w:val="none"/>
        </w:rPr>
      </w:pPr>
    </w:p>
    <w:p w14:paraId="7FDE8D72">
      <w:pPr>
        <w:spacing w:line="360"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17E547E0">
      <w:pPr>
        <w:spacing w:line="360" w:lineRule="auto"/>
        <w:rPr>
          <w:rFonts w:ascii="宋体"/>
          <w:color w:val="auto"/>
          <w:sz w:val="28"/>
          <w:szCs w:val="28"/>
          <w:highlight w:val="none"/>
        </w:rPr>
      </w:pPr>
    </w:p>
    <w:p w14:paraId="520320C9">
      <w:pPr>
        <w:spacing w:line="360" w:lineRule="auto"/>
        <w:rPr>
          <w:rFonts w:ascii="宋体"/>
          <w:color w:val="auto"/>
          <w:sz w:val="28"/>
          <w:szCs w:val="28"/>
          <w:highlight w:val="none"/>
        </w:rPr>
      </w:pPr>
    </w:p>
    <w:p w14:paraId="5D0D92A3">
      <w:pPr>
        <w:spacing w:line="360" w:lineRule="auto"/>
        <w:rPr>
          <w:rFonts w:ascii="宋体"/>
          <w:color w:val="auto"/>
          <w:sz w:val="28"/>
          <w:szCs w:val="28"/>
          <w:highlight w:val="none"/>
        </w:rPr>
      </w:pPr>
    </w:p>
    <w:p w14:paraId="6CBF6C53">
      <w:pPr>
        <w:spacing w:line="360" w:lineRule="auto"/>
        <w:rPr>
          <w:rFonts w:ascii="宋体"/>
          <w:color w:val="auto"/>
          <w:sz w:val="28"/>
          <w:szCs w:val="28"/>
          <w:highlight w:val="none"/>
        </w:rPr>
      </w:pPr>
    </w:p>
    <w:p w14:paraId="06ABA8B0">
      <w:pPr>
        <w:spacing w:line="360" w:lineRule="auto"/>
        <w:rPr>
          <w:rFonts w:ascii="宋体"/>
          <w:color w:val="auto"/>
          <w:sz w:val="28"/>
          <w:szCs w:val="28"/>
          <w:highlight w:val="none"/>
        </w:rPr>
      </w:pPr>
    </w:p>
    <w:p w14:paraId="02731739">
      <w:pPr>
        <w:spacing w:line="360" w:lineRule="auto"/>
        <w:rPr>
          <w:rFonts w:ascii="宋体"/>
          <w:color w:val="auto"/>
          <w:sz w:val="28"/>
          <w:szCs w:val="28"/>
          <w:highlight w:val="none"/>
        </w:rPr>
      </w:pPr>
    </w:p>
    <w:p w14:paraId="144E8A6D">
      <w:pPr>
        <w:spacing w:line="360" w:lineRule="auto"/>
        <w:rPr>
          <w:rFonts w:ascii="宋体"/>
          <w:color w:val="auto"/>
          <w:sz w:val="28"/>
          <w:szCs w:val="28"/>
          <w:highlight w:val="none"/>
        </w:rPr>
      </w:pPr>
    </w:p>
    <w:p w14:paraId="24212B3A">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14:paraId="27842052">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14:paraId="12D8B1E0">
      <w:pPr>
        <w:spacing w:line="360" w:lineRule="auto"/>
        <w:jc w:val="center"/>
        <w:rPr>
          <w:rFonts w:ascii="宋体"/>
          <w:b/>
          <w:color w:val="auto"/>
          <w:sz w:val="28"/>
          <w:szCs w:val="28"/>
          <w:highlight w:val="none"/>
        </w:rPr>
      </w:pPr>
      <w:r>
        <w:rPr>
          <w:rFonts w:hint="eastAsia" w:ascii="宋体" w:hAnsi="宋体"/>
          <w:b/>
          <w:color w:val="auto"/>
          <w:sz w:val="28"/>
          <w:szCs w:val="28"/>
          <w:highlight w:val="none"/>
        </w:rPr>
        <w:t>年  月  日</w:t>
      </w:r>
    </w:p>
    <w:p w14:paraId="1E2C87D0">
      <w:pPr>
        <w:pStyle w:val="2"/>
        <w:rPr>
          <w:color w:val="auto"/>
          <w:highlight w:val="none"/>
        </w:rPr>
      </w:pPr>
    </w:p>
    <w:p w14:paraId="2D62FB33">
      <w:pPr>
        <w:rPr>
          <w:color w:val="auto"/>
          <w:highlight w:val="none"/>
        </w:rPr>
      </w:pPr>
      <w:r>
        <w:rPr>
          <w:color w:val="auto"/>
          <w:highlight w:val="none"/>
        </w:rPr>
        <w:br w:type="page"/>
      </w:r>
    </w:p>
    <w:p w14:paraId="494B95B0">
      <w:pPr>
        <w:spacing w:line="360" w:lineRule="auto"/>
        <w:jc w:val="center"/>
        <w:rPr>
          <w:rFonts w:ascii="宋体" w:hAnsi="宋体"/>
          <w:b/>
          <w:color w:val="auto"/>
          <w:sz w:val="28"/>
          <w:szCs w:val="40"/>
          <w:highlight w:val="none"/>
        </w:rPr>
      </w:pPr>
      <w:bookmarkStart w:id="0" w:name="_Toc719"/>
      <w:bookmarkStart w:id="1" w:name="_Toc426025453"/>
      <w:bookmarkStart w:id="2" w:name="_Toc69073471"/>
      <w:bookmarkStart w:id="3" w:name="_Toc17153"/>
      <w:bookmarkStart w:id="4" w:name="_Toc18403"/>
      <w:bookmarkStart w:id="5" w:name="_Toc238552299"/>
      <w:bookmarkStart w:id="6" w:name="_Toc375734923"/>
      <w:bookmarkStart w:id="7" w:name="_Toc405994632"/>
      <w:bookmarkStart w:id="8" w:name="_Toc152045787"/>
      <w:bookmarkStart w:id="9" w:name="_Toc152042576"/>
      <w:bookmarkStart w:id="10" w:name="_Toc6104"/>
      <w:bookmarkStart w:id="11" w:name="_Toc238797661"/>
      <w:bookmarkStart w:id="12" w:name="_Toc416769002"/>
      <w:bookmarkStart w:id="13" w:name="_Toc144974856"/>
      <w:r>
        <w:rPr>
          <w:rFonts w:hint="eastAsia" w:ascii="宋体" w:hAnsi="宋体"/>
          <w:b/>
          <w:color w:val="auto"/>
          <w:sz w:val="28"/>
          <w:szCs w:val="40"/>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31130881">
      <w:pPr>
        <w:spacing w:line="360" w:lineRule="auto"/>
        <w:rPr>
          <w:rFonts w:asciiTheme="minorEastAsia" w:hAnsiTheme="minorEastAsia" w:eastAsiaTheme="minorEastAsia"/>
          <w:color w:val="auto"/>
          <w:sz w:val="28"/>
          <w:szCs w:val="28"/>
          <w:highlight w:val="none"/>
        </w:rPr>
      </w:pPr>
      <w:bookmarkStart w:id="14" w:name="_Toc144974857"/>
      <w:bookmarkStart w:id="15" w:name="_Toc238797662"/>
      <w:bookmarkStart w:id="16" w:name="_Toc375734924"/>
      <w:bookmarkStart w:id="17" w:name="_Toc1313"/>
      <w:bookmarkStart w:id="18" w:name="_Toc238552300"/>
      <w:bookmarkStart w:id="19" w:name="_Toc426025454"/>
      <w:bookmarkStart w:id="20" w:name="_Toc405994633"/>
      <w:bookmarkStart w:id="21" w:name="_Toc1303"/>
      <w:bookmarkStart w:id="22" w:name="_Toc416769003"/>
      <w:bookmarkStart w:id="23" w:name="_Toc152045788"/>
      <w:bookmarkStart w:id="24" w:name="_Toc152042577"/>
      <w:r>
        <w:rPr>
          <w:rFonts w:hint="eastAsia" w:asciiTheme="minorEastAsia" w:hAnsiTheme="minorEastAsia" w:eastAsiaTheme="minorEastAsia"/>
          <w:color w:val="auto"/>
          <w:sz w:val="28"/>
          <w:szCs w:val="28"/>
          <w:highlight w:val="none"/>
        </w:rPr>
        <w:t>1.评审条款差异表（格式1）</w:t>
      </w:r>
    </w:p>
    <w:p w14:paraId="3DBF8896">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2.竞选函（格式2）（若有分项报价清单，请添加到格式2后面）</w:t>
      </w:r>
    </w:p>
    <w:p w14:paraId="4A82BDAE">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3.基本资格条件证明材料：</w:t>
      </w:r>
    </w:p>
    <w:p w14:paraId="14B3AA95">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①法人营业执照（副本）或事业单位法人证书（副本）或个体工商户营业执照或有效的自然人身份证明或社会团体法人登记证【提供复印件并加盖鲜章</w:t>
      </w:r>
      <w:r>
        <w:rPr>
          <w:rFonts w:hint="eastAsia" w:asciiTheme="minorEastAsia" w:hAnsiTheme="minorEastAsia" w:eastAsiaTheme="minorEastAsia"/>
          <w:color w:val="auto"/>
          <w:sz w:val="28"/>
          <w:szCs w:val="28"/>
          <w:highlight w:val="none"/>
          <w:lang w:eastAsia="zh-CN"/>
        </w:rPr>
        <w:t>）</w:t>
      </w:r>
    </w:p>
    <w:p w14:paraId="4BA3DEF5">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②法定代表人身份证明【格式3，自然人无需提供】</w:t>
      </w:r>
    </w:p>
    <w:p w14:paraId="68AD4C1F">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③法定代表人授权委托书【格式4，自然人、法人本人到场的无需提供】</w:t>
      </w:r>
    </w:p>
    <w:p w14:paraId="5B4E2969">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4.特定资格条件证明材料【要求详见采购文件6竞选单位资格条件（二），格式自拟】</w:t>
      </w:r>
    </w:p>
    <w:p w14:paraId="60978D6A">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5.</w:t>
      </w:r>
      <w:r>
        <w:rPr>
          <w:rFonts w:hint="eastAsia" w:asciiTheme="minorEastAsia" w:hAnsiTheme="minorEastAsia" w:eastAsiaTheme="minorEastAsia"/>
          <w:color w:val="auto"/>
          <w:sz w:val="28"/>
          <w:szCs w:val="28"/>
          <w:highlight w:val="none"/>
        </w:rPr>
        <w:t>承诺书（格式5）</w:t>
      </w:r>
    </w:p>
    <w:p w14:paraId="31190768">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6.服务内容响应资料【要求详见采购文件3服务内容】</w:t>
      </w:r>
    </w:p>
    <w:p w14:paraId="70AC817A">
      <w:pPr>
        <w:spacing w:line="360" w:lineRule="auto"/>
        <w:rPr>
          <w:rFonts w:asciiTheme="minorEastAsia" w:hAnsiTheme="minorEastAsia" w:eastAsiaTheme="minorEastAsia"/>
          <w:color w:val="auto"/>
          <w:sz w:val="28"/>
          <w:szCs w:val="28"/>
          <w:highlight w:val="none"/>
        </w:rPr>
      </w:pPr>
    </w:p>
    <w:p w14:paraId="24F009BA">
      <w:pPr>
        <w:spacing w:line="360" w:lineRule="auto"/>
        <w:rPr>
          <w:rFonts w:ascii="黑体" w:eastAsia="黑体"/>
          <w:color w:val="auto"/>
          <w:sz w:val="24"/>
          <w:highlight w:val="none"/>
        </w:rPr>
      </w:pPr>
      <w:r>
        <w:rPr>
          <w:rFonts w:asciiTheme="minorEastAsia" w:hAnsiTheme="minorEastAsia" w:eastAsiaTheme="minorEastAsia"/>
          <w:color w:val="auto"/>
          <w:sz w:val="28"/>
          <w:szCs w:val="28"/>
          <w:highlight w:val="none"/>
        </w:rPr>
        <w:br w:type="page"/>
      </w:r>
      <w:r>
        <w:rPr>
          <w:rFonts w:hint="eastAsia" w:ascii="黑体" w:eastAsia="黑体"/>
          <w:color w:val="auto"/>
          <w:sz w:val="24"/>
          <w:highlight w:val="none"/>
        </w:rPr>
        <w:t>（格式1）</w:t>
      </w:r>
    </w:p>
    <w:p w14:paraId="27B1E755">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6F047BA5">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p w14:paraId="1A086BFE">
      <w:pPr>
        <w:rPr>
          <w:color w:val="auto"/>
          <w:highlight w:val="none"/>
        </w:rPr>
      </w:pP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5466"/>
        <w:gridCol w:w="1475"/>
        <w:gridCol w:w="855"/>
        <w:gridCol w:w="1068"/>
      </w:tblGrid>
      <w:tr w14:paraId="35C7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7" w:type="dxa"/>
            <w:vAlign w:val="center"/>
          </w:tcPr>
          <w:p w14:paraId="5023BD46">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 w:val="24"/>
                <w:highlight w:val="none"/>
              </w:rPr>
              <w:t>序号</w:t>
            </w:r>
          </w:p>
        </w:tc>
        <w:tc>
          <w:tcPr>
            <w:tcW w:w="5466" w:type="dxa"/>
            <w:vAlign w:val="center"/>
          </w:tcPr>
          <w:p w14:paraId="062103A5">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 w:val="24"/>
                <w:highlight w:val="none"/>
              </w:rPr>
              <w:t>评审要求</w:t>
            </w:r>
          </w:p>
        </w:tc>
        <w:tc>
          <w:tcPr>
            <w:tcW w:w="1475" w:type="dxa"/>
            <w:vAlign w:val="center"/>
          </w:tcPr>
          <w:p w14:paraId="3B9582EB">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 w:val="24"/>
                <w:highlight w:val="none"/>
              </w:rPr>
              <w:t>竞选应答</w:t>
            </w:r>
          </w:p>
        </w:tc>
        <w:tc>
          <w:tcPr>
            <w:tcW w:w="855" w:type="dxa"/>
            <w:vAlign w:val="center"/>
          </w:tcPr>
          <w:p w14:paraId="71CC5120">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 w:val="24"/>
                <w:highlight w:val="none"/>
              </w:rPr>
              <w:t>偏离情况</w:t>
            </w:r>
          </w:p>
        </w:tc>
        <w:tc>
          <w:tcPr>
            <w:tcW w:w="1068" w:type="dxa"/>
            <w:vAlign w:val="center"/>
          </w:tcPr>
          <w:p w14:paraId="46513E12">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0E84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3FE838C">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1</w:t>
            </w:r>
          </w:p>
        </w:tc>
        <w:tc>
          <w:tcPr>
            <w:tcW w:w="5466" w:type="dxa"/>
            <w:vAlign w:val="center"/>
          </w:tcPr>
          <w:p w14:paraId="46094FD3">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color w:val="auto"/>
                <w:szCs w:val="21"/>
                <w:highlight w:val="none"/>
              </w:rPr>
            </w:pPr>
            <w:r>
              <w:rPr>
                <w:rFonts w:hint="eastAsia" w:ascii="宋体" w:hAnsi="宋体" w:cs="宋体"/>
                <w:i/>
                <w:color w:val="auto"/>
                <w:szCs w:val="21"/>
                <w:highlight w:val="none"/>
              </w:rPr>
              <w:t>示例：服务内容</w:t>
            </w:r>
            <w:r>
              <w:rPr>
                <w:rFonts w:hint="default" w:ascii="宋体" w:hAnsi="宋体" w:cs="宋体"/>
                <w:i/>
                <w:color w:val="auto"/>
                <w:szCs w:val="21"/>
                <w:highlight w:val="none"/>
              </w:rPr>
              <w:t xml:space="preserve"> </w:t>
            </w:r>
          </w:p>
        </w:tc>
        <w:tc>
          <w:tcPr>
            <w:tcW w:w="1475" w:type="dxa"/>
            <w:vAlign w:val="center"/>
          </w:tcPr>
          <w:p w14:paraId="6E4833CE">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color w:val="auto"/>
                <w:szCs w:val="21"/>
                <w:highlight w:val="none"/>
              </w:rPr>
            </w:pPr>
            <w:r>
              <w:rPr>
                <w:rFonts w:hint="eastAsia" w:ascii="宋体" w:hAnsi="宋体" w:cs="宋体"/>
                <w:i/>
                <w:color w:val="auto"/>
                <w:szCs w:val="21"/>
                <w:highlight w:val="none"/>
              </w:rPr>
              <w:t>满足采购文件要求</w:t>
            </w:r>
          </w:p>
        </w:tc>
        <w:tc>
          <w:tcPr>
            <w:tcW w:w="855" w:type="dxa"/>
            <w:vAlign w:val="center"/>
          </w:tcPr>
          <w:p w14:paraId="62F86417">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color w:val="auto"/>
                <w:szCs w:val="21"/>
                <w:highlight w:val="none"/>
              </w:rPr>
            </w:pPr>
            <w:r>
              <w:rPr>
                <w:rFonts w:hint="eastAsia" w:ascii="宋体" w:hAnsi="宋体" w:cs="宋体"/>
                <w:i/>
                <w:color w:val="auto"/>
                <w:szCs w:val="21"/>
                <w:highlight w:val="none"/>
              </w:rPr>
              <w:t>无偏离</w:t>
            </w:r>
          </w:p>
        </w:tc>
        <w:tc>
          <w:tcPr>
            <w:tcW w:w="1068" w:type="dxa"/>
            <w:vAlign w:val="center"/>
          </w:tcPr>
          <w:p w14:paraId="6E24A2BD">
            <w:pPr>
              <w:keepNext w:val="0"/>
              <w:keepLines w:val="0"/>
              <w:suppressLineNumbers w:val="0"/>
              <w:tabs>
                <w:tab w:val="left" w:pos="6300"/>
              </w:tabs>
              <w:snapToGrid w:val="0"/>
              <w:spacing w:before="0" w:beforeAutospacing="0" w:after="0" w:afterAutospacing="0" w:line="500" w:lineRule="exact"/>
              <w:ind w:left="0" w:right="0"/>
              <w:jc w:val="left"/>
              <w:rPr>
                <w:rFonts w:hint="default" w:ascii="宋体" w:hAnsi="宋体" w:cs="宋体"/>
                <w:i/>
                <w:color w:val="auto"/>
                <w:szCs w:val="21"/>
                <w:highlight w:val="none"/>
              </w:rPr>
            </w:pPr>
            <w:r>
              <w:rPr>
                <w:rFonts w:hint="eastAsia" w:ascii="宋体" w:hAnsi="宋体" w:cs="宋体"/>
                <w:i/>
                <w:color w:val="auto"/>
                <w:szCs w:val="21"/>
                <w:highlight w:val="none"/>
              </w:rPr>
              <w:t>2-3页</w:t>
            </w:r>
          </w:p>
        </w:tc>
      </w:tr>
      <w:tr w14:paraId="3857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7F834E69">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2</w:t>
            </w:r>
          </w:p>
        </w:tc>
        <w:tc>
          <w:tcPr>
            <w:tcW w:w="5466" w:type="dxa"/>
          </w:tcPr>
          <w:p w14:paraId="6B641378">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基本资格条件1、营业执照</w:t>
            </w:r>
          </w:p>
        </w:tc>
        <w:tc>
          <w:tcPr>
            <w:tcW w:w="1475" w:type="dxa"/>
          </w:tcPr>
          <w:p w14:paraId="794BD036">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满足采购文件要求</w:t>
            </w:r>
          </w:p>
        </w:tc>
        <w:tc>
          <w:tcPr>
            <w:tcW w:w="855" w:type="dxa"/>
          </w:tcPr>
          <w:p w14:paraId="6C7F9DED">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无偏离</w:t>
            </w:r>
          </w:p>
        </w:tc>
        <w:tc>
          <w:tcPr>
            <w:tcW w:w="1068" w:type="dxa"/>
          </w:tcPr>
          <w:p w14:paraId="76DA861B">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7页</w:t>
            </w:r>
          </w:p>
        </w:tc>
      </w:tr>
      <w:tr w14:paraId="2492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4CD81C7">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3</w:t>
            </w:r>
          </w:p>
        </w:tc>
        <w:tc>
          <w:tcPr>
            <w:tcW w:w="5466" w:type="dxa"/>
          </w:tcPr>
          <w:p w14:paraId="2AF85C67">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基本资格条件2、法定代表人授权委托书</w:t>
            </w:r>
          </w:p>
        </w:tc>
        <w:tc>
          <w:tcPr>
            <w:tcW w:w="1475" w:type="dxa"/>
          </w:tcPr>
          <w:p w14:paraId="14FD9C3C">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满足采购文件要求</w:t>
            </w:r>
          </w:p>
        </w:tc>
        <w:tc>
          <w:tcPr>
            <w:tcW w:w="855" w:type="dxa"/>
          </w:tcPr>
          <w:p w14:paraId="605F61D7">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无偏离</w:t>
            </w:r>
          </w:p>
        </w:tc>
        <w:tc>
          <w:tcPr>
            <w:tcW w:w="1068" w:type="dxa"/>
          </w:tcPr>
          <w:p w14:paraId="46397036">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8页</w:t>
            </w:r>
          </w:p>
        </w:tc>
      </w:tr>
      <w:tr w14:paraId="3630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2AC9DA56">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4</w:t>
            </w:r>
          </w:p>
        </w:tc>
        <w:tc>
          <w:tcPr>
            <w:tcW w:w="5466" w:type="dxa"/>
          </w:tcPr>
          <w:p w14:paraId="1CC9F05C">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特定资格条件1、具有</w:t>
            </w:r>
            <w:r>
              <w:rPr>
                <w:rFonts w:hint="eastAsia"/>
                <w:i/>
                <w:color w:val="auto"/>
                <w:highlight w:val="none"/>
                <w:lang w:eastAsia="zh-CN"/>
              </w:rPr>
              <w:t>……</w:t>
            </w:r>
            <w:r>
              <w:rPr>
                <w:rFonts w:hint="eastAsia"/>
                <w:i/>
                <w:color w:val="auto"/>
                <w:highlight w:val="none"/>
              </w:rPr>
              <w:t>资质</w:t>
            </w:r>
          </w:p>
        </w:tc>
        <w:tc>
          <w:tcPr>
            <w:tcW w:w="1475" w:type="dxa"/>
          </w:tcPr>
          <w:p w14:paraId="0A16A81B">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满足采购文件要求</w:t>
            </w:r>
          </w:p>
        </w:tc>
        <w:tc>
          <w:tcPr>
            <w:tcW w:w="855" w:type="dxa"/>
          </w:tcPr>
          <w:p w14:paraId="223BCD81">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无偏离</w:t>
            </w:r>
          </w:p>
        </w:tc>
        <w:tc>
          <w:tcPr>
            <w:tcW w:w="1068" w:type="dxa"/>
          </w:tcPr>
          <w:p w14:paraId="6B47A274">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10-11页</w:t>
            </w:r>
          </w:p>
        </w:tc>
      </w:tr>
      <w:tr w14:paraId="71E6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73F228DA">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5</w:t>
            </w:r>
          </w:p>
        </w:tc>
        <w:tc>
          <w:tcPr>
            <w:tcW w:w="5466" w:type="dxa"/>
            <w:vAlign w:val="center"/>
          </w:tcPr>
          <w:p w14:paraId="2C1633EC">
            <w:pPr>
              <w:keepNext w:val="0"/>
              <w:keepLines w:val="0"/>
              <w:suppressLineNumbers w:val="0"/>
              <w:tabs>
                <w:tab w:val="left" w:pos="6300"/>
              </w:tabs>
              <w:snapToGrid w:val="0"/>
              <w:spacing w:before="0" w:beforeAutospacing="0" w:after="0" w:afterAutospacing="0" w:line="500" w:lineRule="exact"/>
              <w:ind w:left="0" w:right="0"/>
              <w:rPr>
                <w:rFonts w:hint="default" w:ascii="宋体" w:hAnsi="宋体" w:cs="宋体"/>
                <w:i/>
                <w:color w:val="auto"/>
                <w:szCs w:val="21"/>
                <w:highlight w:val="none"/>
              </w:rPr>
            </w:pPr>
            <w:r>
              <w:rPr>
                <w:rFonts w:hint="eastAsia" w:ascii="宋体" w:hAnsi="宋体" w:cs="宋体"/>
                <w:i/>
                <w:color w:val="auto"/>
                <w:szCs w:val="21"/>
                <w:highlight w:val="none"/>
              </w:rPr>
              <w:t>特定资格条件2</w:t>
            </w:r>
            <w:r>
              <w:rPr>
                <w:rFonts w:hint="eastAsia" w:ascii="宋体" w:hAnsi="宋体" w:cs="宋体"/>
                <w:i/>
                <w:color w:val="auto"/>
                <w:szCs w:val="21"/>
                <w:highlight w:val="none"/>
                <w:lang w:eastAsia="zh-CN"/>
              </w:rPr>
              <w:t>、</w:t>
            </w:r>
            <w:r>
              <w:rPr>
                <w:rFonts w:hint="eastAsia"/>
                <w:i/>
                <w:color w:val="auto"/>
                <w:highlight w:val="none"/>
                <w:lang w:eastAsia="zh-CN"/>
              </w:rPr>
              <w:t>……</w:t>
            </w:r>
          </w:p>
        </w:tc>
        <w:tc>
          <w:tcPr>
            <w:tcW w:w="1475" w:type="dxa"/>
          </w:tcPr>
          <w:p w14:paraId="6AD2C0F8">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满足采购文件要求</w:t>
            </w:r>
          </w:p>
        </w:tc>
        <w:tc>
          <w:tcPr>
            <w:tcW w:w="855" w:type="dxa"/>
          </w:tcPr>
          <w:p w14:paraId="3241DAF0">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无偏离</w:t>
            </w:r>
          </w:p>
        </w:tc>
        <w:tc>
          <w:tcPr>
            <w:tcW w:w="1068" w:type="dxa"/>
          </w:tcPr>
          <w:p w14:paraId="2378F1F2">
            <w:pPr>
              <w:keepNext w:val="0"/>
              <w:keepLines w:val="0"/>
              <w:suppressLineNumbers w:val="0"/>
              <w:spacing w:before="0" w:beforeAutospacing="0" w:after="0" w:afterAutospacing="0"/>
              <w:ind w:left="0" w:right="0"/>
              <w:jc w:val="left"/>
              <w:rPr>
                <w:rFonts w:hint="default"/>
                <w:i/>
                <w:color w:val="auto"/>
                <w:highlight w:val="none"/>
              </w:rPr>
            </w:pPr>
            <w:r>
              <w:rPr>
                <w:rFonts w:hint="eastAsia"/>
                <w:i/>
                <w:color w:val="auto"/>
                <w:highlight w:val="none"/>
              </w:rPr>
              <w:t>10-11页</w:t>
            </w:r>
          </w:p>
        </w:tc>
      </w:tr>
      <w:tr w14:paraId="69FA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596C94D">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6</w:t>
            </w:r>
          </w:p>
        </w:tc>
        <w:tc>
          <w:tcPr>
            <w:tcW w:w="5466" w:type="dxa"/>
            <w:vAlign w:val="center"/>
          </w:tcPr>
          <w:p w14:paraId="74B55494">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费用报价方式</w:t>
            </w:r>
            <w:r>
              <w:rPr>
                <w:rFonts w:hint="eastAsia" w:ascii="宋体" w:hAnsi="宋体" w:cs="宋体"/>
                <w:i/>
                <w:color w:val="auto"/>
                <w:szCs w:val="21"/>
                <w:highlight w:val="none"/>
              </w:rPr>
              <w:tab/>
            </w:r>
            <w:r>
              <w:rPr>
                <w:rFonts w:hint="eastAsia" w:ascii="宋体" w:hAnsi="宋体" w:cs="宋体"/>
                <w:i/>
                <w:color w:val="auto"/>
                <w:szCs w:val="21"/>
                <w:highlight w:val="none"/>
              </w:rPr>
              <w:t>满足采购文件要求</w:t>
            </w:r>
            <w:r>
              <w:rPr>
                <w:rFonts w:hint="eastAsia" w:ascii="宋体" w:hAnsi="宋体" w:cs="宋体"/>
                <w:i/>
                <w:color w:val="auto"/>
                <w:szCs w:val="21"/>
                <w:highlight w:val="none"/>
              </w:rPr>
              <w:tab/>
            </w:r>
            <w:r>
              <w:rPr>
                <w:rFonts w:hint="eastAsia" w:ascii="宋体" w:hAnsi="宋体" w:cs="宋体"/>
                <w:i/>
                <w:color w:val="auto"/>
                <w:szCs w:val="21"/>
                <w:highlight w:val="none"/>
              </w:rPr>
              <w:t>无偏离</w:t>
            </w:r>
            <w:r>
              <w:rPr>
                <w:rFonts w:hint="eastAsia" w:ascii="宋体" w:hAnsi="宋体" w:cs="宋体"/>
                <w:i/>
                <w:color w:val="auto"/>
                <w:szCs w:val="21"/>
                <w:highlight w:val="none"/>
              </w:rPr>
              <w:tab/>
            </w:r>
            <w:r>
              <w:rPr>
                <w:rFonts w:hint="eastAsia" w:ascii="宋体" w:hAnsi="宋体" w:cs="宋体"/>
                <w:i/>
                <w:color w:val="auto"/>
                <w:szCs w:val="21"/>
                <w:highlight w:val="none"/>
              </w:rPr>
              <w:t>6页</w:t>
            </w:r>
          </w:p>
        </w:tc>
        <w:tc>
          <w:tcPr>
            <w:tcW w:w="1475" w:type="dxa"/>
            <w:vAlign w:val="center"/>
          </w:tcPr>
          <w:p w14:paraId="6B7AA826">
            <w:pPr>
              <w:keepNext w:val="0"/>
              <w:keepLines w:val="0"/>
              <w:suppressLineNumbers w:val="0"/>
              <w:spacing w:before="0" w:beforeAutospacing="0" w:after="0" w:afterAutospacing="0"/>
              <w:ind w:left="0" w:right="0"/>
              <w:jc w:val="left"/>
              <w:rPr>
                <w:rFonts w:hint="default" w:ascii="宋体" w:hAnsi="宋体" w:cs="宋体"/>
                <w:i/>
                <w:color w:val="auto"/>
                <w:szCs w:val="21"/>
                <w:highlight w:val="none"/>
              </w:rPr>
            </w:pPr>
            <w:r>
              <w:rPr>
                <w:rFonts w:hint="default"/>
                <w:i/>
                <w:color w:val="auto"/>
                <w:highlight w:val="none"/>
              </w:rPr>
              <w:t>满足采购文件要求</w:t>
            </w:r>
          </w:p>
        </w:tc>
        <w:tc>
          <w:tcPr>
            <w:tcW w:w="855" w:type="dxa"/>
            <w:vAlign w:val="center"/>
          </w:tcPr>
          <w:p w14:paraId="5B91B9B5">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无偏离</w:t>
            </w:r>
          </w:p>
        </w:tc>
        <w:tc>
          <w:tcPr>
            <w:tcW w:w="1068" w:type="dxa"/>
            <w:vAlign w:val="center"/>
          </w:tcPr>
          <w:p w14:paraId="008E30FF">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i/>
                <w:color w:val="auto"/>
                <w:szCs w:val="21"/>
                <w:highlight w:val="none"/>
              </w:rPr>
            </w:pPr>
            <w:r>
              <w:rPr>
                <w:rFonts w:hint="eastAsia" w:ascii="宋体" w:hAnsi="宋体" w:cs="宋体"/>
                <w:i/>
                <w:color w:val="auto"/>
                <w:szCs w:val="21"/>
                <w:highlight w:val="none"/>
              </w:rPr>
              <w:t>12页</w:t>
            </w:r>
          </w:p>
        </w:tc>
      </w:tr>
      <w:tr w14:paraId="4214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421296B8">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5466" w:type="dxa"/>
            <w:vAlign w:val="center"/>
          </w:tcPr>
          <w:p w14:paraId="5E2CF685">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475" w:type="dxa"/>
            <w:vAlign w:val="center"/>
          </w:tcPr>
          <w:p w14:paraId="7DFA38CF">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855" w:type="dxa"/>
            <w:vAlign w:val="center"/>
          </w:tcPr>
          <w:p w14:paraId="03625E01">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068" w:type="dxa"/>
            <w:vAlign w:val="center"/>
          </w:tcPr>
          <w:p w14:paraId="6FBD0921">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r>
      <w:tr w14:paraId="1E48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89F7247">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5466" w:type="dxa"/>
            <w:vAlign w:val="center"/>
          </w:tcPr>
          <w:p w14:paraId="37EFCBAF">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475" w:type="dxa"/>
            <w:vAlign w:val="center"/>
          </w:tcPr>
          <w:p w14:paraId="0565D3C4">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855" w:type="dxa"/>
            <w:vAlign w:val="center"/>
          </w:tcPr>
          <w:p w14:paraId="2E79BBDA">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068" w:type="dxa"/>
            <w:vAlign w:val="center"/>
          </w:tcPr>
          <w:p w14:paraId="0F287623">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r>
      <w:tr w14:paraId="3F47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69ACE1E0">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5466" w:type="dxa"/>
            <w:vAlign w:val="center"/>
          </w:tcPr>
          <w:p w14:paraId="28624D75">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475" w:type="dxa"/>
            <w:vAlign w:val="center"/>
          </w:tcPr>
          <w:p w14:paraId="5E423760">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855" w:type="dxa"/>
            <w:vAlign w:val="center"/>
          </w:tcPr>
          <w:p w14:paraId="2D534EB8">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068" w:type="dxa"/>
            <w:vAlign w:val="center"/>
          </w:tcPr>
          <w:p w14:paraId="6FFFB172">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r>
      <w:tr w14:paraId="6569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0AD786D">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5466" w:type="dxa"/>
            <w:vAlign w:val="center"/>
          </w:tcPr>
          <w:p w14:paraId="09F1B263">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475" w:type="dxa"/>
            <w:vAlign w:val="center"/>
          </w:tcPr>
          <w:p w14:paraId="185529B4">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855" w:type="dxa"/>
            <w:vAlign w:val="center"/>
          </w:tcPr>
          <w:p w14:paraId="162D988A">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c>
          <w:tcPr>
            <w:tcW w:w="1068" w:type="dxa"/>
            <w:vAlign w:val="center"/>
          </w:tcPr>
          <w:p w14:paraId="6E4197CF">
            <w:pPr>
              <w:keepNext w:val="0"/>
              <w:keepLines w:val="0"/>
              <w:suppressLineNumbers w:val="0"/>
              <w:tabs>
                <w:tab w:val="left" w:pos="6300"/>
              </w:tabs>
              <w:snapToGrid w:val="0"/>
              <w:spacing w:before="0" w:beforeAutospacing="0" w:after="0" w:afterAutospacing="0" w:line="500" w:lineRule="exact"/>
              <w:ind w:left="0" w:right="0"/>
              <w:jc w:val="center"/>
              <w:rPr>
                <w:rFonts w:hint="default" w:ascii="宋体" w:hAnsi="宋体" w:cs="宋体"/>
                <w:color w:val="auto"/>
                <w:szCs w:val="21"/>
                <w:highlight w:val="none"/>
              </w:rPr>
            </w:pPr>
          </w:p>
        </w:tc>
      </w:tr>
    </w:tbl>
    <w:p w14:paraId="26886722">
      <w:pPr>
        <w:tabs>
          <w:tab w:val="left" w:pos="6300"/>
        </w:tabs>
        <w:snapToGrid w:val="0"/>
        <w:spacing w:line="500" w:lineRule="exact"/>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59E95685">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本表即为对本项目“第1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条评选办法”中所列条款进行比较和响应。（请按照评选办法依次罗列，将影响到各竞选单位得分，请尽量详尽）</w:t>
      </w:r>
    </w:p>
    <w:p w14:paraId="67A91DFB">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5DF01513">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5E657382">
      <w:pPr>
        <w:keepNext/>
        <w:keepLines/>
        <w:adjustRightInd w:val="0"/>
        <w:snapToGrid w:val="0"/>
        <w:spacing w:line="40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w:t>
      </w:r>
      <w:r>
        <w:rPr>
          <w:rFonts w:hint="eastAsia" w:ascii="宋体" w:hAnsi="宋体" w:cs="宋体"/>
          <w:color w:val="auto"/>
          <w:sz w:val="24"/>
          <w:highlight w:val="none"/>
          <w:lang w:eastAsia="zh-CN"/>
        </w:rPr>
        <w:t>”“</w:t>
      </w:r>
      <w:r>
        <w:rPr>
          <w:rFonts w:hint="eastAsia" w:ascii="宋体" w:hAnsi="宋体" w:cs="宋体"/>
          <w:color w:val="auto"/>
          <w:sz w:val="24"/>
          <w:highlight w:val="none"/>
        </w:rPr>
        <w:t>正偏离”或“负偏离”。</w:t>
      </w:r>
    </w:p>
    <w:p w14:paraId="750D3ADC">
      <w:pPr>
        <w:pStyle w:val="2"/>
        <w:rPr>
          <w:color w:val="auto"/>
          <w:highlight w:val="none"/>
        </w:rPr>
      </w:pPr>
    </w:p>
    <w:p w14:paraId="1797F4B3">
      <w:pPr>
        <w:rPr>
          <w:color w:val="auto"/>
          <w:highlight w:val="none"/>
        </w:rPr>
      </w:pPr>
    </w:p>
    <w:p w14:paraId="3DA2687A">
      <w:pPr>
        <w:pStyle w:val="2"/>
        <w:rPr>
          <w:color w:val="auto"/>
          <w:highlight w:val="none"/>
        </w:rPr>
        <w:sectPr>
          <w:footerReference r:id="rId8" w:type="default"/>
          <w:pgSz w:w="11907" w:h="16840"/>
          <w:pgMar w:top="1134" w:right="1134" w:bottom="1134" w:left="1440" w:header="851" w:footer="992" w:gutter="0"/>
          <w:cols w:space="425" w:num="1"/>
          <w:docGrid w:type="lines" w:linePitch="312" w:charSpace="0"/>
        </w:sectPr>
      </w:pPr>
    </w:p>
    <w:bookmarkEnd w:id="14"/>
    <w:bookmarkEnd w:id="15"/>
    <w:bookmarkEnd w:id="16"/>
    <w:bookmarkEnd w:id="17"/>
    <w:bookmarkEnd w:id="18"/>
    <w:bookmarkEnd w:id="19"/>
    <w:bookmarkEnd w:id="20"/>
    <w:bookmarkEnd w:id="21"/>
    <w:bookmarkEnd w:id="22"/>
    <w:bookmarkEnd w:id="23"/>
    <w:bookmarkEnd w:id="24"/>
    <w:p w14:paraId="16E6B325">
      <w:pPr>
        <w:rPr>
          <w:rFonts w:ascii="黑体" w:hAnsi="黑体" w:eastAsia="黑体" w:cs="黑体"/>
          <w:color w:val="auto"/>
          <w:sz w:val="24"/>
          <w:highlight w:val="none"/>
        </w:rPr>
      </w:pPr>
      <w:r>
        <w:rPr>
          <w:rFonts w:hint="eastAsia" w:ascii="黑体" w:hAnsi="黑体" w:eastAsia="黑体" w:cs="黑体"/>
          <w:color w:val="auto"/>
          <w:sz w:val="24"/>
          <w:highlight w:val="none"/>
        </w:rPr>
        <w:t>（格式2）</w:t>
      </w:r>
    </w:p>
    <w:p w14:paraId="2B733E20">
      <w:pPr>
        <w:rPr>
          <w:rFonts w:ascii="黑体" w:hAnsi="黑体" w:eastAsia="黑体" w:cs="黑体"/>
          <w:color w:val="auto"/>
          <w:sz w:val="28"/>
          <w:highlight w:val="none"/>
        </w:rPr>
      </w:pPr>
    </w:p>
    <w:p w14:paraId="7F23277D">
      <w:pPr>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14:paraId="02AEECC3">
      <w:pPr>
        <w:rPr>
          <w:rFonts w:ascii="宋体" w:hAnsi="宋体"/>
          <w:color w:val="auto"/>
          <w:sz w:val="28"/>
          <w:highlight w:val="none"/>
        </w:rPr>
      </w:pPr>
    </w:p>
    <w:p w14:paraId="0BBD9C2E">
      <w:pPr>
        <w:rPr>
          <w:rFonts w:ascii="宋体" w:hAnsi="宋体"/>
          <w:color w:val="auto"/>
          <w:sz w:val="28"/>
          <w:highlight w:val="none"/>
        </w:rPr>
      </w:pPr>
      <w:r>
        <w:rPr>
          <w:rFonts w:hint="eastAsia" w:ascii="宋体" w:hAnsi="宋体"/>
          <w:color w:val="auto"/>
          <w:sz w:val="28"/>
          <w:highlight w:val="none"/>
        </w:rPr>
        <w:t>致：重庆医科大学附属第二医院</w:t>
      </w:r>
    </w:p>
    <w:p w14:paraId="041D520E">
      <w:pPr>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w:t>
      </w:r>
      <w:r>
        <w:rPr>
          <w:rFonts w:hint="eastAsia" w:ascii="宋体" w:hAnsi="宋体"/>
          <w:color w:val="auto"/>
          <w:sz w:val="28"/>
          <w:highlight w:val="none"/>
          <w:lang w:eastAsia="zh-CN"/>
        </w:rPr>
        <w:t>。</w:t>
      </w:r>
      <w:r>
        <w:rPr>
          <w:rFonts w:hint="eastAsia" w:ascii="宋体" w:hAnsi="宋体"/>
          <w:color w:val="auto"/>
          <w:sz w:val="28"/>
          <w:highlight w:val="none"/>
        </w:rPr>
        <w:t>要求，并考虑到了潜在所有风险。据此，我们承诺结合本项目特点及我方实际情况，按以下标准报价：</w:t>
      </w:r>
    </w:p>
    <w:p w14:paraId="304B28A6">
      <w:pPr>
        <w:rPr>
          <w:rFonts w:hint="eastAsia" w:ascii="宋体" w:hAnsi="宋体" w:eastAsia="宋体"/>
          <w:color w:val="auto"/>
          <w:sz w:val="28"/>
          <w:highlight w:val="none"/>
          <w:lang w:eastAsia="zh-CN"/>
        </w:rPr>
      </w:pPr>
      <w:r>
        <w:rPr>
          <w:rFonts w:hint="eastAsia" w:ascii="宋体" w:hAnsi="宋体"/>
          <w:color w:val="auto"/>
          <w:sz w:val="28"/>
          <w:highlight w:val="none"/>
        </w:rPr>
        <w:t>重庆医科大学附属第二医院          项目竞选</w:t>
      </w:r>
      <w:r>
        <w:rPr>
          <w:rFonts w:hint="eastAsia" w:ascii="宋体" w:hAnsi="宋体"/>
          <w:color w:val="auto"/>
          <w:sz w:val="28"/>
          <w:highlight w:val="none"/>
          <w:lang w:val="en-US" w:eastAsia="zh-CN"/>
        </w:rPr>
        <w:t>总</w:t>
      </w:r>
      <w:r>
        <w:rPr>
          <w:rFonts w:hint="eastAsia" w:ascii="宋体" w:hAnsi="宋体"/>
          <w:color w:val="auto"/>
          <w:sz w:val="28"/>
          <w:highlight w:val="none"/>
        </w:rPr>
        <w:t>报价为：             元。</w:t>
      </w:r>
      <w:r>
        <w:rPr>
          <w:rFonts w:hint="eastAsia" w:ascii="宋体" w:hAnsi="宋体"/>
          <w:color w:val="auto"/>
          <w:sz w:val="28"/>
          <w:highlight w:val="none"/>
          <w:lang w:eastAsia="zh-CN"/>
        </w:rPr>
        <w:t>（</w:t>
      </w:r>
      <w:r>
        <w:rPr>
          <w:rFonts w:hint="eastAsia" w:ascii="宋体" w:hAnsi="宋体"/>
          <w:color w:val="auto"/>
          <w:sz w:val="28"/>
          <w:highlight w:val="none"/>
          <w:lang w:val="en-US" w:eastAsia="zh-CN"/>
        </w:rPr>
        <w:t>请在本页后附上附件2：需求清单及限价表</w:t>
      </w:r>
      <w:r>
        <w:rPr>
          <w:rFonts w:hint="eastAsia" w:ascii="宋体" w:hAnsi="宋体"/>
          <w:color w:val="auto"/>
          <w:sz w:val="28"/>
          <w:highlight w:val="none"/>
          <w:lang w:eastAsia="zh-CN"/>
        </w:rPr>
        <w:t>）</w:t>
      </w:r>
    </w:p>
    <w:p w14:paraId="4E633541">
      <w:pPr>
        <w:ind w:firstLine="560" w:firstLineChars="200"/>
        <w:rPr>
          <w:rFonts w:ascii="宋体" w:hAnsi="宋体"/>
          <w:color w:val="auto"/>
          <w:sz w:val="28"/>
          <w:highlight w:val="none"/>
        </w:rPr>
      </w:pPr>
      <w:r>
        <w:rPr>
          <w:rFonts w:hint="eastAsia" w:ascii="宋体" w:hAnsi="宋体"/>
          <w:color w:val="auto"/>
          <w:sz w:val="28"/>
          <w:highlight w:val="none"/>
        </w:rPr>
        <w:t>我方同意</w:t>
      </w:r>
      <w:r>
        <w:rPr>
          <w:rFonts w:hint="eastAsia" w:ascii="宋体" w:hAnsi="宋体"/>
          <w:color w:val="auto"/>
          <w:sz w:val="28"/>
          <w:highlight w:val="none"/>
          <w:lang w:eastAsia="zh-CN"/>
        </w:rPr>
        <w:t>在</w:t>
      </w:r>
      <w:r>
        <w:rPr>
          <w:rFonts w:hint="eastAsia" w:ascii="宋体" w:hAnsi="宋体"/>
          <w:color w:val="auto"/>
          <w:sz w:val="28"/>
          <w:highlight w:val="none"/>
        </w:rPr>
        <w:t>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14:paraId="4EFEED5B">
      <w:pPr>
        <w:rPr>
          <w:rFonts w:ascii="宋体" w:hAnsi="宋体"/>
          <w:color w:val="auto"/>
          <w:sz w:val="28"/>
          <w:highlight w:val="none"/>
        </w:rPr>
      </w:pPr>
    </w:p>
    <w:p w14:paraId="24E4A7BC">
      <w:pPr>
        <w:rPr>
          <w:rFonts w:hint="eastAsia" w:ascii="宋体" w:hAnsi="宋体"/>
          <w:color w:val="auto"/>
          <w:sz w:val="28"/>
          <w:highlight w:val="none"/>
        </w:rPr>
      </w:pPr>
      <w:r>
        <w:rPr>
          <w:rFonts w:hint="eastAsia" w:ascii="宋体" w:hAnsi="宋体"/>
          <w:color w:val="auto"/>
          <w:sz w:val="28"/>
          <w:highlight w:val="none"/>
        </w:rPr>
        <w:t>竞选单位（盖章）：</w:t>
      </w:r>
    </w:p>
    <w:p w14:paraId="168E8F87">
      <w:pPr>
        <w:pStyle w:val="2"/>
        <w:rPr>
          <w:color w:val="auto"/>
          <w:highlight w:val="none"/>
        </w:rPr>
      </w:pPr>
    </w:p>
    <w:p w14:paraId="73038B72">
      <w:pPr>
        <w:rPr>
          <w:rFonts w:hint="eastAsia" w:ascii="宋体" w:hAnsi="宋体"/>
          <w:color w:val="auto"/>
          <w:sz w:val="28"/>
          <w:highlight w:val="none"/>
        </w:rPr>
      </w:pPr>
      <w:r>
        <w:rPr>
          <w:rFonts w:hint="eastAsia" w:ascii="宋体" w:hAnsi="宋体"/>
          <w:color w:val="auto"/>
          <w:sz w:val="28"/>
          <w:highlight w:val="none"/>
        </w:rPr>
        <w:t>法定代表人或法人授权代表（签字）：</w:t>
      </w:r>
    </w:p>
    <w:p w14:paraId="6DD86AEF">
      <w:pPr>
        <w:pStyle w:val="2"/>
        <w:rPr>
          <w:color w:val="auto"/>
          <w:highlight w:val="none"/>
        </w:rPr>
      </w:pPr>
    </w:p>
    <w:p w14:paraId="6A097E6F">
      <w:pPr>
        <w:rPr>
          <w:rFonts w:ascii="宋体" w:hAnsi="宋体"/>
          <w:color w:val="auto"/>
          <w:sz w:val="28"/>
          <w:highlight w:val="none"/>
        </w:rPr>
      </w:pPr>
      <w:r>
        <w:rPr>
          <w:rFonts w:hint="eastAsia" w:ascii="宋体" w:hAnsi="宋体"/>
          <w:color w:val="auto"/>
          <w:sz w:val="28"/>
          <w:highlight w:val="none"/>
        </w:rPr>
        <w:t>时间：</w:t>
      </w:r>
    </w:p>
    <w:p w14:paraId="680AF688">
      <w:pPr>
        <w:rPr>
          <w:rFonts w:hint="default" w:ascii="宋体" w:hAnsi="宋体"/>
          <w:color w:val="auto"/>
          <w:sz w:val="28"/>
          <w:highlight w:val="none"/>
          <w:lang w:val="en-US" w:eastAsia="zh-CN"/>
        </w:rPr>
      </w:pPr>
      <w:r>
        <w:rPr>
          <w:rFonts w:ascii="宋体" w:hAnsi="宋体"/>
          <w:color w:val="auto"/>
          <w:sz w:val="28"/>
          <w:highlight w:val="none"/>
        </w:rPr>
        <w:br w:type="page"/>
      </w:r>
    </w:p>
    <w:p w14:paraId="4F8AEF49">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（格式3）</w:t>
      </w:r>
    </w:p>
    <w:p w14:paraId="200A9B90">
      <w:pPr>
        <w:jc w:val="right"/>
        <w:rPr>
          <w:rFonts w:ascii="宋体" w:hAnsi="宋体"/>
          <w:color w:val="auto"/>
          <w:sz w:val="28"/>
          <w:highlight w:val="none"/>
        </w:rPr>
      </w:pPr>
    </w:p>
    <w:p w14:paraId="51FEA732">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316118BC">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14:paraId="74FEA987">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我公司保证本项目中选后绝不转包给挂靠公司，一旦发包人发现</w:t>
      </w:r>
      <w:r>
        <w:rPr>
          <w:rFonts w:hint="eastAsia" w:ascii="宋体" w:hAnsi="宋体"/>
          <w:color w:val="auto"/>
          <w:sz w:val="28"/>
          <w:highlight w:val="none"/>
          <w:lang w:eastAsia="zh-CN"/>
        </w:rPr>
        <w:t>。</w:t>
      </w:r>
      <w:r>
        <w:rPr>
          <w:rFonts w:hint="eastAsia" w:ascii="宋体" w:hAnsi="宋体"/>
          <w:color w:val="auto"/>
          <w:sz w:val="28"/>
          <w:highlight w:val="none"/>
        </w:rPr>
        <w:t>查实我公司有转包</w:t>
      </w:r>
      <w:r>
        <w:rPr>
          <w:rFonts w:hint="eastAsia" w:ascii="宋体" w:hAnsi="宋体"/>
          <w:color w:val="auto"/>
          <w:sz w:val="28"/>
          <w:highlight w:val="none"/>
          <w:lang w:eastAsia="zh-CN"/>
        </w:rPr>
        <w:t>。</w:t>
      </w:r>
      <w:r>
        <w:rPr>
          <w:rFonts w:hint="eastAsia" w:ascii="宋体" w:hAnsi="宋体"/>
          <w:color w:val="auto"/>
          <w:sz w:val="28"/>
          <w:highlight w:val="none"/>
        </w:rPr>
        <w:t>挂靠行为，我公司愿承担违约责任，并对下列事宜</w:t>
      </w:r>
      <w:r>
        <w:rPr>
          <w:rFonts w:hint="eastAsia" w:ascii="宋体" w:hAnsi="宋体"/>
          <w:color w:val="auto"/>
          <w:sz w:val="28"/>
          <w:highlight w:val="none"/>
          <w:lang w:eastAsia="zh-CN"/>
        </w:rPr>
        <w:t>做</w:t>
      </w:r>
      <w:r>
        <w:rPr>
          <w:rFonts w:hint="eastAsia" w:ascii="宋体" w:hAnsi="宋体"/>
          <w:color w:val="auto"/>
          <w:sz w:val="28"/>
          <w:highlight w:val="none"/>
        </w:rPr>
        <w:t>再次承诺：</w:t>
      </w:r>
    </w:p>
    <w:p w14:paraId="68BA99F3">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1.若我司中选，保证不会有转包等行为。</w:t>
      </w:r>
    </w:p>
    <w:p w14:paraId="59B0ED7F">
      <w:pPr>
        <w:spacing w:line="360" w:lineRule="auto"/>
        <w:ind w:left="-2" w:firstLine="562" w:firstLineChars="200"/>
        <w:rPr>
          <w:rFonts w:ascii="宋体" w:hAnsi="宋体"/>
          <w:b/>
          <w:color w:val="auto"/>
          <w:sz w:val="28"/>
          <w:highlight w:val="none"/>
        </w:rPr>
      </w:pPr>
      <w:r>
        <w:rPr>
          <w:rFonts w:hint="eastAsia" w:ascii="宋体" w:hAnsi="宋体"/>
          <w:b/>
          <w:color w:val="auto"/>
          <w:sz w:val="28"/>
          <w:highlight w:val="none"/>
        </w:rPr>
        <w:t>2.我司保证按照采购文件要求的服务内容提供相应服务，并按时签订合同。</w:t>
      </w:r>
    </w:p>
    <w:p w14:paraId="73940264">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3.在中选后，保证在规定时间内根据国家相关规范条例</w:t>
      </w:r>
      <w:r>
        <w:rPr>
          <w:rFonts w:hint="eastAsia" w:ascii="宋体" w:hAnsi="宋体"/>
          <w:color w:val="auto"/>
          <w:sz w:val="28"/>
          <w:highlight w:val="none"/>
          <w:lang w:eastAsia="zh-CN"/>
        </w:rPr>
        <w:t>。</w:t>
      </w:r>
      <w:r>
        <w:rPr>
          <w:rFonts w:hint="eastAsia" w:ascii="宋体" w:hAnsi="宋体"/>
          <w:color w:val="auto"/>
          <w:sz w:val="28"/>
          <w:highlight w:val="none"/>
        </w:rPr>
        <w:t>行业标准</w:t>
      </w:r>
      <w:r>
        <w:rPr>
          <w:rFonts w:hint="eastAsia" w:ascii="宋体" w:hAnsi="宋体"/>
          <w:color w:val="auto"/>
          <w:sz w:val="28"/>
          <w:highlight w:val="none"/>
          <w:lang w:eastAsia="zh-CN"/>
        </w:rPr>
        <w:t>。</w:t>
      </w:r>
      <w:r>
        <w:rPr>
          <w:rFonts w:hint="eastAsia" w:ascii="宋体" w:hAnsi="宋体"/>
          <w:color w:val="auto"/>
          <w:sz w:val="28"/>
          <w:highlight w:val="none"/>
        </w:rPr>
        <w:t>设计要求</w:t>
      </w:r>
      <w:r>
        <w:rPr>
          <w:rFonts w:hint="eastAsia" w:ascii="宋体" w:hAnsi="宋体"/>
          <w:color w:val="auto"/>
          <w:sz w:val="28"/>
          <w:highlight w:val="none"/>
          <w:lang w:eastAsia="zh-CN"/>
        </w:rPr>
        <w:t>。</w:t>
      </w:r>
      <w:r>
        <w:rPr>
          <w:rFonts w:hint="eastAsia" w:ascii="宋体" w:hAnsi="宋体"/>
          <w:color w:val="auto"/>
          <w:sz w:val="28"/>
          <w:highlight w:val="none"/>
        </w:rPr>
        <w:t>采购人及合同</w:t>
      </w:r>
      <w:r>
        <w:rPr>
          <w:rFonts w:hint="eastAsia" w:ascii="宋体" w:hAnsi="宋体"/>
          <w:color w:val="auto"/>
          <w:sz w:val="28"/>
          <w:highlight w:val="none"/>
          <w:lang w:eastAsia="zh-CN"/>
        </w:rPr>
        <w:t>要求</w:t>
      </w:r>
      <w:r>
        <w:rPr>
          <w:rFonts w:hint="eastAsia" w:ascii="宋体" w:hAnsi="宋体"/>
          <w:color w:val="auto"/>
          <w:sz w:val="28"/>
          <w:highlight w:val="none"/>
        </w:rPr>
        <w:t>按质按量完成工作。</w:t>
      </w:r>
    </w:p>
    <w:p w14:paraId="102CADB1">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4.在供货/服务/施工过程中产生的安全责任问题由我司自行承担。</w:t>
      </w:r>
    </w:p>
    <w:p w14:paraId="1D10206A">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w:t>
      </w:r>
      <w:r>
        <w:rPr>
          <w:rFonts w:hint="eastAsia" w:ascii="宋体" w:hAnsi="宋体"/>
          <w:color w:val="auto"/>
          <w:sz w:val="28"/>
          <w:highlight w:val="none"/>
          <w:lang w:val="en-US" w:eastAsia="zh-CN"/>
        </w:rPr>
        <w:t>标</w:t>
      </w:r>
      <w:r>
        <w:rPr>
          <w:rFonts w:hint="eastAsia" w:ascii="宋体" w:hAnsi="宋体"/>
          <w:color w:val="auto"/>
          <w:sz w:val="28"/>
          <w:highlight w:val="none"/>
        </w:rPr>
        <w:t>的一切后果，以及没有严格履行合同所</w:t>
      </w:r>
      <w:r>
        <w:rPr>
          <w:rFonts w:hint="eastAsia" w:ascii="宋体" w:hAnsi="宋体"/>
          <w:color w:val="auto"/>
          <w:sz w:val="28"/>
          <w:highlight w:val="none"/>
          <w:lang w:eastAsia="zh-CN"/>
        </w:rPr>
        <w:t>应承</w:t>
      </w:r>
      <w:r>
        <w:rPr>
          <w:rFonts w:hint="eastAsia" w:ascii="宋体" w:hAnsi="宋体"/>
          <w:color w:val="auto"/>
          <w:sz w:val="28"/>
          <w:highlight w:val="none"/>
        </w:rPr>
        <w:t>担的所有违约责任和违约处罚。</w:t>
      </w:r>
    </w:p>
    <w:p w14:paraId="0EB8566E">
      <w:pPr>
        <w:spacing w:line="360" w:lineRule="auto"/>
        <w:ind w:firstLine="560" w:firstLineChars="200"/>
        <w:rPr>
          <w:rFonts w:ascii="宋体" w:hAnsi="宋体"/>
          <w:color w:val="auto"/>
          <w:sz w:val="28"/>
          <w:highlight w:val="none"/>
        </w:rPr>
      </w:pPr>
    </w:p>
    <w:p w14:paraId="50D87E38">
      <w:pPr>
        <w:pStyle w:val="2"/>
        <w:rPr>
          <w:rFonts w:ascii="宋体" w:hAnsi="宋体"/>
          <w:color w:val="auto"/>
          <w:sz w:val="28"/>
          <w:highlight w:val="none"/>
        </w:rPr>
      </w:pPr>
      <w:r>
        <w:rPr>
          <w:rFonts w:hint="eastAsia" w:ascii="宋体" w:hAnsi="宋体"/>
          <w:color w:val="auto"/>
          <w:sz w:val="28"/>
          <w:highlight w:val="none"/>
        </w:rPr>
        <w:t>竞选单位（盖章）：</w:t>
      </w:r>
    </w:p>
    <w:p w14:paraId="1C6F1665">
      <w:pPr>
        <w:pStyle w:val="2"/>
        <w:rPr>
          <w:rFonts w:ascii="宋体" w:hAnsi="宋体"/>
          <w:color w:val="auto"/>
          <w:sz w:val="28"/>
          <w:highlight w:val="none"/>
        </w:rPr>
      </w:pPr>
      <w:r>
        <w:rPr>
          <w:rFonts w:hint="eastAsia" w:ascii="宋体" w:hAnsi="宋体"/>
          <w:color w:val="auto"/>
          <w:sz w:val="28"/>
          <w:highlight w:val="none"/>
        </w:rPr>
        <w:t>法定代表人或法人授权代表（签字）：</w:t>
      </w:r>
    </w:p>
    <w:p w14:paraId="6CBAD151">
      <w:pPr>
        <w:pStyle w:val="2"/>
        <w:rPr>
          <w:color w:val="auto"/>
          <w:highlight w:val="none"/>
        </w:rPr>
      </w:pPr>
      <w:r>
        <w:rPr>
          <w:rFonts w:hint="eastAsia" w:ascii="宋体" w:hAnsi="宋体"/>
          <w:color w:val="auto"/>
          <w:sz w:val="28"/>
          <w:highlight w:val="none"/>
        </w:rPr>
        <w:t>时间：</w:t>
      </w:r>
    </w:p>
    <w:p w14:paraId="55FD0C35">
      <w:pPr>
        <w:pStyle w:val="2"/>
        <w:rPr>
          <w:b/>
          <w:color w:val="auto"/>
          <w:highlight w:val="none"/>
        </w:rPr>
      </w:pPr>
      <w:r>
        <w:rPr>
          <w:rFonts w:ascii="宋体" w:hAnsi="宋体"/>
          <w:color w:val="auto"/>
          <w:sz w:val="28"/>
          <w:highlight w:val="none"/>
        </w:rPr>
        <w:br w:type="page"/>
      </w:r>
      <w:r>
        <w:rPr>
          <w:rFonts w:hint="eastAsia"/>
          <w:b/>
          <w:color w:val="auto"/>
          <w:highlight w:val="none"/>
        </w:rPr>
        <w:t>（格式</w:t>
      </w:r>
      <w:r>
        <w:rPr>
          <w:b/>
          <w:color w:val="auto"/>
          <w:highlight w:val="none"/>
        </w:rPr>
        <w:t>4</w:t>
      </w:r>
      <w:r>
        <w:rPr>
          <w:rFonts w:hint="eastAsia"/>
          <w:b/>
          <w:color w:val="auto"/>
          <w:highlight w:val="none"/>
        </w:rPr>
        <w:t>）</w:t>
      </w:r>
    </w:p>
    <w:p w14:paraId="67CA29CA">
      <w:pPr>
        <w:spacing w:line="360"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51B210BC">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3738DAC8">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1B2E065F">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4FB72A93">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40E92EDB">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4CB75F26">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31CA1B9C">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3191EB3E">
      <w:pPr>
        <w:tabs>
          <w:tab w:val="left" w:pos="2520"/>
          <w:tab w:val="left" w:pos="3836"/>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45FA6C82">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33219FE7">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2C00313E">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1E6DE693">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79336114">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432027A3">
      <w:pPr>
        <w:tabs>
          <w:tab w:val="left" w:pos="336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439D7D4B">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0BDC815D">
      <w:pPr>
        <w:autoSpaceDE w:val="0"/>
        <w:autoSpaceDN w:val="0"/>
        <w:adjustRightInd w:val="0"/>
        <w:snapToGrid w:val="0"/>
        <w:spacing w:line="360"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255B7B78">
      <w:pPr>
        <w:autoSpaceDE w:val="0"/>
        <w:autoSpaceDN w:val="0"/>
        <w:adjustRightInd w:val="0"/>
        <w:snapToGrid w:val="0"/>
        <w:spacing w:line="360" w:lineRule="auto"/>
        <w:jc w:val="left"/>
        <w:rPr>
          <w:rFonts w:ascii="宋体" w:cs="Arial"/>
          <w:color w:val="auto"/>
          <w:kern w:val="0"/>
          <w:szCs w:val="21"/>
          <w:highlight w:val="none"/>
        </w:rPr>
      </w:pPr>
    </w:p>
    <w:p w14:paraId="419C644A">
      <w:pPr>
        <w:tabs>
          <w:tab w:val="left" w:pos="5460"/>
        </w:tabs>
        <w:autoSpaceDE w:val="0"/>
        <w:autoSpaceDN w:val="0"/>
        <w:adjustRightInd w:val="0"/>
        <w:snapToGrid w:val="0"/>
        <w:spacing w:line="360"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27C03F7B">
      <w:pPr>
        <w:autoSpaceDE w:val="0"/>
        <w:autoSpaceDN w:val="0"/>
        <w:adjustRightInd w:val="0"/>
        <w:snapToGrid w:val="0"/>
        <w:spacing w:line="360" w:lineRule="auto"/>
        <w:jc w:val="left"/>
        <w:rPr>
          <w:rFonts w:ascii="宋体" w:cs="Arial"/>
          <w:color w:val="auto"/>
          <w:kern w:val="0"/>
          <w:szCs w:val="21"/>
          <w:highlight w:val="none"/>
        </w:rPr>
      </w:pPr>
    </w:p>
    <w:p w14:paraId="155007EF">
      <w:pPr>
        <w:tabs>
          <w:tab w:val="left" w:pos="4935"/>
          <w:tab w:val="left" w:pos="5460"/>
          <w:tab w:val="left" w:pos="6400"/>
        </w:tabs>
        <w:autoSpaceDE w:val="0"/>
        <w:autoSpaceDN w:val="0"/>
        <w:adjustRightInd w:val="0"/>
        <w:snapToGrid w:val="0"/>
        <w:spacing w:line="36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3A4D22C8">
      <w:pPr>
        <w:autoSpaceDE w:val="0"/>
        <w:autoSpaceDN w:val="0"/>
        <w:adjustRightInd w:val="0"/>
        <w:snapToGrid w:val="0"/>
        <w:spacing w:line="360" w:lineRule="auto"/>
        <w:jc w:val="left"/>
        <w:rPr>
          <w:rFonts w:ascii="宋体" w:cs="Arial"/>
          <w:color w:val="auto"/>
          <w:kern w:val="0"/>
          <w:szCs w:val="21"/>
          <w:highlight w:val="none"/>
        </w:rPr>
      </w:pPr>
    </w:p>
    <w:p w14:paraId="3C3C2D05">
      <w:pPr>
        <w:autoSpaceDE w:val="0"/>
        <w:autoSpaceDN w:val="0"/>
        <w:adjustRightInd w:val="0"/>
        <w:snapToGrid w:val="0"/>
        <w:spacing w:line="360" w:lineRule="auto"/>
        <w:jc w:val="left"/>
        <w:rPr>
          <w:rFonts w:ascii="宋体" w:cs="Arial"/>
          <w:color w:val="auto"/>
          <w:kern w:val="0"/>
          <w:szCs w:val="21"/>
          <w:highlight w:val="none"/>
        </w:rPr>
      </w:pPr>
    </w:p>
    <w:p w14:paraId="6B97F4E7">
      <w:pPr>
        <w:autoSpaceDE w:val="0"/>
        <w:autoSpaceDN w:val="0"/>
        <w:adjustRightInd w:val="0"/>
        <w:snapToGrid w:val="0"/>
        <w:spacing w:line="360" w:lineRule="auto"/>
        <w:jc w:val="left"/>
        <w:rPr>
          <w:rFonts w:ascii="宋体" w:cs="Arial"/>
          <w:color w:val="auto"/>
          <w:kern w:val="0"/>
          <w:szCs w:val="21"/>
          <w:highlight w:val="none"/>
        </w:rPr>
      </w:pPr>
    </w:p>
    <w:p w14:paraId="3F9B24D3">
      <w:pPr>
        <w:adjustRightInd w:val="0"/>
        <w:snapToGrid w:val="0"/>
        <w:spacing w:line="360"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166D1B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DE08380">
            <w:pPr>
              <w:keepNext w:val="0"/>
              <w:keepLines w:val="0"/>
              <w:suppressLineNumbers w:val="0"/>
              <w:spacing w:before="0" w:beforeAutospacing="0" w:after="0" w:afterAutospacing="0" w:line="360" w:lineRule="auto"/>
              <w:ind w:left="0" w:right="0"/>
              <w:rPr>
                <w:rFonts w:hint="default" w:ascii="宋体"/>
                <w:b/>
                <w:color w:val="auto"/>
                <w:szCs w:val="21"/>
                <w:highlight w:val="none"/>
              </w:rPr>
            </w:pPr>
          </w:p>
          <w:p w14:paraId="69219EF6">
            <w:pPr>
              <w:keepNext w:val="0"/>
              <w:keepLines w:val="0"/>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hAnsi="宋体"/>
                <w:b/>
                <w:color w:val="auto"/>
                <w:szCs w:val="21"/>
                <w:highlight w:val="none"/>
              </w:rPr>
              <w:t>法定代表人身份证正面复印件</w:t>
            </w:r>
          </w:p>
          <w:p w14:paraId="49DC3EEC">
            <w:pPr>
              <w:keepNext w:val="0"/>
              <w:keepLines w:val="0"/>
              <w:suppressLineNumbers w:val="0"/>
              <w:spacing w:before="0" w:beforeAutospacing="0" w:after="0" w:afterAutospacing="0" w:line="360" w:lineRule="auto"/>
              <w:ind w:left="0" w:right="0"/>
              <w:rPr>
                <w:rFonts w:hint="default" w:ascii="宋体"/>
                <w:b/>
                <w:color w:val="auto"/>
                <w:szCs w:val="21"/>
                <w:highlight w:val="none"/>
              </w:rPr>
            </w:pPr>
          </w:p>
        </w:tc>
      </w:tr>
    </w:tbl>
    <w:p w14:paraId="0088BF4A">
      <w:pPr>
        <w:spacing w:line="360" w:lineRule="auto"/>
        <w:rPr>
          <w:rFonts w:ascii="宋体" w:cs="Calibri"/>
          <w:smallCaps/>
          <w:vanish/>
          <w:color w:val="auto"/>
          <w:szCs w:val="21"/>
          <w:highlight w:val="none"/>
        </w:rPr>
      </w:pPr>
    </w:p>
    <w:tbl>
      <w:tblPr>
        <w:tblStyle w:val="2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765D927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91F30E2">
            <w:pPr>
              <w:keepNext w:val="0"/>
              <w:keepLines w:val="0"/>
              <w:suppressLineNumbers w:val="0"/>
              <w:spacing w:before="0" w:beforeAutospacing="0" w:after="0" w:afterAutospacing="0" w:line="360" w:lineRule="auto"/>
              <w:ind w:left="0" w:right="0"/>
              <w:rPr>
                <w:rFonts w:hint="default" w:ascii="宋体"/>
                <w:b/>
                <w:color w:val="auto"/>
                <w:szCs w:val="21"/>
                <w:highlight w:val="none"/>
              </w:rPr>
            </w:pPr>
          </w:p>
          <w:p w14:paraId="5CA30E04">
            <w:pPr>
              <w:keepNext w:val="0"/>
              <w:keepLines w:val="0"/>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hAnsi="宋体"/>
                <w:b/>
                <w:color w:val="auto"/>
                <w:szCs w:val="21"/>
                <w:highlight w:val="none"/>
              </w:rPr>
              <w:t>法定代表人身份证反面复印件</w:t>
            </w:r>
          </w:p>
        </w:tc>
      </w:tr>
    </w:tbl>
    <w:p w14:paraId="7EC8F409">
      <w:pPr>
        <w:spacing w:line="360" w:lineRule="auto"/>
        <w:rPr>
          <w:rFonts w:ascii="宋体" w:cs="Calibri"/>
          <w:smallCaps/>
          <w:vanish/>
          <w:color w:val="auto"/>
          <w:szCs w:val="21"/>
          <w:highlight w:val="none"/>
        </w:rPr>
      </w:pPr>
    </w:p>
    <w:p w14:paraId="7E46F394">
      <w:pPr>
        <w:spacing w:line="360" w:lineRule="auto"/>
        <w:rPr>
          <w:rFonts w:ascii="宋体" w:cs="Calibri"/>
          <w:smallCaps/>
          <w:vanish/>
          <w:color w:val="auto"/>
          <w:szCs w:val="21"/>
          <w:highlight w:val="none"/>
        </w:rPr>
      </w:pPr>
    </w:p>
    <w:p w14:paraId="02FB6DC7">
      <w:pPr>
        <w:spacing w:line="360" w:lineRule="auto"/>
        <w:rPr>
          <w:rFonts w:ascii="宋体" w:cs="Arial"/>
          <w:color w:val="auto"/>
          <w:szCs w:val="21"/>
          <w:highlight w:val="none"/>
        </w:rPr>
      </w:pPr>
    </w:p>
    <w:p w14:paraId="02AF2C43">
      <w:pPr>
        <w:spacing w:line="360" w:lineRule="auto"/>
        <w:ind w:left="720"/>
        <w:rPr>
          <w:rFonts w:ascii="宋体" w:cs="Arial"/>
          <w:color w:val="auto"/>
          <w:szCs w:val="21"/>
          <w:highlight w:val="none"/>
        </w:rPr>
      </w:pPr>
    </w:p>
    <w:p w14:paraId="1541A5F7">
      <w:pPr>
        <w:spacing w:line="360" w:lineRule="auto"/>
        <w:ind w:left="720"/>
        <w:rPr>
          <w:rFonts w:ascii="宋体" w:cs="Arial"/>
          <w:color w:val="auto"/>
          <w:szCs w:val="21"/>
          <w:highlight w:val="none"/>
        </w:rPr>
      </w:pPr>
    </w:p>
    <w:p w14:paraId="1288B1DF">
      <w:pPr>
        <w:spacing w:line="360" w:lineRule="auto"/>
        <w:ind w:left="720"/>
        <w:rPr>
          <w:rFonts w:ascii="宋体" w:cs="Arial"/>
          <w:color w:val="auto"/>
          <w:szCs w:val="21"/>
          <w:highlight w:val="none"/>
        </w:rPr>
      </w:pPr>
    </w:p>
    <w:p w14:paraId="211C6C42">
      <w:pPr>
        <w:spacing w:line="360" w:lineRule="auto"/>
        <w:ind w:left="720"/>
        <w:rPr>
          <w:rFonts w:ascii="宋体" w:cs="Arial"/>
          <w:color w:val="auto"/>
          <w:szCs w:val="21"/>
          <w:highlight w:val="none"/>
        </w:rPr>
      </w:pPr>
    </w:p>
    <w:p w14:paraId="5A71E2C1">
      <w:pPr>
        <w:pStyle w:val="2"/>
        <w:rPr>
          <w:color w:val="auto"/>
          <w:highlight w:val="none"/>
        </w:rPr>
      </w:pPr>
    </w:p>
    <w:p w14:paraId="5E14F861">
      <w:pPr>
        <w:rPr>
          <w:color w:val="auto"/>
          <w:highlight w:val="none"/>
        </w:rPr>
      </w:pPr>
    </w:p>
    <w:p w14:paraId="65897B26">
      <w:pPr>
        <w:rPr>
          <w:rFonts w:ascii="宋体" w:hAnsi="宋体"/>
          <w:color w:val="auto"/>
          <w:sz w:val="28"/>
          <w:highlight w:val="none"/>
        </w:rPr>
      </w:pPr>
      <w:r>
        <w:rPr>
          <w:rFonts w:ascii="宋体" w:hAnsi="宋体"/>
          <w:color w:val="auto"/>
          <w:sz w:val="28"/>
          <w:highlight w:val="none"/>
        </w:rPr>
        <w:br w:type="page"/>
      </w:r>
    </w:p>
    <w:p w14:paraId="66465FCE">
      <w:pPr>
        <w:rPr>
          <w:rFonts w:ascii="黑体" w:eastAsia="黑体"/>
          <w:color w:val="auto"/>
          <w:sz w:val="24"/>
          <w:highlight w:val="none"/>
        </w:rPr>
      </w:pPr>
    </w:p>
    <w:p w14:paraId="34D65D78">
      <w:pPr>
        <w:rPr>
          <w:rFonts w:ascii="黑体" w:eastAsia="黑体"/>
          <w:color w:val="auto"/>
          <w:sz w:val="24"/>
          <w:highlight w:val="none"/>
        </w:rPr>
      </w:pPr>
      <w:r>
        <w:rPr>
          <w:rFonts w:hint="eastAsia" w:ascii="黑体" w:eastAsia="黑体"/>
          <w:color w:val="auto"/>
          <w:sz w:val="24"/>
          <w:highlight w:val="none"/>
        </w:rPr>
        <w:t>（格式</w:t>
      </w:r>
      <w:r>
        <w:rPr>
          <w:rFonts w:ascii="黑体" w:eastAsia="黑体"/>
          <w:color w:val="auto"/>
          <w:sz w:val="24"/>
          <w:highlight w:val="none"/>
        </w:rPr>
        <w:t>5</w:t>
      </w:r>
      <w:r>
        <w:rPr>
          <w:rFonts w:hint="eastAsia" w:ascii="黑体" w:eastAsia="黑体"/>
          <w:color w:val="auto"/>
          <w:sz w:val="24"/>
          <w:highlight w:val="none"/>
        </w:rPr>
        <w:t>）</w:t>
      </w:r>
    </w:p>
    <w:p w14:paraId="1ECC9332">
      <w:pPr>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2937AD66">
      <w:pPr>
        <w:jc w:val="center"/>
        <w:rPr>
          <w:rFonts w:ascii="黑体" w:eastAsia="黑体"/>
          <w:color w:val="auto"/>
          <w:sz w:val="44"/>
          <w:szCs w:val="44"/>
          <w:highlight w:val="none"/>
        </w:rPr>
      </w:pPr>
    </w:p>
    <w:p w14:paraId="5803D96D">
      <w:pPr>
        <w:pStyle w:val="12"/>
        <w:shd w:val="clear" w:color="FFFFFF" w:fill="FFFFFF"/>
        <w:rPr>
          <w:color w:val="auto"/>
          <w:sz w:val="28"/>
          <w:szCs w:val="28"/>
          <w:highlight w:val="none"/>
        </w:rPr>
      </w:pPr>
    </w:p>
    <w:p w14:paraId="26B90D5B">
      <w:pPr>
        <w:autoSpaceDE w:val="0"/>
        <w:autoSpaceDN w:val="0"/>
        <w:adjustRightInd w:val="0"/>
        <w:spacing w:line="480" w:lineRule="atLeast"/>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w:t>
      </w:r>
      <w:r>
        <w:rPr>
          <w:rFonts w:hint="eastAsia"/>
          <w:color w:val="auto"/>
          <w:sz w:val="28"/>
          <w:szCs w:val="28"/>
          <w:highlight w:val="none"/>
          <w:lang w:eastAsia="zh-CN"/>
        </w:rPr>
        <w:t>。</w:t>
      </w:r>
      <w:r>
        <w:rPr>
          <w:rFonts w:hint="eastAsia"/>
          <w:color w:val="auto"/>
          <w:sz w:val="28"/>
          <w:szCs w:val="28"/>
          <w:highlight w:val="none"/>
        </w:rPr>
        <w:t>合同谈判过程中所签署的一切文件和处理与之有关的一切事务，本人均予以承认。</w:t>
      </w:r>
    </w:p>
    <w:p w14:paraId="24421EF9">
      <w:pPr>
        <w:pStyle w:val="12"/>
        <w:shd w:val="clear" w:color="FFFFFF" w:fill="FFFFFF"/>
        <w:spacing w:line="360" w:lineRule="auto"/>
        <w:jc w:val="both"/>
        <w:rPr>
          <w:color w:val="auto"/>
          <w:sz w:val="28"/>
          <w:szCs w:val="28"/>
          <w:highlight w:val="none"/>
        </w:rPr>
      </w:pPr>
    </w:p>
    <w:p w14:paraId="17AAF1CE">
      <w:pPr>
        <w:pStyle w:val="14"/>
        <w:spacing w:after="0" w:line="360"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140B19EB">
      <w:pPr>
        <w:pStyle w:val="2"/>
        <w:spacing w:after="0"/>
        <w:rPr>
          <w:rFonts w:ascii="宋体" w:hAnsi="宋体"/>
          <w:color w:val="auto"/>
          <w:szCs w:val="28"/>
          <w:highlight w:val="none"/>
        </w:rPr>
      </w:pPr>
    </w:p>
    <w:p w14:paraId="08EE1B0D">
      <w:pPr>
        <w:pStyle w:val="2"/>
        <w:spacing w:after="0"/>
        <w:ind w:left="135"/>
        <w:rPr>
          <w:rFonts w:ascii="宋体" w:hAnsi="宋体"/>
          <w:color w:val="auto"/>
          <w:szCs w:val="28"/>
          <w:highlight w:val="none"/>
        </w:rPr>
      </w:pPr>
    </w:p>
    <w:p w14:paraId="31906A8F">
      <w:pPr>
        <w:pStyle w:val="2"/>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0C54C991">
      <w:pPr>
        <w:pStyle w:val="2"/>
        <w:spacing w:after="0"/>
        <w:ind w:left="135"/>
        <w:rPr>
          <w:rFonts w:ascii="宋体" w:hAnsi="宋体"/>
          <w:color w:val="auto"/>
          <w:kern w:val="0"/>
          <w:sz w:val="28"/>
          <w:szCs w:val="28"/>
          <w:highlight w:val="none"/>
        </w:rPr>
      </w:pPr>
    </w:p>
    <w:p w14:paraId="2BC57C72">
      <w:pPr>
        <w:pStyle w:val="2"/>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5243E0CD">
      <w:pPr>
        <w:pStyle w:val="2"/>
        <w:spacing w:after="0"/>
        <w:rPr>
          <w:rFonts w:ascii="宋体" w:hAnsi="宋体"/>
          <w:color w:val="auto"/>
          <w:kern w:val="0"/>
          <w:sz w:val="28"/>
          <w:szCs w:val="28"/>
          <w:highlight w:val="none"/>
        </w:rPr>
      </w:pPr>
    </w:p>
    <w:p w14:paraId="11140BF1">
      <w:pPr>
        <w:pStyle w:val="2"/>
        <w:spacing w:after="0"/>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491ACC81">
      <w:pPr>
        <w:adjustRightInd w:val="0"/>
        <w:snapToGrid w:val="0"/>
        <w:spacing w:line="360"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DC36B1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424544C">
            <w:pPr>
              <w:keepNext w:val="0"/>
              <w:keepLines w:val="0"/>
              <w:suppressLineNumbers w:val="0"/>
              <w:spacing w:before="0" w:beforeAutospacing="0" w:after="0" w:afterAutospacing="0" w:line="360" w:lineRule="auto"/>
              <w:ind w:left="0" w:right="0"/>
              <w:rPr>
                <w:rFonts w:hint="default" w:ascii="宋体"/>
                <w:b/>
                <w:color w:val="auto"/>
                <w:szCs w:val="21"/>
                <w:highlight w:val="none"/>
              </w:rPr>
            </w:pPr>
          </w:p>
          <w:p w14:paraId="20C29C83">
            <w:pPr>
              <w:keepNext w:val="0"/>
              <w:keepLines w:val="0"/>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hAnsi="宋体"/>
                <w:b/>
                <w:color w:val="auto"/>
                <w:szCs w:val="21"/>
                <w:highlight w:val="none"/>
              </w:rPr>
              <w:t>公司代理人身份证正面复印件</w:t>
            </w:r>
          </w:p>
          <w:p w14:paraId="64FB0A34">
            <w:pPr>
              <w:keepNext w:val="0"/>
              <w:keepLines w:val="0"/>
              <w:suppressLineNumbers w:val="0"/>
              <w:spacing w:before="0" w:beforeAutospacing="0" w:after="0" w:afterAutospacing="0" w:line="360" w:lineRule="auto"/>
              <w:ind w:left="0" w:right="0"/>
              <w:rPr>
                <w:rFonts w:hint="default" w:ascii="宋体"/>
                <w:b/>
                <w:color w:val="auto"/>
                <w:szCs w:val="21"/>
                <w:highlight w:val="none"/>
              </w:rPr>
            </w:pPr>
          </w:p>
        </w:tc>
      </w:tr>
    </w:tbl>
    <w:p w14:paraId="1CEF66E3">
      <w:pPr>
        <w:spacing w:line="360" w:lineRule="auto"/>
        <w:rPr>
          <w:rFonts w:ascii="宋体" w:cs="Calibri"/>
          <w:smallCaps/>
          <w:vanish/>
          <w:color w:val="auto"/>
          <w:szCs w:val="21"/>
          <w:highlight w:val="none"/>
        </w:rPr>
      </w:pPr>
    </w:p>
    <w:tbl>
      <w:tblPr>
        <w:tblStyle w:val="2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9CE505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74AC1AC">
            <w:pPr>
              <w:keepNext w:val="0"/>
              <w:keepLines w:val="0"/>
              <w:suppressLineNumbers w:val="0"/>
              <w:spacing w:before="0" w:beforeAutospacing="0" w:after="0" w:afterAutospacing="0" w:line="360" w:lineRule="auto"/>
              <w:ind w:left="0" w:right="0"/>
              <w:rPr>
                <w:rFonts w:hint="default" w:ascii="宋体"/>
                <w:b/>
                <w:color w:val="auto"/>
                <w:szCs w:val="21"/>
                <w:highlight w:val="none"/>
              </w:rPr>
            </w:pPr>
          </w:p>
          <w:p w14:paraId="79F4A797">
            <w:pPr>
              <w:keepNext w:val="0"/>
              <w:keepLines w:val="0"/>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hAnsi="宋体"/>
                <w:b/>
                <w:color w:val="auto"/>
                <w:szCs w:val="21"/>
                <w:highlight w:val="none"/>
              </w:rPr>
              <w:t>公司代理人身份证反面复印件</w:t>
            </w:r>
          </w:p>
        </w:tc>
      </w:tr>
    </w:tbl>
    <w:p w14:paraId="3AEC85C0">
      <w:pPr>
        <w:spacing w:line="360" w:lineRule="auto"/>
        <w:rPr>
          <w:rFonts w:ascii="宋体" w:cs="Calibri"/>
          <w:smallCaps/>
          <w:vanish/>
          <w:color w:val="auto"/>
          <w:szCs w:val="21"/>
          <w:highlight w:val="none"/>
        </w:rPr>
      </w:pPr>
    </w:p>
    <w:p w14:paraId="1ED3EB6C">
      <w:pPr>
        <w:spacing w:line="360" w:lineRule="auto"/>
        <w:rPr>
          <w:rFonts w:ascii="宋体" w:cs="Calibri"/>
          <w:smallCaps/>
          <w:vanish/>
          <w:color w:val="auto"/>
          <w:szCs w:val="21"/>
          <w:highlight w:val="none"/>
        </w:rPr>
      </w:pPr>
    </w:p>
    <w:p w14:paraId="42FB4B73">
      <w:pPr>
        <w:spacing w:line="360" w:lineRule="auto"/>
        <w:rPr>
          <w:rFonts w:ascii="宋体" w:cs="Arial"/>
          <w:color w:val="auto"/>
          <w:szCs w:val="21"/>
          <w:highlight w:val="none"/>
        </w:rPr>
      </w:pPr>
    </w:p>
    <w:p w14:paraId="3D8A63FA">
      <w:pPr>
        <w:spacing w:line="360" w:lineRule="auto"/>
        <w:ind w:left="720"/>
        <w:rPr>
          <w:rFonts w:ascii="宋体" w:cs="Arial"/>
          <w:color w:val="auto"/>
          <w:szCs w:val="21"/>
          <w:highlight w:val="none"/>
        </w:rPr>
      </w:pPr>
    </w:p>
    <w:p w14:paraId="012A4890">
      <w:pPr>
        <w:spacing w:line="360" w:lineRule="auto"/>
        <w:ind w:left="720"/>
        <w:rPr>
          <w:rFonts w:ascii="宋体" w:cs="Arial"/>
          <w:color w:val="auto"/>
          <w:szCs w:val="21"/>
          <w:highlight w:val="none"/>
        </w:rPr>
      </w:pPr>
    </w:p>
    <w:p w14:paraId="4E2E6E84">
      <w:pPr>
        <w:spacing w:line="360" w:lineRule="auto"/>
        <w:ind w:left="720"/>
        <w:rPr>
          <w:rFonts w:ascii="宋体" w:cs="Arial"/>
          <w:color w:val="auto"/>
          <w:szCs w:val="21"/>
          <w:highlight w:val="none"/>
        </w:rPr>
      </w:pPr>
    </w:p>
    <w:p w14:paraId="66528C41">
      <w:pPr>
        <w:spacing w:line="360" w:lineRule="auto"/>
        <w:ind w:left="720"/>
        <w:rPr>
          <w:rFonts w:ascii="宋体" w:cs="Arial"/>
          <w:color w:val="auto"/>
          <w:szCs w:val="21"/>
          <w:highlight w:val="none"/>
        </w:rPr>
      </w:pPr>
    </w:p>
    <w:p w14:paraId="07DB77CD">
      <w:pPr>
        <w:jc w:val="center"/>
        <w:rPr>
          <w:rFonts w:ascii="宋体" w:hAnsi="宋体"/>
          <w:color w:val="auto"/>
          <w:sz w:val="28"/>
          <w:highlight w:val="none"/>
        </w:rPr>
      </w:pPr>
      <w:r>
        <w:rPr>
          <w:rFonts w:hint="eastAsia" w:ascii="宋体" w:hAnsi="宋体"/>
          <w:color w:val="auto"/>
          <w:sz w:val="28"/>
          <w:highlight w:val="none"/>
        </w:rPr>
        <w:t xml:space="preserve">                             </w:t>
      </w:r>
    </w:p>
    <w:p w14:paraId="098FB351">
      <w:pPr>
        <w:ind w:right="560"/>
        <w:jc w:val="right"/>
        <w:rPr>
          <w:rFonts w:ascii="宋体" w:hAnsi="宋体"/>
          <w:color w:val="auto"/>
          <w:sz w:val="28"/>
          <w:highlight w:val="none"/>
        </w:rPr>
      </w:pPr>
    </w:p>
    <w:p w14:paraId="38210DE3">
      <w:pPr>
        <w:jc w:val="right"/>
        <w:rPr>
          <w:rFonts w:hint="eastAsia" w:ascii="宋体" w:hAnsi="宋体"/>
          <w:color w:val="auto"/>
          <w:sz w:val="28"/>
          <w:highlight w:val="none"/>
        </w:rPr>
      </w:pPr>
      <w:r>
        <w:rPr>
          <w:rFonts w:hint="eastAsia" w:ascii="宋体" w:hAnsi="宋体"/>
          <w:color w:val="auto"/>
          <w:sz w:val="28"/>
          <w:highlight w:val="none"/>
        </w:rPr>
        <w:t>日期：    年    月   日</w:t>
      </w:r>
    </w:p>
    <w:p w14:paraId="7957E121">
      <w:pPr>
        <w:pStyle w:val="21"/>
        <w:jc w:val="left"/>
        <w:rPr>
          <w:rFonts w:hint="eastAsia"/>
          <w:sz w:val="21"/>
          <w:szCs w:val="16"/>
          <w:lang w:val="en-US" w:eastAsia="zh-CN"/>
        </w:rPr>
      </w:pPr>
      <w:r>
        <w:rPr>
          <w:rFonts w:hint="eastAsia"/>
          <w:sz w:val="21"/>
          <w:szCs w:val="16"/>
          <w:lang w:val="en-US" w:eastAsia="zh-CN"/>
        </w:rPr>
        <w:t>合同编号：</w:t>
      </w:r>
    </w:p>
    <w:p w14:paraId="0036E25F">
      <w:pPr>
        <w:pStyle w:val="21"/>
        <w:jc w:val="left"/>
        <w:rPr>
          <w:rFonts w:hint="default"/>
          <w:sz w:val="21"/>
          <w:szCs w:val="16"/>
          <w:lang w:val="en-US" w:eastAsia="zh-CN"/>
        </w:rPr>
      </w:pPr>
    </w:p>
    <w:p w14:paraId="29B32ECF">
      <w:pPr>
        <w:pStyle w:val="21"/>
      </w:pPr>
      <w:r>
        <w:t>重庆医科大学附属第二医院</w:t>
      </w:r>
      <w:r>
        <w:br w:type="textWrapping"/>
      </w:r>
      <w:r>
        <w:t>零星苗木移栽项目合同</w:t>
      </w:r>
    </w:p>
    <w:p w14:paraId="351B6E64">
      <w:pPr>
        <w:pStyle w:val="21"/>
        <w:widowControl/>
        <w:rPr>
          <w:color w:val="000000" w:themeColor="text1"/>
          <w14:textFill>
            <w14:solidFill>
              <w14:schemeClr w14:val="tx1"/>
            </w14:solidFill>
          </w14:textFill>
        </w:rPr>
      </w:pPr>
    </w:p>
    <w:p w14:paraId="54B999A3">
      <w:pPr>
        <w:pStyle w:val="2"/>
        <w:rPr>
          <w:color w:val="000000" w:themeColor="text1"/>
          <w:sz w:val="28"/>
          <w:szCs w:val="36"/>
          <w:u w:val="single"/>
          <w14:textFill>
            <w14:solidFill>
              <w14:schemeClr w14:val="tx1"/>
            </w14:solidFill>
          </w14:textFill>
        </w:rPr>
      </w:pPr>
      <w:r>
        <w:rPr>
          <w:color w:val="000000" w:themeColor="text1"/>
          <w:sz w:val="28"/>
          <w:szCs w:val="36"/>
          <w14:textFill>
            <w14:solidFill>
              <w14:schemeClr w14:val="tx1"/>
            </w14:solidFill>
          </w14:textFill>
        </w:rPr>
        <w:t>甲方（发包方）：</w:t>
      </w:r>
      <w:r>
        <w:rPr>
          <w:color w:val="000000" w:themeColor="text1"/>
          <w:sz w:val="28"/>
          <w:szCs w:val="36"/>
          <w:u w:val="single"/>
          <w14:textFill>
            <w14:solidFill>
              <w14:schemeClr w14:val="tx1"/>
            </w14:solidFill>
          </w14:textFill>
        </w:rPr>
        <w:t>重庆医科大学附属第二医院</w:t>
      </w:r>
    </w:p>
    <w:p w14:paraId="2A574F50">
      <w:pPr>
        <w:pStyle w:val="2"/>
        <w:rPr>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乙方（承包方）：</w:t>
      </w:r>
      <w:r>
        <w:rPr>
          <w:color w:val="000000" w:themeColor="text1"/>
          <w:sz w:val="28"/>
          <w:szCs w:val="36"/>
          <w:u w:val="single"/>
          <w14:textFill>
            <w14:solidFill>
              <w14:schemeClr w14:val="tx1"/>
            </w14:solidFill>
          </w14:textFill>
        </w:rPr>
        <w:t xml:space="preserve">                        </w:t>
      </w:r>
    </w:p>
    <w:p w14:paraId="7A2E33D6">
      <w:pPr>
        <w:pStyle w:val="2"/>
        <w:rPr>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根据《中华人民共和国民法典》等相关法律法规，甲、乙双方在平等、自愿、公平、诚信的基础上，就甲方委托乙方进行栽种事宜，达成如下协议：</w:t>
      </w:r>
    </w:p>
    <w:p w14:paraId="0DEF4FDE">
      <w:pPr>
        <w:pStyle w:val="3"/>
        <w:widowControl/>
        <w:numPr>
          <w:ilvl w:val="0"/>
          <w:numId w:val="3"/>
        </w:numPr>
        <w:ind w:left="0" w:leftChars="0" w:firstLine="420" w:firstLineChars="0"/>
        <w:rPr>
          <w:sz w:val="32"/>
          <w:szCs w:val="15"/>
        </w:rPr>
      </w:pPr>
      <w:r>
        <w:rPr>
          <w:sz w:val="32"/>
          <w:szCs w:val="15"/>
        </w:rPr>
        <w:t>项目概况</w:t>
      </w:r>
    </w:p>
    <w:p w14:paraId="3E51233B">
      <w:pPr>
        <w:pStyle w:val="2"/>
        <w:numPr>
          <w:ilvl w:val="0"/>
          <w:numId w:val="4"/>
        </w:numPr>
        <w:ind w:left="0" w:leftChars="0" w:firstLine="480" w:firstLineChars="0"/>
        <w:rPr>
          <w:b w:val="0"/>
          <w:color w:val="000000" w:themeColor="text1"/>
          <w:sz w:val="28"/>
          <w:szCs w:val="36"/>
          <w:u w:val="single"/>
          <w14:textFill>
            <w14:solidFill>
              <w14:schemeClr w14:val="tx1"/>
            </w14:solidFill>
          </w14:textFill>
        </w:rPr>
      </w:pPr>
      <w:r>
        <w:rPr>
          <w:color w:val="000000" w:themeColor="text1"/>
          <w:sz w:val="28"/>
          <w:szCs w:val="36"/>
          <w14:textFill>
            <w14:solidFill>
              <w14:schemeClr w14:val="tx1"/>
            </w14:solidFill>
          </w14:textFill>
        </w:rPr>
        <w:t>项目名称：</w:t>
      </w:r>
      <w:r>
        <w:rPr>
          <w:color w:val="000000" w:themeColor="text1"/>
          <w:sz w:val="28"/>
          <w:szCs w:val="36"/>
          <w:u w:val="single"/>
          <w14:textFill>
            <w14:solidFill>
              <w14:schemeClr w14:val="tx1"/>
            </w14:solidFill>
          </w14:textFill>
        </w:rPr>
        <w:t>重庆医科大学附属第二医院零星苗木移栽项目</w:t>
      </w:r>
    </w:p>
    <w:p w14:paraId="79A29EB0">
      <w:pPr>
        <w:pStyle w:val="2"/>
        <w:numPr>
          <w:ilvl w:val="0"/>
          <w:numId w:val="4"/>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项目地点：</w:t>
      </w:r>
    </w:p>
    <w:p w14:paraId="3F44B680">
      <w:pPr>
        <w:pStyle w:val="2"/>
        <w:rPr>
          <w:color w:val="000000" w:themeColor="text1"/>
          <w:sz w:val="28"/>
          <w:szCs w:val="36"/>
          <w:u w:val="single"/>
          <w14:textFill>
            <w14:solidFill>
              <w14:schemeClr w14:val="tx1"/>
            </w14:solidFill>
          </w14:textFill>
        </w:rPr>
      </w:pPr>
      <w:r>
        <w:rPr>
          <w:color w:val="000000" w:themeColor="text1"/>
          <w:sz w:val="28"/>
          <w:szCs w:val="36"/>
          <w:u w:val="single"/>
          <w14:textFill>
            <w14:solidFill>
              <w14:schemeClr w14:val="tx1"/>
            </w14:solidFill>
          </w14:textFill>
        </w:rPr>
        <w:t>重庆医科大学附属第二医院渝中院区（临江路74号）</w:t>
      </w:r>
    </w:p>
    <w:p w14:paraId="42008E9E">
      <w:pPr>
        <w:pStyle w:val="2"/>
        <w:rPr>
          <w:color w:val="000000" w:themeColor="text1"/>
          <w:sz w:val="28"/>
          <w:szCs w:val="36"/>
          <w:u w:val="single"/>
          <w14:textFill>
            <w14:solidFill>
              <w14:schemeClr w14:val="tx1"/>
            </w14:solidFill>
          </w14:textFill>
        </w:rPr>
      </w:pPr>
      <w:r>
        <w:rPr>
          <w:color w:val="000000" w:themeColor="text1"/>
          <w:sz w:val="28"/>
          <w:szCs w:val="36"/>
          <w:u w:val="single"/>
          <w14:textFill>
            <w14:solidFill>
              <w14:schemeClr w14:val="tx1"/>
            </w14:solidFill>
          </w14:textFill>
        </w:rPr>
        <w:t>重庆医科大学附属第二医院江南院区（天文大道288号）</w:t>
      </w:r>
    </w:p>
    <w:p w14:paraId="1E3981DB">
      <w:pPr>
        <w:pStyle w:val="2"/>
        <w:numPr>
          <w:ilvl w:val="0"/>
          <w:numId w:val="4"/>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项目内容：</w:t>
      </w:r>
    </w:p>
    <w:p w14:paraId="36AF0D65">
      <w:pPr>
        <w:pStyle w:val="2"/>
        <w:rPr>
          <w:color w:val="000000" w:themeColor="text1"/>
          <w:sz w:val="28"/>
          <w:szCs w:val="36"/>
          <w14:textFill>
            <w14:solidFill>
              <w14:schemeClr w14:val="tx1"/>
            </w14:solidFill>
          </w14:textFill>
        </w:rPr>
      </w:pPr>
      <w:r>
        <w:rPr>
          <w:color w:val="000000" w:themeColor="text1"/>
          <w:sz w:val="28"/>
          <w:szCs w:val="36"/>
          <w:u w:val="single"/>
          <w14:textFill>
            <w14:solidFill>
              <w14:schemeClr w14:val="tx1"/>
            </w14:solidFill>
          </w14:textFill>
        </w:rPr>
        <w:t>按照《城市园林绿化技术操作规程》及国家、行业相关规范标准，完成需求清单内全部苗木的起苗、打包、挖穴、土壤翻松及改良、种植、加固支撑（按需）等施工流程；同步完成施工过程中产生的废渣清运、场地清洁、平场等相关工作。</w:t>
      </w:r>
    </w:p>
    <w:p w14:paraId="089D2EFC">
      <w:pPr>
        <w:pStyle w:val="2"/>
        <w:numPr>
          <w:ilvl w:val="0"/>
          <w:numId w:val="4"/>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合同金额：本项目为综合单价合同，合同总价暂定为人民币【***】元（小写：¥【***】元）。报价明细详见附件1。</w:t>
      </w:r>
    </w:p>
    <w:p w14:paraId="219C9B0A">
      <w:pPr>
        <w:pStyle w:val="2"/>
        <w:numPr>
          <w:ilvl w:val="0"/>
          <w:numId w:val="4"/>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结算方式</w:t>
      </w:r>
    </w:p>
    <w:p w14:paraId="1982BD74">
      <w:pPr>
        <w:pStyle w:val="2"/>
        <w:numPr>
          <w:ilvl w:val="0"/>
          <w:numId w:val="5"/>
        </w:numPr>
        <w:ind w:left="0" w:leftChars="0" w:firstLine="480" w:firstLineChars="0"/>
        <w:rPr>
          <w:rFonts w:hint="eastAsia" w:ascii="宋体" w:hAnsi="宋体" w:eastAsia="宋体" w:cs="宋体"/>
          <w:b w:val="0"/>
          <w:color w:val="000000"/>
          <w:sz w:val="28"/>
          <w:szCs w:val="36"/>
        </w:rPr>
      </w:pPr>
      <w:r>
        <w:rPr>
          <w:color w:val="000000" w:themeColor="text1"/>
          <w:sz w:val="28"/>
          <w:szCs w:val="36"/>
          <w14:textFill>
            <w14:solidFill>
              <w14:schemeClr w14:val="tx1"/>
            </w14:solidFill>
          </w14:textFill>
        </w:rPr>
        <w:t>本项目采用综合单价计价方式，最终数据以实际验收移栽和新栽种数量为准。</w:t>
      </w:r>
    </w:p>
    <w:p w14:paraId="003B8B0C">
      <w:pPr>
        <w:pStyle w:val="2"/>
        <w:numPr>
          <w:ilvl w:val="0"/>
          <w:numId w:val="5"/>
        </w:numPr>
        <w:ind w:left="0" w:leftChars="0" w:firstLine="480" w:firstLineChars="0"/>
        <w:rPr>
          <w:rFonts w:hint="eastAsia" w:ascii="宋体" w:hAnsi="宋体" w:eastAsia="宋体" w:cs="宋体"/>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结算金额=∑综合单价*数量+措施项目费用+规费+税金。</w:t>
      </w:r>
    </w:p>
    <w:p w14:paraId="121B6A90">
      <w:pPr>
        <w:pStyle w:val="3"/>
        <w:widowControl/>
        <w:numPr>
          <w:ilvl w:val="0"/>
          <w:numId w:val="3"/>
        </w:numPr>
        <w:topLinePunct w:val="0"/>
        <w:ind w:left="0" w:leftChars="0" w:firstLine="420" w:firstLineChars="0"/>
        <w:rPr>
          <w:sz w:val="32"/>
          <w:szCs w:val="15"/>
        </w:rPr>
      </w:pPr>
      <w:r>
        <w:rPr>
          <w:sz w:val="32"/>
          <w:szCs w:val="15"/>
        </w:rPr>
        <w:t>工期</w:t>
      </w:r>
    </w:p>
    <w:p w14:paraId="74275B00">
      <w:pPr>
        <w:pStyle w:val="2"/>
        <w:rPr>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本工程自合同签订之日起计算，总工期为【***】天。如遇特殊情况，经甲方同意，乙方可以延长工期。</w:t>
      </w:r>
    </w:p>
    <w:p w14:paraId="5AFB0B27">
      <w:pPr>
        <w:pStyle w:val="3"/>
        <w:widowControl/>
        <w:numPr>
          <w:ilvl w:val="0"/>
          <w:numId w:val="3"/>
        </w:numPr>
        <w:topLinePunct w:val="0"/>
        <w:ind w:left="0" w:leftChars="0" w:firstLine="420" w:firstLineChars="0"/>
        <w:rPr>
          <w:sz w:val="32"/>
          <w:szCs w:val="15"/>
        </w:rPr>
      </w:pPr>
      <w:r>
        <w:rPr>
          <w:sz w:val="32"/>
          <w:szCs w:val="15"/>
        </w:rPr>
        <w:t>工程要求及规范</w:t>
      </w:r>
    </w:p>
    <w:p w14:paraId="0611C3FC">
      <w:pPr>
        <w:pStyle w:val="2"/>
        <w:numPr>
          <w:ilvl w:val="0"/>
          <w:numId w:val="6"/>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乙方须按照甲方提供的栽种要求及技术要求进行施工。</w:t>
      </w:r>
    </w:p>
    <w:p w14:paraId="6A7E3ECC">
      <w:pPr>
        <w:pStyle w:val="2"/>
        <w:numPr>
          <w:ilvl w:val="0"/>
          <w:numId w:val="6"/>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乙方需遵守国家及地方相关施工规范、标准，确保工程质量。</w:t>
      </w:r>
    </w:p>
    <w:p w14:paraId="34DFC1D1">
      <w:pPr>
        <w:pStyle w:val="2"/>
        <w:numPr>
          <w:ilvl w:val="0"/>
          <w:numId w:val="6"/>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施工过程中，如遇特殊情况需变更设计，应由甲方出具书面变更通知，乙方据此调整施工方案。</w:t>
      </w:r>
    </w:p>
    <w:p w14:paraId="58DBC3BE">
      <w:pPr>
        <w:pStyle w:val="3"/>
        <w:widowControl/>
        <w:numPr>
          <w:ilvl w:val="0"/>
          <w:numId w:val="3"/>
        </w:numPr>
        <w:topLinePunct w:val="0"/>
        <w:ind w:left="0" w:leftChars="0" w:firstLine="420" w:firstLineChars="0"/>
        <w:rPr>
          <w:sz w:val="32"/>
          <w:szCs w:val="15"/>
        </w:rPr>
      </w:pPr>
      <w:r>
        <w:rPr>
          <w:sz w:val="32"/>
          <w:szCs w:val="15"/>
        </w:rPr>
        <w:t>施工内容</w:t>
      </w:r>
    </w:p>
    <w:p w14:paraId="7EA1EC5F">
      <w:pPr>
        <w:pStyle w:val="2"/>
        <w:numPr>
          <w:ilvl w:val="0"/>
          <w:numId w:val="7"/>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本合同总价为综合单价价，运输费、移栽费、除渣费、养护费、税费、合理利润、管理费等移栽及种植过程的一切费用。</w:t>
      </w:r>
    </w:p>
    <w:p w14:paraId="0D49A77E">
      <w:pPr>
        <w:pStyle w:val="2"/>
        <w:numPr>
          <w:ilvl w:val="0"/>
          <w:numId w:val="7"/>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除甲方书面变更通知外，乙方不得因人工费、材料费等费用调整而增加费用。</w:t>
      </w:r>
    </w:p>
    <w:p w14:paraId="6503E825">
      <w:pPr>
        <w:pStyle w:val="3"/>
        <w:widowControl/>
        <w:numPr>
          <w:ilvl w:val="0"/>
          <w:numId w:val="3"/>
        </w:numPr>
        <w:topLinePunct w:val="0"/>
        <w:ind w:left="0" w:leftChars="0" w:firstLine="420" w:firstLineChars="0"/>
        <w:rPr>
          <w:sz w:val="32"/>
          <w:szCs w:val="15"/>
        </w:rPr>
      </w:pPr>
      <w:r>
        <w:rPr>
          <w:sz w:val="32"/>
          <w:szCs w:val="15"/>
        </w:rPr>
        <w:t>工程款项支付</w:t>
      </w:r>
    </w:p>
    <w:p w14:paraId="4FCBD7AD">
      <w:pPr>
        <w:pStyle w:val="2"/>
        <w:numPr>
          <w:ilvl w:val="0"/>
          <w:numId w:val="8"/>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合同签订前，供应商须向采购人书面确认将缴纳10000元作为履约保证金。工程质保期（2年）届满后，经甲方最终验收确认所有苗木全部成活，甲方在20个工作日内将履约保证金无息退还给乙方。</w:t>
      </w:r>
    </w:p>
    <w:p w14:paraId="31C731D6">
      <w:pPr>
        <w:pStyle w:val="2"/>
        <w:numPr>
          <w:ilvl w:val="0"/>
          <w:numId w:val="8"/>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工程竣工验收合格后，乙方应根据验收结果在7个工作日内以书面方式向甲方申请办理竣工结算并开具相应发票，甲方在收到乙方的结算申请及有效发票后，在30个工作日内向乙方支付结算金额。</w:t>
      </w:r>
    </w:p>
    <w:p w14:paraId="758FF650">
      <w:pPr>
        <w:pStyle w:val="2"/>
        <w:ind w:firstLine="560" w:firstLineChars="200"/>
        <w:rPr>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开票信息：</w:t>
      </w:r>
    </w:p>
    <w:p w14:paraId="782F2BC8">
      <w:pPr>
        <w:pStyle w:val="2"/>
        <w:rPr>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单位名称：重庆医科大学附属第二医院</w:t>
      </w:r>
    </w:p>
    <w:p w14:paraId="53364413">
      <w:pPr>
        <w:pStyle w:val="2"/>
        <w:rPr>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开户银行：中国建设银行重庆市分行营业部</w:t>
      </w:r>
    </w:p>
    <w:p w14:paraId="5E5FD250">
      <w:pPr>
        <w:pStyle w:val="2"/>
        <w:rPr>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银行账号：50001333600050010455</w:t>
      </w:r>
    </w:p>
    <w:p w14:paraId="7E9B0F5A">
      <w:pPr>
        <w:pStyle w:val="3"/>
        <w:widowControl/>
        <w:numPr>
          <w:ilvl w:val="0"/>
          <w:numId w:val="3"/>
        </w:numPr>
        <w:topLinePunct w:val="0"/>
        <w:ind w:left="0" w:leftChars="0" w:firstLine="420" w:firstLineChars="0"/>
        <w:rPr>
          <w:sz w:val="32"/>
          <w:szCs w:val="15"/>
        </w:rPr>
      </w:pPr>
      <w:r>
        <w:rPr>
          <w:sz w:val="32"/>
          <w:szCs w:val="15"/>
        </w:rPr>
        <w:t>工程验收及质保期</w:t>
      </w:r>
    </w:p>
    <w:p w14:paraId="69E85B4D">
      <w:pPr>
        <w:pStyle w:val="2"/>
        <w:numPr>
          <w:ilvl w:val="0"/>
          <w:numId w:val="9"/>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工程竣工后，乙方应通知甲方进行验收。甲方应在接到通知后的</w:t>
      </w:r>
      <w:r>
        <w:rPr>
          <w:color w:val="000000" w:themeColor="text1"/>
          <w:sz w:val="28"/>
          <w:szCs w:val="36"/>
          <w:u w:val="single"/>
          <w14:textFill>
            <w14:solidFill>
              <w14:schemeClr w14:val="tx1"/>
            </w14:solidFill>
          </w14:textFill>
        </w:rPr>
        <w:t>2</w:t>
      </w:r>
      <w:r>
        <w:rPr>
          <w:color w:val="000000" w:themeColor="text1"/>
          <w:sz w:val="28"/>
          <w:szCs w:val="36"/>
          <w14:textFill>
            <w14:solidFill>
              <w14:schemeClr w14:val="tx1"/>
            </w14:solidFill>
          </w14:textFill>
        </w:rPr>
        <w:t>日内组织验收。</w:t>
      </w:r>
    </w:p>
    <w:p w14:paraId="4906F7FA">
      <w:pPr>
        <w:pStyle w:val="2"/>
        <w:numPr>
          <w:ilvl w:val="0"/>
          <w:numId w:val="9"/>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质保期：工程质保期为</w:t>
      </w:r>
      <w:r>
        <w:rPr>
          <w:color w:val="000000" w:themeColor="text1"/>
          <w:sz w:val="28"/>
          <w:szCs w:val="36"/>
          <w:u w:val="single"/>
          <w14:textFill>
            <w14:solidFill>
              <w14:schemeClr w14:val="tx1"/>
            </w14:solidFill>
          </w14:textFill>
        </w:rPr>
        <w:t>2</w:t>
      </w:r>
      <w:r>
        <w:rPr>
          <w:color w:val="000000" w:themeColor="text1"/>
          <w:sz w:val="28"/>
          <w:szCs w:val="36"/>
          <w14:textFill>
            <w14:solidFill>
              <w14:schemeClr w14:val="tx1"/>
            </w14:solidFill>
          </w14:textFill>
        </w:rPr>
        <w:t>年，质保期内，乙方负责免费养护。</w:t>
      </w:r>
    </w:p>
    <w:p w14:paraId="5CABFE07">
      <w:pPr>
        <w:pStyle w:val="3"/>
        <w:widowControl/>
        <w:numPr>
          <w:ilvl w:val="0"/>
          <w:numId w:val="3"/>
        </w:numPr>
        <w:ind w:left="0" w:leftChars="0" w:firstLine="420" w:firstLineChars="0"/>
        <w:rPr>
          <w:sz w:val="32"/>
          <w:szCs w:val="15"/>
        </w:rPr>
      </w:pPr>
      <w:r>
        <w:rPr>
          <w:sz w:val="32"/>
          <w:szCs w:val="15"/>
        </w:rPr>
        <w:t>违约责任</w:t>
      </w:r>
    </w:p>
    <w:p w14:paraId="3AA5A941">
      <w:pPr>
        <w:pStyle w:val="2"/>
        <w:numPr>
          <w:ilvl w:val="0"/>
          <w:numId w:val="10"/>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甲乙双方应严格遵守合同约定，如因一方原因导致合同无法履行或产生纠纷，应承担违约责任并赔偿对方损失。</w:t>
      </w:r>
    </w:p>
    <w:p w14:paraId="57906B39">
      <w:pPr>
        <w:pStyle w:val="2"/>
        <w:numPr>
          <w:ilvl w:val="0"/>
          <w:numId w:val="10"/>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双方其他违约责任按照《中华人民共和国民法典》的相关规定执行。如因不可抗力导致合同无法履行或造成损失，双方均不承担违约责任。</w:t>
      </w:r>
    </w:p>
    <w:p w14:paraId="32DBEB90">
      <w:pPr>
        <w:pStyle w:val="3"/>
        <w:widowControl/>
        <w:numPr>
          <w:ilvl w:val="0"/>
          <w:numId w:val="3"/>
        </w:numPr>
        <w:topLinePunct w:val="0"/>
        <w:ind w:left="0" w:leftChars="0" w:firstLine="420" w:firstLineChars="0"/>
        <w:rPr>
          <w:sz w:val="32"/>
          <w:szCs w:val="15"/>
        </w:rPr>
      </w:pPr>
      <w:r>
        <w:rPr>
          <w:sz w:val="32"/>
          <w:szCs w:val="15"/>
        </w:rPr>
        <w:t>其他事项</w:t>
      </w:r>
    </w:p>
    <w:p w14:paraId="4A60FE58">
      <w:pPr>
        <w:pStyle w:val="2"/>
        <w:numPr>
          <w:ilvl w:val="0"/>
          <w:numId w:val="11"/>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本合同一式叁份，甲方执贰份，乙方执壹份，均具有相同的法律效力。</w:t>
      </w:r>
    </w:p>
    <w:p w14:paraId="52788AF8">
      <w:pPr>
        <w:pStyle w:val="2"/>
        <w:numPr>
          <w:ilvl w:val="0"/>
          <w:numId w:val="11"/>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本合同未尽事宜，双方可另行签订补充协议。补充协议与本合同具有同等法律效力。</w:t>
      </w:r>
    </w:p>
    <w:p w14:paraId="77EE1FA6">
      <w:pPr>
        <w:pStyle w:val="2"/>
        <w:numPr>
          <w:ilvl w:val="0"/>
          <w:numId w:val="11"/>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本合同经双方签字盖章后生效。</w:t>
      </w:r>
    </w:p>
    <w:p w14:paraId="618FF18A">
      <w:pPr>
        <w:pStyle w:val="2"/>
        <w:numPr>
          <w:ilvl w:val="0"/>
          <w:numId w:val="11"/>
        </w:numPr>
        <w:ind w:left="0" w:leftChars="0" w:firstLine="480" w:firstLineChars="0"/>
        <w:rPr>
          <w:b w:val="0"/>
          <w:color w:val="000000" w:themeColor="text1"/>
          <w:sz w:val="28"/>
          <w:szCs w:val="36"/>
          <w14:textFill>
            <w14:solidFill>
              <w14:schemeClr w14:val="tx1"/>
            </w14:solidFill>
          </w14:textFill>
        </w:rPr>
      </w:pPr>
      <w:r>
        <w:rPr>
          <w:color w:val="000000" w:themeColor="text1"/>
          <w:sz w:val="28"/>
          <w:szCs w:val="36"/>
          <w14:textFill>
            <w14:solidFill>
              <w14:schemeClr w14:val="tx1"/>
            </w14:solidFill>
          </w14:textFill>
        </w:rPr>
        <w:t>本合同在履行过程中如发生争议，双方应首先协商解决；协商不成的，任何一方均有权向合同签订地的人民法院提起诉讼。</w:t>
      </w:r>
    </w:p>
    <w:p w14:paraId="1D7B9E6A">
      <w:pPr>
        <w:pStyle w:val="2"/>
        <w:tabs>
          <w:tab w:val="left" w:pos="780"/>
        </w:tabs>
        <w:ind w:firstLine="0" w:firstLineChars="0"/>
        <w:rPr>
          <w:color w:val="000000" w:themeColor="text1"/>
          <w:sz w:val="28"/>
          <w:szCs w:val="28"/>
          <w14:textFill>
            <w14:solidFill>
              <w14:schemeClr w14:val="tx1"/>
            </w14:solidFill>
          </w14:textFill>
        </w:rPr>
      </w:pPr>
    </w:p>
    <w:p w14:paraId="7E7E3B81">
      <w:pPr>
        <w:pStyle w:val="2"/>
        <w:tabs>
          <w:tab w:val="left" w:pos="780"/>
        </w:tabs>
        <w:ind w:firstLine="0" w:firstLineChars="0"/>
        <w:rPr>
          <w:color w:val="000000" w:themeColor="text1"/>
          <w:sz w:val="28"/>
          <w:szCs w:val="28"/>
          <w14:textFill>
            <w14:solidFill>
              <w14:schemeClr w14:val="tx1"/>
            </w14:solidFill>
          </w14:textFill>
        </w:rPr>
      </w:pPr>
    </w:p>
    <w:p w14:paraId="0E4F1355">
      <w:pPr>
        <w:spacing w:after="120" w:line="300" w:lineRule="auto"/>
        <w:ind w:left="480"/>
        <w:rPr>
          <w:rFonts w:ascii="Times New Roman" w:hAnsi="Times New Roman" w:eastAsia="宋体" w:cs="Times New Roman"/>
          <w:color w:val="000000" w:themeColor="text1"/>
          <w:sz w:val="28"/>
          <w:szCs w:val="28"/>
          <w:lang w:eastAsia="zh-CN"/>
          <w14:textFill>
            <w14:solidFill>
              <w14:schemeClr w14:val="tx1"/>
            </w14:solidFill>
          </w14:textFill>
        </w:rPr>
      </w:pPr>
      <w:r>
        <w:rPr>
          <w:rFonts w:hint="eastAsia" w:ascii="Times New Roman" w:hAnsi="Times New Roman" w:eastAsia="宋体" w:cs="Times New Roman"/>
          <w:color w:val="000000" w:themeColor="text1"/>
          <w:sz w:val="28"/>
          <w:szCs w:val="28"/>
          <w:lang w:eastAsia="zh-CN"/>
          <w14:textFill>
            <w14:solidFill>
              <w14:schemeClr w14:val="tx1"/>
            </w14:solidFill>
          </w14:textFill>
        </w:rPr>
        <w:t>甲方（盖章）：                      乙方（盖章）：</w:t>
      </w:r>
    </w:p>
    <w:p w14:paraId="38DEFD94">
      <w:pPr>
        <w:spacing w:after="120" w:line="300" w:lineRule="auto"/>
        <w:ind w:left="480"/>
        <w:rPr>
          <w:rFonts w:ascii="Times New Roman" w:hAnsi="Times New Roman" w:eastAsia="宋体" w:cs="Times New Roman"/>
          <w:color w:val="000000" w:themeColor="text1"/>
          <w:sz w:val="28"/>
          <w:szCs w:val="28"/>
          <w:lang w:eastAsia="zh-CN"/>
          <w14:textFill>
            <w14:solidFill>
              <w14:schemeClr w14:val="tx1"/>
            </w14:solidFill>
          </w14:textFill>
        </w:rPr>
      </w:pPr>
      <w:r>
        <w:rPr>
          <w:rFonts w:hint="eastAsia" w:ascii="Times New Roman" w:hAnsi="Times New Roman" w:eastAsia="宋体" w:cs="Times New Roman"/>
          <w:color w:val="000000" w:themeColor="text1"/>
          <w:sz w:val="28"/>
          <w:szCs w:val="28"/>
          <w:lang w:eastAsia="zh-CN"/>
          <w14:textFill>
            <w14:solidFill>
              <w14:schemeClr w14:val="tx1"/>
            </w14:solidFill>
          </w14:textFill>
        </w:rPr>
        <w:t xml:space="preserve">  </w:t>
      </w:r>
    </w:p>
    <w:p w14:paraId="78048D8E">
      <w:pPr>
        <w:spacing w:after="120" w:line="300" w:lineRule="auto"/>
        <w:ind w:left="480"/>
        <w:rPr>
          <w:rFonts w:ascii="Times New Roman" w:hAnsi="Times New Roman" w:eastAsia="宋体" w:cs="Times New Roman"/>
          <w:color w:val="000000" w:themeColor="text1"/>
          <w:sz w:val="28"/>
          <w:szCs w:val="28"/>
          <w:lang w:eastAsia="zh-CN"/>
          <w14:textFill>
            <w14:solidFill>
              <w14:schemeClr w14:val="tx1"/>
            </w14:solidFill>
          </w14:textFill>
        </w:rPr>
      </w:pPr>
      <w:r>
        <w:rPr>
          <w:rFonts w:hint="eastAsia" w:ascii="Times New Roman" w:hAnsi="Times New Roman" w:eastAsia="宋体" w:cs="Times New Roman"/>
          <w:color w:val="000000" w:themeColor="text1"/>
          <w:sz w:val="28"/>
          <w:szCs w:val="28"/>
          <w:lang w:eastAsia="zh-CN"/>
          <w14:textFill>
            <w14:solidFill>
              <w14:schemeClr w14:val="tx1"/>
            </w14:solidFill>
          </w14:textFill>
        </w:rPr>
        <w:t xml:space="preserve">                       </w:t>
      </w:r>
    </w:p>
    <w:p w14:paraId="5C11E8DE">
      <w:pPr>
        <w:spacing w:after="120" w:line="300" w:lineRule="auto"/>
        <w:ind w:left="7560" w:hanging="7560" w:hangingChars="2700"/>
        <w:rPr>
          <w:rFonts w:ascii="Times New Roman" w:hAnsi="Times New Roman" w:eastAsia="宋体" w:cs="Times New Roman"/>
          <w:color w:val="000000" w:themeColor="text1"/>
          <w:sz w:val="28"/>
          <w:szCs w:val="28"/>
          <w:lang w:eastAsia="zh-CN"/>
          <w14:textFill>
            <w14:solidFill>
              <w14:schemeClr w14:val="tx1"/>
            </w14:solidFill>
          </w14:textFill>
        </w:rPr>
      </w:pPr>
      <w:r>
        <w:rPr>
          <w:rFonts w:hint="eastAsia" w:ascii="Times New Roman" w:hAnsi="Times New Roman" w:eastAsia="宋体" w:cs="Times New Roman"/>
          <w:color w:val="000000" w:themeColor="text1"/>
          <w:sz w:val="28"/>
          <w:szCs w:val="28"/>
          <w:lang w:eastAsia="zh-CN"/>
          <w14:textFill>
            <w14:solidFill>
              <w14:schemeClr w14:val="tx1"/>
            </w14:solidFill>
          </w14:textFill>
        </w:rPr>
        <w:t>法定代表人或授权代表人：                法定代表人或授权代表人：</w:t>
      </w:r>
    </w:p>
    <w:p w14:paraId="5C5517CA">
      <w:pPr>
        <w:spacing w:after="120" w:line="300" w:lineRule="auto"/>
        <w:ind w:firstLine="840" w:firstLineChars="300"/>
        <w:rPr>
          <w:rFonts w:ascii="Times New Roman" w:hAnsi="Times New Roman" w:eastAsia="宋体" w:cs="Times New Roman"/>
          <w:color w:val="000000" w:themeColor="text1"/>
          <w:sz w:val="28"/>
          <w:szCs w:val="28"/>
          <w:lang w:eastAsia="zh-CN"/>
          <w14:textFill>
            <w14:solidFill>
              <w14:schemeClr w14:val="tx1"/>
            </w14:solidFill>
          </w14:textFill>
        </w:rPr>
      </w:pPr>
      <w:r>
        <w:rPr>
          <w:rFonts w:hint="eastAsia" w:ascii="Times New Roman" w:hAnsi="Times New Roman" w:eastAsia="宋体" w:cs="Times New Roman"/>
          <w:color w:val="000000" w:themeColor="text1"/>
          <w:sz w:val="28"/>
          <w:szCs w:val="28"/>
          <w:lang w:eastAsia="zh-CN"/>
          <w14:textFill>
            <w14:solidFill>
              <w14:schemeClr w14:val="tx1"/>
            </w14:solidFill>
          </w14:textFill>
        </w:rPr>
        <w:t>（签章）                               （签章）</w:t>
      </w:r>
    </w:p>
    <w:p w14:paraId="0E99EC16">
      <w:pPr>
        <w:pStyle w:val="2"/>
        <w:ind w:left="0" w:leftChars="0" w:firstLine="0" w:firstLineChars="0"/>
        <w:rPr>
          <w:color w:val="000000" w:themeColor="text1"/>
          <w:sz w:val="28"/>
          <w:szCs w:val="28"/>
          <w14:textFill>
            <w14:solidFill>
              <w14:schemeClr w14:val="tx1"/>
            </w14:solidFill>
          </w14:textFill>
        </w:rPr>
      </w:pPr>
    </w:p>
    <w:p w14:paraId="6F86BC67">
      <w:pPr>
        <w:spacing w:after="120" w:line="300" w:lineRule="auto"/>
        <w:jc w:val="center"/>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签约日期：______年______月______日</w:t>
      </w:r>
    </w:p>
    <w:p w14:paraId="78537714">
      <w:pPr>
        <w:pStyle w:val="2"/>
        <w:rPr>
          <w:rFonts w:hint="eastAsia" w:eastAsia="宋体"/>
          <w:lang w:val="en-US" w:eastAsia="zh-CN"/>
        </w:rPr>
      </w:pPr>
    </w:p>
    <w:sectPr>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F67B86-0497-4F3B-B881-FF8A8A5DE8D2}"/>
  </w:font>
  <w:font w:name="黑体">
    <w:panose1 w:val="02010609060101010101"/>
    <w:charset w:val="86"/>
    <w:family w:val="auto"/>
    <w:pitch w:val="default"/>
    <w:sig w:usb0="800002BF" w:usb1="38CF7CFA" w:usb2="00000016" w:usb3="00000000" w:csb0="00040001" w:csb1="00000000"/>
    <w:embedRegular r:id="rId2" w:fontKey="{03EA6D13-0071-46B7-99B7-6418981555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7EDD137-2F89-4301-8031-5281846B0255}"/>
  </w:font>
  <w:font w:name="仿宋_GB2312">
    <w:altName w:val="仿宋"/>
    <w:panose1 w:val="00000000000000000000"/>
    <w:charset w:val="00"/>
    <w:family w:val="auto"/>
    <w:pitch w:val="default"/>
    <w:sig w:usb0="00000000" w:usb1="00000000" w:usb2="00000000" w:usb3="00000000" w:csb0="00000000" w:csb1="00000000"/>
    <w:embedRegular r:id="rId4" w:fontKey="{981A488B-2959-4A71-973F-3C4CE545AB2C}"/>
  </w:font>
  <w:font w:name="仿宋">
    <w:panose1 w:val="02010609060101010101"/>
    <w:charset w:val="86"/>
    <w:family w:val="modern"/>
    <w:pitch w:val="default"/>
    <w:sig w:usb0="800002BF" w:usb1="38CF7CFA" w:usb2="00000016" w:usb3="00000000" w:csb0="00040001" w:csb1="00000000"/>
    <w:embedRegular r:id="rId5" w:fontKey="{3851B7D8-D9CC-4938-BD5D-ABEEEFD04F3B}"/>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embedRegular r:id="rId6" w:fontKey="{0EC79C95-E9A6-47CB-AB79-1FE21F9E64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D4A7">
    <w:pPr>
      <w:pStyle w:val="16"/>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9BF49">
                          <w:pPr>
                            <w:pStyle w:val="16"/>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59BF49">
                    <w:pPr>
                      <w:pStyle w:val="16"/>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07B6E">
    <w:pPr>
      <w:pStyle w:val="16"/>
      <w:framePr w:wrap="around" w:vAnchor="text" w:hAnchor="margin" w:xAlign="center" w:y="1"/>
      <w:rPr>
        <w:rStyle w:val="25"/>
      </w:rPr>
    </w:pPr>
    <w:r>
      <w:fldChar w:fldCharType="begin"/>
    </w:r>
    <w:r>
      <w:rPr>
        <w:rStyle w:val="25"/>
      </w:rPr>
      <w:instrText xml:space="preserve">PAGE  </w:instrText>
    </w:r>
    <w:r>
      <w:fldChar w:fldCharType="end"/>
    </w:r>
  </w:p>
  <w:p w14:paraId="12EC197C">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E6E7">
    <w:pPr>
      <w:pStyle w:val="16"/>
      <w:ind w:right="360" w:firstLine="360" w:firstLineChars="2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318BD">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4318BD">
                    <w:pPr>
                      <w:pStyle w:val="16"/>
                    </w:pPr>
                    <w:r>
                      <w:fldChar w:fldCharType="begin"/>
                    </w:r>
                    <w:r>
                      <w:instrText xml:space="preserve"> PAGE  \* MERGEFORMAT </w:instrText>
                    </w:r>
                    <w:r>
                      <w:fldChar w:fldCharType="separate"/>
                    </w:r>
                    <w:r>
                      <w:t>- 1 -</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3AE5">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27238">
                          <w:pPr>
                            <w:pStyle w:val="16"/>
                            <w:jc w:val="center"/>
                          </w:pPr>
                          <w:r>
                            <w:rPr>
                              <w:rStyle w:val="25"/>
                            </w:rPr>
                            <w:fldChar w:fldCharType="begin"/>
                          </w:r>
                          <w:r>
                            <w:rPr>
                              <w:rStyle w:val="25"/>
                            </w:rPr>
                            <w:instrText xml:space="preserve"> PAGE </w:instrText>
                          </w:r>
                          <w:r>
                            <w:rPr>
                              <w:rStyle w:val="25"/>
                            </w:rPr>
                            <w:fldChar w:fldCharType="separate"/>
                          </w:r>
                          <w:r>
                            <w:rPr>
                              <w:rStyle w:val="25"/>
                            </w:rPr>
                            <w:t>3</w:t>
                          </w:r>
                          <w:r>
                            <w:rPr>
                              <w:rStyle w:val="2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F27238">
                    <w:pPr>
                      <w:pStyle w:val="16"/>
                      <w:jc w:val="center"/>
                    </w:pPr>
                    <w:r>
                      <w:rPr>
                        <w:rStyle w:val="25"/>
                      </w:rPr>
                      <w:fldChar w:fldCharType="begin"/>
                    </w:r>
                    <w:r>
                      <w:rPr>
                        <w:rStyle w:val="25"/>
                      </w:rPr>
                      <w:instrText xml:space="preserve"> PAGE </w:instrText>
                    </w:r>
                    <w:r>
                      <w:rPr>
                        <w:rStyle w:val="25"/>
                      </w:rPr>
                      <w:fldChar w:fldCharType="separate"/>
                    </w:r>
                    <w:r>
                      <w:rPr>
                        <w:rStyle w:val="25"/>
                      </w:rPr>
                      <w:t>3</w:t>
                    </w:r>
                    <w:r>
                      <w:rPr>
                        <w:rStyle w:val="2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5D32E">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776D2">
    <w:pPr>
      <w:pStyle w:val="17"/>
      <w:framePr w:wrap="around" w:vAnchor="text" w:hAnchor="margin" w:xAlign="right" w:y="1"/>
      <w:rPr>
        <w:rStyle w:val="25"/>
      </w:rPr>
    </w:pPr>
    <w:r>
      <w:fldChar w:fldCharType="begin"/>
    </w:r>
    <w:r>
      <w:rPr>
        <w:rStyle w:val="25"/>
      </w:rPr>
      <w:instrText xml:space="preserve">PAGE  </w:instrText>
    </w:r>
    <w:r>
      <w:fldChar w:fldCharType="end"/>
    </w:r>
  </w:p>
  <w:p w14:paraId="1D963766">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DB473"/>
    <w:multiLevelType w:val="singleLevel"/>
    <w:tmpl w:val="927DB473"/>
    <w:lvl w:ilvl="0" w:tentative="0">
      <w:start w:val="1"/>
      <w:numFmt w:val="decimal"/>
      <w:suff w:val="space"/>
      <w:lvlText w:val="%1."/>
      <w:lvlJc w:val="left"/>
      <w:pPr>
        <w:ind w:left="0" w:firstLine="480"/>
      </w:pPr>
      <w:rPr>
        <w:rFonts w:hint="default"/>
      </w:rPr>
    </w:lvl>
  </w:abstractNum>
  <w:abstractNum w:abstractNumId="1">
    <w:nsid w:val="C2D36D86"/>
    <w:multiLevelType w:val="singleLevel"/>
    <w:tmpl w:val="C2D36D86"/>
    <w:lvl w:ilvl="0" w:tentative="0">
      <w:start w:val="1"/>
      <w:numFmt w:val="decimal"/>
      <w:suff w:val="space"/>
      <w:lvlText w:val="%1."/>
      <w:lvlJc w:val="left"/>
      <w:pPr>
        <w:ind w:left="0" w:firstLine="480"/>
      </w:pPr>
      <w:rPr>
        <w:rFonts w:hint="default"/>
      </w:rPr>
    </w:lvl>
  </w:abstractNum>
  <w:abstractNum w:abstractNumId="2">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5EC8024"/>
    <w:multiLevelType w:val="singleLevel"/>
    <w:tmpl w:val="05EC8024"/>
    <w:lvl w:ilvl="0" w:tentative="0">
      <w:start w:val="1"/>
      <w:numFmt w:val="decimal"/>
      <w:suff w:val="space"/>
      <w:lvlText w:val="%1."/>
      <w:lvlJc w:val="left"/>
      <w:pPr>
        <w:ind w:left="0" w:firstLine="480"/>
      </w:pPr>
      <w:rPr>
        <w:rFonts w:hint="default"/>
      </w:rPr>
    </w:lvl>
  </w:abstractNum>
  <w:abstractNum w:abstractNumId="4">
    <w:nsid w:val="0E70FC82"/>
    <w:multiLevelType w:val="singleLevel"/>
    <w:tmpl w:val="0E70FC82"/>
    <w:lvl w:ilvl="0" w:tentative="0">
      <w:start w:val="1"/>
      <w:numFmt w:val="decimal"/>
      <w:suff w:val="space"/>
      <w:lvlText w:val="%1."/>
      <w:lvlJc w:val="left"/>
      <w:pPr>
        <w:ind w:left="0" w:firstLine="480"/>
      </w:pPr>
      <w:rPr>
        <w:rFonts w:hint="default"/>
      </w:rPr>
    </w:lvl>
  </w:abstractNum>
  <w:abstractNum w:abstractNumId="5">
    <w:nsid w:val="2405112C"/>
    <w:multiLevelType w:val="singleLevel"/>
    <w:tmpl w:val="2405112C"/>
    <w:lvl w:ilvl="0" w:tentative="0">
      <w:start w:val="1"/>
      <w:numFmt w:val="decimal"/>
      <w:suff w:val="space"/>
      <w:lvlText w:val="%1."/>
      <w:lvlJc w:val="left"/>
      <w:pPr>
        <w:ind w:left="0" w:firstLine="480"/>
      </w:pPr>
      <w:rPr>
        <w:rFonts w:hint="default"/>
      </w:rPr>
    </w:lvl>
  </w:abstractNum>
  <w:abstractNum w:abstractNumId="6">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7">
    <w:nsid w:val="585C3007"/>
    <w:multiLevelType w:val="singleLevel"/>
    <w:tmpl w:val="585C3007"/>
    <w:lvl w:ilvl="0" w:tentative="0">
      <w:start w:val="1"/>
      <w:numFmt w:val="chineseCounting"/>
      <w:suff w:val="nothing"/>
      <w:lvlText w:val="%1、"/>
      <w:lvlJc w:val="left"/>
      <w:pPr>
        <w:ind w:left="0" w:firstLine="420"/>
      </w:pPr>
      <w:rPr>
        <w:rFonts w:hint="eastAsia"/>
      </w:rPr>
    </w:lvl>
  </w:abstractNum>
  <w:abstractNum w:abstractNumId="8">
    <w:nsid w:val="69CF37E5"/>
    <w:multiLevelType w:val="singleLevel"/>
    <w:tmpl w:val="69CF37E5"/>
    <w:lvl w:ilvl="0" w:tentative="0">
      <w:start w:val="1"/>
      <w:numFmt w:val="decimal"/>
      <w:suff w:val="space"/>
      <w:lvlText w:val="%1."/>
      <w:lvlJc w:val="left"/>
      <w:pPr>
        <w:ind w:left="0" w:firstLine="480"/>
      </w:pPr>
      <w:rPr>
        <w:rFonts w:hint="default"/>
      </w:rPr>
    </w:lvl>
  </w:abstractNum>
  <w:abstractNum w:abstractNumId="9">
    <w:nsid w:val="6FEF4C8A"/>
    <w:multiLevelType w:val="singleLevel"/>
    <w:tmpl w:val="6FEF4C8A"/>
    <w:lvl w:ilvl="0" w:tentative="0">
      <w:start w:val="1"/>
      <w:numFmt w:val="decimal"/>
      <w:suff w:val="space"/>
      <w:lvlText w:val="%1."/>
      <w:lvlJc w:val="left"/>
      <w:pPr>
        <w:ind w:left="0" w:firstLine="480"/>
      </w:pPr>
      <w:rPr>
        <w:rFonts w:hint="default"/>
      </w:rPr>
    </w:lvl>
  </w:abstractNum>
  <w:abstractNum w:abstractNumId="10">
    <w:nsid w:val="7B75E4C1"/>
    <w:multiLevelType w:val="singleLevel"/>
    <w:tmpl w:val="7B75E4C1"/>
    <w:lvl w:ilvl="0" w:tentative="0">
      <w:start w:val="1"/>
      <w:numFmt w:val="decimal"/>
      <w:suff w:val="space"/>
      <w:lvlText w:val="5.%1"/>
      <w:lvlJc w:val="left"/>
      <w:pPr>
        <w:ind w:left="0" w:firstLine="480"/>
      </w:pPr>
      <w:rPr>
        <w:rFonts w:hint="default"/>
      </w:rPr>
    </w:lvl>
  </w:abstractNum>
  <w:num w:numId="1">
    <w:abstractNumId w:val="2"/>
  </w:num>
  <w:num w:numId="2">
    <w:abstractNumId w:val="6"/>
  </w:num>
  <w:num w:numId="3">
    <w:abstractNumId w:val="7"/>
  </w:num>
  <w:num w:numId="4">
    <w:abstractNumId w:val="4"/>
  </w:num>
  <w:num w:numId="5">
    <w:abstractNumId w:val="10"/>
  </w:num>
  <w:num w:numId="6">
    <w:abstractNumId w:val="8"/>
  </w:num>
  <w:num w:numId="7">
    <w:abstractNumId w:val="9"/>
  </w:num>
  <w:num w:numId="8">
    <w:abstractNumId w:val="3"/>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NGIxOGVmOWEyZmI0N2ExYTY0NDI1OTVmNzAyMzAifQ=="/>
  </w:docVars>
  <w:rsids>
    <w:rsidRoot w:val="003C4EAE"/>
    <w:rsid w:val="00012537"/>
    <w:rsid w:val="00025B3B"/>
    <w:rsid w:val="00054EB1"/>
    <w:rsid w:val="00067482"/>
    <w:rsid w:val="00067BFB"/>
    <w:rsid w:val="00073C3C"/>
    <w:rsid w:val="000769F4"/>
    <w:rsid w:val="0008099D"/>
    <w:rsid w:val="00084B35"/>
    <w:rsid w:val="000B1778"/>
    <w:rsid w:val="000B4D0E"/>
    <w:rsid w:val="000E06E3"/>
    <w:rsid w:val="000E524B"/>
    <w:rsid w:val="000F3824"/>
    <w:rsid w:val="001031D9"/>
    <w:rsid w:val="001044BD"/>
    <w:rsid w:val="00112057"/>
    <w:rsid w:val="001357DB"/>
    <w:rsid w:val="001363C6"/>
    <w:rsid w:val="001505B7"/>
    <w:rsid w:val="00160289"/>
    <w:rsid w:val="001619A5"/>
    <w:rsid w:val="0017471F"/>
    <w:rsid w:val="00181E93"/>
    <w:rsid w:val="00187180"/>
    <w:rsid w:val="0019595F"/>
    <w:rsid w:val="001A3FC2"/>
    <w:rsid w:val="001A6776"/>
    <w:rsid w:val="001B6BBF"/>
    <w:rsid w:val="001C2E07"/>
    <w:rsid w:val="001C6B65"/>
    <w:rsid w:val="001D3EB7"/>
    <w:rsid w:val="001D5585"/>
    <w:rsid w:val="001E054D"/>
    <w:rsid w:val="001E1001"/>
    <w:rsid w:val="001F0AD0"/>
    <w:rsid w:val="001F4464"/>
    <w:rsid w:val="002106BB"/>
    <w:rsid w:val="002109CA"/>
    <w:rsid w:val="00217584"/>
    <w:rsid w:val="00227766"/>
    <w:rsid w:val="0023513D"/>
    <w:rsid w:val="00245F5E"/>
    <w:rsid w:val="002469C0"/>
    <w:rsid w:val="0025413E"/>
    <w:rsid w:val="00256265"/>
    <w:rsid w:val="00275AEC"/>
    <w:rsid w:val="002852AA"/>
    <w:rsid w:val="00285BC9"/>
    <w:rsid w:val="00295CA0"/>
    <w:rsid w:val="00296689"/>
    <w:rsid w:val="002A4528"/>
    <w:rsid w:val="002B330A"/>
    <w:rsid w:val="002B4329"/>
    <w:rsid w:val="002C2F17"/>
    <w:rsid w:val="002E3707"/>
    <w:rsid w:val="003000E3"/>
    <w:rsid w:val="003064ED"/>
    <w:rsid w:val="00323B02"/>
    <w:rsid w:val="00324431"/>
    <w:rsid w:val="00337E73"/>
    <w:rsid w:val="00340FEC"/>
    <w:rsid w:val="003422EF"/>
    <w:rsid w:val="003576EB"/>
    <w:rsid w:val="003577CF"/>
    <w:rsid w:val="00372C89"/>
    <w:rsid w:val="00376788"/>
    <w:rsid w:val="00386C6F"/>
    <w:rsid w:val="003876B7"/>
    <w:rsid w:val="003918C9"/>
    <w:rsid w:val="00392D21"/>
    <w:rsid w:val="003A2798"/>
    <w:rsid w:val="003B0CAA"/>
    <w:rsid w:val="003B3F04"/>
    <w:rsid w:val="003C4EAE"/>
    <w:rsid w:val="003D0E37"/>
    <w:rsid w:val="00410F1F"/>
    <w:rsid w:val="00417400"/>
    <w:rsid w:val="00441D57"/>
    <w:rsid w:val="00442214"/>
    <w:rsid w:val="00482C65"/>
    <w:rsid w:val="004879FD"/>
    <w:rsid w:val="004B6151"/>
    <w:rsid w:val="004C026D"/>
    <w:rsid w:val="004C61F9"/>
    <w:rsid w:val="004D38F8"/>
    <w:rsid w:val="004D42D6"/>
    <w:rsid w:val="004E224A"/>
    <w:rsid w:val="004F04CE"/>
    <w:rsid w:val="004F4F04"/>
    <w:rsid w:val="004F5A9E"/>
    <w:rsid w:val="0052627C"/>
    <w:rsid w:val="00550933"/>
    <w:rsid w:val="00551E88"/>
    <w:rsid w:val="0055787E"/>
    <w:rsid w:val="00566B55"/>
    <w:rsid w:val="005746C8"/>
    <w:rsid w:val="005804EC"/>
    <w:rsid w:val="00590B3E"/>
    <w:rsid w:val="00591771"/>
    <w:rsid w:val="00591F4C"/>
    <w:rsid w:val="005B52E4"/>
    <w:rsid w:val="005C5AEE"/>
    <w:rsid w:val="005E7AC8"/>
    <w:rsid w:val="0061744D"/>
    <w:rsid w:val="00631F0E"/>
    <w:rsid w:val="00632FCA"/>
    <w:rsid w:val="00661709"/>
    <w:rsid w:val="00661C5B"/>
    <w:rsid w:val="00695CC2"/>
    <w:rsid w:val="006B22F4"/>
    <w:rsid w:val="006C6921"/>
    <w:rsid w:val="00702645"/>
    <w:rsid w:val="00705408"/>
    <w:rsid w:val="00714F40"/>
    <w:rsid w:val="00743AF4"/>
    <w:rsid w:val="0074470D"/>
    <w:rsid w:val="00746985"/>
    <w:rsid w:val="007512E2"/>
    <w:rsid w:val="00751FF1"/>
    <w:rsid w:val="007529C6"/>
    <w:rsid w:val="00754F26"/>
    <w:rsid w:val="00755E80"/>
    <w:rsid w:val="007722FC"/>
    <w:rsid w:val="00781971"/>
    <w:rsid w:val="00786195"/>
    <w:rsid w:val="00791AE5"/>
    <w:rsid w:val="00792400"/>
    <w:rsid w:val="007A5186"/>
    <w:rsid w:val="007A6185"/>
    <w:rsid w:val="007B048D"/>
    <w:rsid w:val="007B39FA"/>
    <w:rsid w:val="007B59F4"/>
    <w:rsid w:val="007F4A69"/>
    <w:rsid w:val="008041BA"/>
    <w:rsid w:val="00810471"/>
    <w:rsid w:val="00812B98"/>
    <w:rsid w:val="00815EF4"/>
    <w:rsid w:val="00816947"/>
    <w:rsid w:val="0082013D"/>
    <w:rsid w:val="00820E30"/>
    <w:rsid w:val="00823BA8"/>
    <w:rsid w:val="0083189B"/>
    <w:rsid w:val="0083598E"/>
    <w:rsid w:val="008407C0"/>
    <w:rsid w:val="00855DA6"/>
    <w:rsid w:val="00856049"/>
    <w:rsid w:val="00857068"/>
    <w:rsid w:val="00861CE3"/>
    <w:rsid w:val="00874533"/>
    <w:rsid w:val="00880A80"/>
    <w:rsid w:val="008817CD"/>
    <w:rsid w:val="00882D9F"/>
    <w:rsid w:val="00883720"/>
    <w:rsid w:val="00885A2C"/>
    <w:rsid w:val="008914FC"/>
    <w:rsid w:val="00897C11"/>
    <w:rsid w:val="008A6178"/>
    <w:rsid w:val="008B348D"/>
    <w:rsid w:val="008B48AA"/>
    <w:rsid w:val="008B5463"/>
    <w:rsid w:val="008D1C6B"/>
    <w:rsid w:val="008D7EBB"/>
    <w:rsid w:val="00930E3C"/>
    <w:rsid w:val="00933F2A"/>
    <w:rsid w:val="00950919"/>
    <w:rsid w:val="00957183"/>
    <w:rsid w:val="009957B7"/>
    <w:rsid w:val="009A2D20"/>
    <w:rsid w:val="009B4A5F"/>
    <w:rsid w:val="009B61F7"/>
    <w:rsid w:val="009E0C83"/>
    <w:rsid w:val="009E4A6B"/>
    <w:rsid w:val="009F1274"/>
    <w:rsid w:val="00A00091"/>
    <w:rsid w:val="00A03C56"/>
    <w:rsid w:val="00A074E3"/>
    <w:rsid w:val="00A1462F"/>
    <w:rsid w:val="00A304B2"/>
    <w:rsid w:val="00A5192C"/>
    <w:rsid w:val="00A90321"/>
    <w:rsid w:val="00AA3186"/>
    <w:rsid w:val="00AD385B"/>
    <w:rsid w:val="00AE43C8"/>
    <w:rsid w:val="00AF7579"/>
    <w:rsid w:val="00B013E9"/>
    <w:rsid w:val="00B12D12"/>
    <w:rsid w:val="00B2199F"/>
    <w:rsid w:val="00B262BF"/>
    <w:rsid w:val="00B32A82"/>
    <w:rsid w:val="00B34CED"/>
    <w:rsid w:val="00B36A4A"/>
    <w:rsid w:val="00B44670"/>
    <w:rsid w:val="00B462E6"/>
    <w:rsid w:val="00B46F9F"/>
    <w:rsid w:val="00B619EC"/>
    <w:rsid w:val="00B76970"/>
    <w:rsid w:val="00B77A73"/>
    <w:rsid w:val="00B911CF"/>
    <w:rsid w:val="00B96C15"/>
    <w:rsid w:val="00BA265A"/>
    <w:rsid w:val="00BB1CC5"/>
    <w:rsid w:val="00BB4D46"/>
    <w:rsid w:val="00BB52F1"/>
    <w:rsid w:val="00BB5322"/>
    <w:rsid w:val="00BF370B"/>
    <w:rsid w:val="00BF7DC1"/>
    <w:rsid w:val="00C019F2"/>
    <w:rsid w:val="00C05C63"/>
    <w:rsid w:val="00C40839"/>
    <w:rsid w:val="00C502FE"/>
    <w:rsid w:val="00C57D42"/>
    <w:rsid w:val="00C61B6D"/>
    <w:rsid w:val="00D231F7"/>
    <w:rsid w:val="00D36F26"/>
    <w:rsid w:val="00D6042F"/>
    <w:rsid w:val="00D624EB"/>
    <w:rsid w:val="00D64BFA"/>
    <w:rsid w:val="00D750BB"/>
    <w:rsid w:val="00D95590"/>
    <w:rsid w:val="00DA249F"/>
    <w:rsid w:val="00DC0E75"/>
    <w:rsid w:val="00DC4465"/>
    <w:rsid w:val="00DC4F9E"/>
    <w:rsid w:val="00DC5FFF"/>
    <w:rsid w:val="00DD09BF"/>
    <w:rsid w:val="00DD0A89"/>
    <w:rsid w:val="00DF7854"/>
    <w:rsid w:val="00E14A20"/>
    <w:rsid w:val="00E24719"/>
    <w:rsid w:val="00E35550"/>
    <w:rsid w:val="00E36E73"/>
    <w:rsid w:val="00E43570"/>
    <w:rsid w:val="00E50C66"/>
    <w:rsid w:val="00E568BB"/>
    <w:rsid w:val="00E77498"/>
    <w:rsid w:val="00E93541"/>
    <w:rsid w:val="00EB1087"/>
    <w:rsid w:val="00EB3651"/>
    <w:rsid w:val="00EB4AE9"/>
    <w:rsid w:val="00EB65E2"/>
    <w:rsid w:val="00EC7171"/>
    <w:rsid w:val="00EE24C4"/>
    <w:rsid w:val="00EE6322"/>
    <w:rsid w:val="00EF2DF2"/>
    <w:rsid w:val="00F34709"/>
    <w:rsid w:val="00F370C9"/>
    <w:rsid w:val="00F45BAA"/>
    <w:rsid w:val="00F510B2"/>
    <w:rsid w:val="00F6693E"/>
    <w:rsid w:val="00F945EC"/>
    <w:rsid w:val="00F97391"/>
    <w:rsid w:val="00FA1215"/>
    <w:rsid w:val="00FD295F"/>
    <w:rsid w:val="00FE245A"/>
    <w:rsid w:val="019D115B"/>
    <w:rsid w:val="02041281"/>
    <w:rsid w:val="02151639"/>
    <w:rsid w:val="0448314E"/>
    <w:rsid w:val="046C0302"/>
    <w:rsid w:val="05526700"/>
    <w:rsid w:val="05A827C4"/>
    <w:rsid w:val="06276523"/>
    <w:rsid w:val="064A387B"/>
    <w:rsid w:val="0685624C"/>
    <w:rsid w:val="06C673A5"/>
    <w:rsid w:val="071C511F"/>
    <w:rsid w:val="0721282E"/>
    <w:rsid w:val="07837045"/>
    <w:rsid w:val="07E06A86"/>
    <w:rsid w:val="08670714"/>
    <w:rsid w:val="087921F6"/>
    <w:rsid w:val="08920FB6"/>
    <w:rsid w:val="08C848A1"/>
    <w:rsid w:val="08F00550"/>
    <w:rsid w:val="09684744"/>
    <w:rsid w:val="09B434E5"/>
    <w:rsid w:val="09FA23E1"/>
    <w:rsid w:val="0B723658"/>
    <w:rsid w:val="0B923CFA"/>
    <w:rsid w:val="0BB57DC4"/>
    <w:rsid w:val="0CE82017"/>
    <w:rsid w:val="0CFD33F5"/>
    <w:rsid w:val="0D4234FE"/>
    <w:rsid w:val="0EC73CBB"/>
    <w:rsid w:val="0EDC5D8B"/>
    <w:rsid w:val="0EEE7499"/>
    <w:rsid w:val="0EFA181A"/>
    <w:rsid w:val="0F196283"/>
    <w:rsid w:val="10857989"/>
    <w:rsid w:val="11361627"/>
    <w:rsid w:val="128D0B7C"/>
    <w:rsid w:val="130A061A"/>
    <w:rsid w:val="13B4017F"/>
    <w:rsid w:val="14A20267"/>
    <w:rsid w:val="14FB646C"/>
    <w:rsid w:val="15306B35"/>
    <w:rsid w:val="15A274F3"/>
    <w:rsid w:val="16133C89"/>
    <w:rsid w:val="169F0B08"/>
    <w:rsid w:val="16D90A2F"/>
    <w:rsid w:val="171E3C64"/>
    <w:rsid w:val="17DF2075"/>
    <w:rsid w:val="184C3DCF"/>
    <w:rsid w:val="18D40A2D"/>
    <w:rsid w:val="18EA6F23"/>
    <w:rsid w:val="195E7F0D"/>
    <w:rsid w:val="199E386A"/>
    <w:rsid w:val="19F85670"/>
    <w:rsid w:val="1A0A53A3"/>
    <w:rsid w:val="1A3C2D98"/>
    <w:rsid w:val="1A4B1C44"/>
    <w:rsid w:val="1ABF618E"/>
    <w:rsid w:val="1B3C158C"/>
    <w:rsid w:val="1BA07D6D"/>
    <w:rsid w:val="1BAB4C6C"/>
    <w:rsid w:val="1D0936F0"/>
    <w:rsid w:val="1E3A49D4"/>
    <w:rsid w:val="1EE82024"/>
    <w:rsid w:val="1F330EF8"/>
    <w:rsid w:val="1F5B02B2"/>
    <w:rsid w:val="20126D60"/>
    <w:rsid w:val="208B2291"/>
    <w:rsid w:val="219F23DC"/>
    <w:rsid w:val="21FF50C2"/>
    <w:rsid w:val="228C2DF9"/>
    <w:rsid w:val="230B3FD4"/>
    <w:rsid w:val="24997A50"/>
    <w:rsid w:val="259D70CC"/>
    <w:rsid w:val="25A45EFC"/>
    <w:rsid w:val="269C41EC"/>
    <w:rsid w:val="2708332D"/>
    <w:rsid w:val="27B14E39"/>
    <w:rsid w:val="28643ED1"/>
    <w:rsid w:val="28C62094"/>
    <w:rsid w:val="29565F0F"/>
    <w:rsid w:val="298C7B83"/>
    <w:rsid w:val="2A7F4FF2"/>
    <w:rsid w:val="2A9E145A"/>
    <w:rsid w:val="2AFF25C5"/>
    <w:rsid w:val="2B502629"/>
    <w:rsid w:val="2CD23AFF"/>
    <w:rsid w:val="2D200D0E"/>
    <w:rsid w:val="2DEA2DFA"/>
    <w:rsid w:val="2E4B1DBB"/>
    <w:rsid w:val="2E502266"/>
    <w:rsid w:val="2EEE2746"/>
    <w:rsid w:val="2F210544"/>
    <w:rsid w:val="2FA923BE"/>
    <w:rsid w:val="30087837"/>
    <w:rsid w:val="30C315A0"/>
    <w:rsid w:val="33271C05"/>
    <w:rsid w:val="33B2468A"/>
    <w:rsid w:val="3427396E"/>
    <w:rsid w:val="345D2810"/>
    <w:rsid w:val="34A42225"/>
    <w:rsid w:val="357B5B25"/>
    <w:rsid w:val="35F23D70"/>
    <w:rsid w:val="365921B8"/>
    <w:rsid w:val="36C95F72"/>
    <w:rsid w:val="37180CA8"/>
    <w:rsid w:val="376E2478"/>
    <w:rsid w:val="378C4AB5"/>
    <w:rsid w:val="38881BDD"/>
    <w:rsid w:val="388A7983"/>
    <w:rsid w:val="389C49A8"/>
    <w:rsid w:val="38BD533D"/>
    <w:rsid w:val="38DC0680"/>
    <w:rsid w:val="3903518D"/>
    <w:rsid w:val="39492D79"/>
    <w:rsid w:val="396E4BAF"/>
    <w:rsid w:val="39700927"/>
    <w:rsid w:val="39A9208B"/>
    <w:rsid w:val="3A584C46"/>
    <w:rsid w:val="3A9643BE"/>
    <w:rsid w:val="3ACC07CF"/>
    <w:rsid w:val="3AF31810"/>
    <w:rsid w:val="3B0E0EF1"/>
    <w:rsid w:val="3BDE2E66"/>
    <w:rsid w:val="3BF87385"/>
    <w:rsid w:val="3C7C3A87"/>
    <w:rsid w:val="3CAB7EC8"/>
    <w:rsid w:val="3D504CB9"/>
    <w:rsid w:val="3D766CD6"/>
    <w:rsid w:val="3EF01892"/>
    <w:rsid w:val="3F513ED7"/>
    <w:rsid w:val="3F59273C"/>
    <w:rsid w:val="40161AFD"/>
    <w:rsid w:val="406B4570"/>
    <w:rsid w:val="427F607F"/>
    <w:rsid w:val="432D7889"/>
    <w:rsid w:val="43615785"/>
    <w:rsid w:val="43D85A47"/>
    <w:rsid w:val="43DF0FF7"/>
    <w:rsid w:val="442073EE"/>
    <w:rsid w:val="447E4FEB"/>
    <w:rsid w:val="45F20916"/>
    <w:rsid w:val="476475F1"/>
    <w:rsid w:val="47D93B3C"/>
    <w:rsid w:val="48904B42"/>
    <w:rsid w:val="48F0738F"/>
    <w:rsid w:val="49104E13"/>
    <w:rsid w:val="49180694"/>
    <w:rsid w:val="495228D4"/>
    <w:rsid w:val="4A2F2139"/>
    <w:rsid w:val="4A5B2F2E"/>
    <w:rsid w:val="4A9F72BE"/>
    <w:rsid w:val="4B396FAF"/>
    <w:rsid w:val="4B826A2F"/>
    <w:rsid w:val="4C3E615D"/>
    <w:rsid w:val="4D4203D5"/>
    <w:rsid w:val="4E067654"/>
    <w:rsid w:val="4E1F4272"/>
    <w:rsid w:val="4E396111"/>
    <w:rsid w:val="4E6B74B7"/>
    <w:rsid w:val="4E7C3473"/>
    <w:rsid w:val="4E8E3411"/>
    <w:rsid w:val="4FFE76F9"/>
    <w:rsid w:val="516B49F3"/>
    <w:rsid w:val="549A54AE"/>
    <w:rsid w:val="54E0748A"/>
    <w:rsid w:val="558477DD"/>
    <w:rsid w:val="55D365BD"/>
    <w:rsid w:val="56493019"/>
    <w:rsid w:val="566413BC"/>
    <w:rsid w:val="57347C1D"/>
    <w:rsid w:val="585711D8"/>
    <w:rsid w:val="588418A2"/>
    <w:rsid w:val="58EB7B73"/>
    <w:rsid w:val="595B46BF"/>
    <w:rsid w:val="595E20F3"/>
    <w:rsid w:val="59755462"/>
    <w:rsid w:val="5979463E"/>
    <w:rsid w:val="5A931D28"/>
    <w:rsid w:val="5ADA59D9"/>
    <w:rsid w:val="5BD916BD"/>
    <w:rsid w:val="5C8B6F58"/>
    <w:rsid w:val="5C983B6D"/>
    <w:rsid w:val="5D55249C"/>
    <w:rsid w:val="5E443FAD"/>
    <w:rsid w:val="5EBB1B9C"/>
    <w:rsid w:val="5EF4630C"/>
    <w:rsid w:val="5F7B1C1B"/>
    <w:rsid w:val="5F8D54E0"/>
    <w:rsid w:val="60597AB8"/>
    <w:rsid w:val="61E57855"/>
    <w:rsid w:val="61FE26C5"/>
    <w:rsid w:val="622C5484"/>
    <w:rsid w:val="62AC2C81"/>
    <w:rsid w:val="62BD4496"/>
    <w:rsid w:val="635D341B"/>
    <w:rsid w:val="63696264"/>
    <w:rsid w:val="63891A4B"/>
    <w:rsid w:val="63972DF0"/>
    <w:rsid w:val="64061D04"/>
    <w:rsid w:val="64267CB1"/>
    <w:rsid w:val="6441108B"/>
    <w:rsid w:val="646874F6"/>
    <w:rsid w:val="647872C4"/>
    <w:rsid w:val="65315051"/>
    <w:rsid w:val="6558033E"/>
    <w:rsid w:val="65F362B8"/>
    <w:rsid w:val="6677378F"/>
    <w:rsid w:val="66F036D6"/>
    <w:rsid w:val="6734028A"/>
    <w:rsid w:val="67851192"/>
    <w:rsid w:val="68E74606"/>
    <w:rsid w:val="6A1B5213"/>
    <w:rsid w:val="6B0A0C77"/>
    <w:rsid w:val="6B721A2E"/>
    <w:rsid w:val="6B9320D0"/>
    <w:rsid w:val="6B9E1DB1"/>
    <w:rsid w:val="6C0E1756"/>
    <w:rsid w:val="6C4D1241"/>
    <w:rsid w:val="6CB467A2"/>
    <w:rsid w:val="6CBD4E1D"/>
    <w:rsid w:val="6D2154B9"/>
    <w:rsid w:val="6F7F4719"/>
    <w:rsid w:val="6FD26F3F"/>
    <w:rsid w:val="7022002D"/>
    <w:rsid w:val="702E686B"/>
    <w:rsid w:val="707F2C23"/>
    <w:rsid w:val="70820965"/>
    <w:rsid w:val="71324502"/>
    <w:rsid w:val="71496E32"/>
    <w:rsid w:val="724807AD"/>
    <w:rsid w:val="733B2B16"/>
    <w:rsid w:val="738844E4"/>
    <w:rsid w:val="73A73182"/>
    <w:rsid w:val="73F834DE"/>
    <w:rsid w:val="74147B26"/>
    <w:rsid w:val="749418FA"/>
    <w:rsid w:val="75271917"/>
    <w:rsid w:val="75340297"/>
    <w:rsid w:val="75720FA8"/>
    <w:rsid w:val="75AF3FAA"/>
    <w:rsid w:val="75BA294F"/>
    <w:rsid w:val="76515D34"/>
    <w:rsid w:val="765A2C8B"/>
    <w:rsid w:val="77091498"/>
    <w:rsid w:val="777A4144"/>
    <w:rsid w:val="782025E2"/>
    <w:rsid w:val="78734B20"/>
    <w:rsid w:val="791D56CF"/>
    <w:rsid w:val="79656B83"/>
    <w:rsid w:val="79E87A8A"/>
    <w:rsid w:val="7A2A00A3"/>
    <w:rsid w:val="7A4647B1"/>
    <w:rsid w:val="7ADB75EF"/>
    <w:rsid w:val="7B1228E5"/>
    <w:rsid w:val="7B3311D9"/>
    <w:rsid w:val="7B5F1E9F"/>
    <w:rsid w:val="7D536A55"/>
    <w:rsid w:val="7E5A5A57"/>
    <w:rsid w:val="7EC82379"/>
    <w:rsid w:val="7F567244"/>
    <w:rsid w:val="7F7122D0"/>
    <w:rsid w:val="7FAC50B6"/>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autoRedefine/>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autoRedefine/>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autoRedefine/>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47"/>
    <w:autoRedefine/>
    <w:qFormat/>
    <w:uiPriority w:val="0"/>
    <w:pPr>
      <w:spacing w:after="120"/>
    </w:pPr>
  </w:style>
  <w:style w:type="paragraph" w:styleId="7">
    <w:name w:val="Normal Indent"/>
    <w:basedOn w:val="1"/>
    <w:autoRedefine/>
    <w:qFormat/>
    <w:uiPriority w:val="0"/>
    <w:pPr>
      <w:adjustRightInd w:val="0"/>
      <w:spacing w:line="360" w:lineRule="atLeast"/>
      <w:ind w:firstLine="420"/>
      <w:textAlignment w:val="baseline"/>
    </w:pPr>
    <w:rPr>
      <w:szCs w:val="20"/>
    </w:rPr>
  </w:style>
  <w:style w:type="paragraph" w:styleId="8">
    <w:name w:val="Document Map"/>
    <w:basedOn w:val="1"/>
    <w:autoRedefine/>
    <w:qFormat/>
    <w:uiPriority w:val="0"/>
    <w:pPr>
      <w:shd w:val="clear" w:color="auto" w:fill="000080"/>
    </w:pPr>
  </w:style>
  <w:style w:type="paragraph" w:styleId="9">
    <w:name w:val="Salutation"/>
    <w:basedOn w:val="1"/>
    <w:next w:val="1"/>
    <w:autoRedefine/>
    <w:qFormat/>
    <w:uiPriority w:val="0"/>
    <w:rPr>
      <w:rFonts w:ascii="宋体" w:eastAsia="仿宋_GB2312"/>
      <w:szCs w:val="20"/>
    </w:rPr>
  </w:style>
  <w:style w:type="paragraph" w:styleId="10">
    <w:name w:val="Body Text 3"/>
    <w:basedOn w:val="1"/>
    <w:autoRedefine/>
    <w:qFormat/>
    <w:uiPriority w:val="0"/>
    <w:pPr>
      <w:spacing w:after="120"/>
    </w:pPr>
    <w:rPr>
      <w:sz w:val="16"/>
      <w:szCs w:val="16"/>
    </w:rPr>
  </w:style>
  <w:style w:type="paragraph" w:styleId="11">
    <w:name w:val="toc 3"/>
    <w:basedOn w:val="1"/>
    <w:next w:val="1"/>
    <w:autoRedefine/>
    <w:qFormat/>
    <w:uiPriority w:val="0"/>
    <w:pPr>
      <w:ind w:left="480"/>
      <w:jc w:val="left"/>
    </w:pPr>
    <w:rPr>
      <w:rFonts w:eastAsia="仿宋_GB2312"/>
      <w:i/>
      <w:sz w:val="24"/>
      <w:szCs w:val="20"/>
    </w:rPr>
  </w:style>
  <w:style w:type="paragraph" w:styleId="12">
    <w:name w:val="Plain Text"/>
    <w:basedOn w:val="1"/>
    <w:link w:val="48"/>
    <w:autoRedefine/>
    <w:qFormat/>
    <w:uiPriority w:val="0"/>
    <w:pPr>
      <w:shd w:val="solid" w:color="FFFFFF" w:fill="FFFFFF"/>
      <w:jc w:val="center"/>
    </w:pPr>
    <w:rPr>
      <w:rFonts w:ascii="宋体" w:hAnsi="宋体"/>
      <w:kern w:val="0"/>
      <w:sz w:val="84"/>
      <w:szCs w:val="72"/>
    </w:rPr>
  </w:style>
  <w:style w:type="paragraph" w:styleId="13">
    <w:name w:val="Date"/>
    <w:basedOn w:val="1"/>
    <w:next w:val="1"/>
    <w:link w:val="42"/>
    <w:autoRedefine/>
    <w:qFormat/>
    <w:uiPriority w:val="0"/>
    <w:rPr>
      <w:sz w:val="24"/>
      <w:szCs w:val="20"/>
    </w:rPr>
  </w:style>
  <w:style w:type="paragraph" w:styleId="14">
    <w:name w:val="Body Text Indent 2"/>
    <w:basedOn w:val="1"/>
    <w:link w:val="49"/>
    <w:autoRedefine/>
    <w:qFormat/>
    <w:uiPriority w:val="0"/>
    <w:pPr>
      <w:spacing w:after="120" w:line="480" w:lineRule="auto"/>
      <w:ind w:left="420" w:leftChars="200"/>
    </w:pPr>
    <w:rPr>
      <w:szCs w:val="20"/>
    </w:rPr>
  </w:style>
  <w:style w:type="paragraph" w:styleId="15">
    <w:name w:val="Balloon Text"/>
    <w:basedOn w:val="1"/>
    <w:autoRedefine/>
    <w:qFormat/>
    <w:uiPriority w:val="0"/>
    <w:rPr>
      <w:sz w:val="18"/>
      <w:szCs w:val="18"/>
    </w:rPr>
  </w:style>
  <w:style w:type="paragraph" w:styleId="16">
    <w:name w:val="footer"/>
    <w:basedOn w:val="1"/>
    <w:link w:val="52"/>
    <w:autoRedefine/>
    <w:qFormat/>
    <w:uiPriority w:val="0"/>
    <w:pPr>
      <w:tabs>
        <w:tab w:val="center" w:pos="4153"/>
        <w:tab w:val="right" w:pos="8306"/>
      </w:tabs>
      <w:snapToGrid w:val="0"/>
      <w:jc w:val="left"/>
    </w:pPr>
    <w:rPr>
      <w:sz w:val="18"/>
      <w:szCs w:val="18"/>
    </w:rPr>
  </w:style>
  <w:style w:type="paragraph" w:styleId="17">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tabs>
        <w:tab w:val="right" w:leader="dot" w:pos="9360"/>
      </w:tabs>
      <w:jc w:val="left"/>
    </w:pPr>
    <w:rPr>
      <w:rFonts w:eastAsia="仿宋_GB2312"/>
      <w:b/>
      <w:caps/>
      <w:sz w:val="24"/>
      <w:szCs w:val="20"/>
    </w:rPr>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paragraph" w:styleId="21">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Hyperlink"/>
    <w:basedOn w:val="24"/>
    <w:autoRedefine/>
    <w:qFormat/>
    <w:uiPriority w:val="0"/>
    <w:rPr>
      <w:color w:val="0000FF"/>
      <w:u w:val="single"/>
    </w:rPr>
  </w:style>
  <w:style w:type="paragraph" w:customStyle="1" w:styleId="27">
    <w:name w:val="Char"/>
    <w:basedOn w:val="1"/>
    <w:autoRedefine/>
    <w:qFormat/>
    <w:uiPriority w:val="0"/>
    <w:rPr>
      <w:rFonts w:ascii="Tahoma" w:hAnsi="Tahoma"/>
      <w:sz w:val="24"/>
      <w:szCs w:val="20"/>
    </w:rPr>
  </w:style>
  <w:style w:type="paragraph" w:customStyle="1" w:styleId="28">
    <w:name w:val="正文2"/>
    <w:basedOn w:val="1"/>
    <w:autoRedefine/>
    <w:qFormat/>
    <w:uiPriority w:val="0"/>
    <w:pPr>
      <w:numPr>
        <w:ilvl w:val="0"/>
        <w:numId w:val="2"/>
      </w:numPr>
      <w:spacing w:before="60" w:after="60" w:line="360" w:lineRule="auto"/>
    </w:pPr>
    <w:rPr>
      <w:spacing w:val="6"/>
      <w:sz w:val="24"/>
      <w:szCs w:val="20"/>
    </w:rPr>
  </w:style>
  <w:style w:type="paragraph" w:customStyle="1" w:styleId="29">
    <w:name w:val="5号正文"/>
    <w:link w:val="40"/>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8"/>
    <w:autoRedefine/>
    <w:qFormat/>
    <w:uiPriority w:val="0"/>
    <w:pPr>
      <w:spacing w:line="360" w:lineRule="auto"/>
      <w:ind w:firstLine="200" w:firstLineChars="200"/>
    </w:pPr>
  </w:style>
  <w:style w:type="paragraph" w:customStyle="1" w:styleId="32">
    <w:name w:val="Char Char Char Char Char Char Char Char Char Char"/>
    <w:basedOn w:val="1"/>
    <w:autoRedefine/>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autoRedefine/>
    <w:qFormat/>
    <w:uiPriority w:val="0"/>
    <w:pPr>
      <w:spacing w:beforeLines="50" w:afterLines="50"/>
      <w:jc w:val="center"/>
    </w:pPr>
    <w:rPr>
      <w:rFonts w:eastAsia="黑体"/>
      <w:sz w:val="32"/>
      <w:szCs w:val="20"/>
    </w:rPr>
  </w:style>
  <w:style w:type="paragraph" w:customStyle="1" w:styleId="3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autoRedefine/>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autoRedefine/>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字符"/>
    <w:basedOn w:val="24"/>
    <w:link w:val="4"/>
    <w:autoRedefine/>
    <w:qFormat/>
    <w:uiPriority w:val="0"/>
    <w:rPr>
      <w:rFonts w:ascii="Helvetica" w:hAnsi="Helvetica" w:eastAsia="宋体"/>
      <w:b/>
      <w:color w:val="000000"/>
      <w:sz w:val="24"/>
      <w:lang w:val="en-US" w:eastAsia="zh-CN" w:bidi="ar-SA"/>
    </w:rPr>
  </w:style>
  <w:style w:type="character" w:customStyle="1" w:styleId="38">
    <w:name w:val="页眉 字符"/>
    <w:basedOn w:val="24"/>
    <w:link w:val="17"/>
    <w:autoRedefine/>
    <w:qFormat/>
    <w:uiPriority w:val="0"/>
    <w:rPr>
      <w:rFonts w:eastAsia="宋体"/>
      <w:kern w:val="2"/>
      <w:sz w:val="18"/>
      <w:szCs w:val="18"/>
      <w:lang w:val="en-US" w:eastAsia="zh-CN" w:bidi="ar-SA"/>
    </w:rPr>
  </w:style>
  <w:style w:type="character" w:customStyle="1" w:styleId="39">
    <w:name w:val="页脚 字符"/>
    <w:basedOn w:val="24"/>
    <w:link w:val="16"/>
    <w:autoRedefine/>
    <w:qFormat/>
    <w:uiPriority w:val="0"/>
    <w:rPr>
      <w:rFonts w:eastAsia="宋体"/>
      <w:kern w:val="2"/>
      <w:sz w:val="18"/>
      <w:szCs w:val="18"/>
      <w:lang w:val="en-US" w:eastAsia="zh-CN" w:bidi="ar-SA"/>
    </w:rPr>
  </w:style>
  <w:style w:type="character" w:customStyle="1" w:styleId="40">
    <w:name w:val="5号正文 Char"/>
    <w:basedOn w:val="24"/>
    <w:link w:val="29"/>
    <w:autoRedefine/>
    <w:qFormat/>
    <w:uiPriority w:val="0"/>
    <w:rPr>
      <w:rFonts w:ascii="楷体_GB2312" w:hAnsi="宋体" w:eastAsia="楷体_GB2312"/>
      <w:snapToGrid w:val="0"/>
      <w:sz w:val="24"/>
      <w:lang w:val="en-US" w:eastAsia="zh-CN" w:bidi="ar-SA"/>
    </w:rPr>
  </w:style>
  <w:style w:type="character" w:customStyle="1" w:styleId="41">
    <w:name w:val="Char Char4"/>
    <w:basedOn w:val="24"/>
    <w:autoRedefine/>
    <w:qFormat/>
    <w:uiPriority w:val="0"/>
    <w:rPr>
      <w:rFonts w:eastAsia="宋体"/>
      <w:kern w:val="2"/>
      <w:sz w:val="18"/>
      <w:lang w:val="en-US" w:eastAsia="zh-CN"/>
    </w:rPr>
  </w:style>
  <w:style w:type="character" w:customStyle="1" w:styleId="42">
    <w:name w:val="日期 字符"/>
    <w:link w:val="13"/>
    <w:autoRedefine/>
    <w:qFormat/>
    <w:uiPriority w:val="0"/>
    <w:rPr>
      <w:rFonts w:eastAsia="宋体"/>
      <w:kern w:val="2"/>
      <w:sz w:val="24"/>
      <w:lang w:val="en-US" w:eastAsia="zh-CN" w:bidi="ar-SA"/>
    </w:rPr>
  </w:style>
  <w:style w:type="character" w:customStyle="1" w:styleId="43">
    <w:name w:val="小 Char"/>
    <w:autoRedefine/>
    <w:qFormat/>
    <w:uiPriority w:val="0"/>
    <w:rPr>
      <w:rFonts w:ascii="宋体" w:hAnsi="Courier New" w:eastAsia="宋体" w:cs="Times New Roman"/>
      <w:kern w:val="2"/>
      <w:sz w:val="21"/>
      <w:lang w:val="en-US" w:eastAsia="zh-CN" w:bidi="ar-SA"/>
    </w:rPr>
  </w:style>
  <w:style w:type="character" w:styleId="44">
    <w:name w:val="Placeholder Text"/>
    <w:basedOn w:val="24"/>
    <w:autoRedefine/>
    <w:semiHidden/>
    <w:qFormat/>
    <w:uiPriority w:val="99"/>
    <w:rPr>
      <w:color w:val="808080"/>
    </w:rPr>
  </w:style>
  <w:style w:type="paragraph" w:customStyle="1" w:styleId="45">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6">
    <w:name w:val="List Paragraph"/>
    <w:basedOn w:val="1"/>
    <w:autoRedefine/>
    <w:unhideWhenUsed/>
    <w:qFormat/>
    <w:uiPriority w:val="99"/>
    <w:pPr>
      <w:ind w:firstLine="420" w:firstLineChars="200"/>
    </w:pPr>
  </w:style>
  <w:style w:type="character" w:customStyle="1" w:styleId="47">
    <w:name w:val="正文文本 字符"/>
    <w:basedOn w:val="24"/>
    <w:link w:val="2"/>
    <w:autoRedefine/>
    <w:qFormat/>
    <w:uiPriority w:val="0"/>
    <w:rPr>
      <w:kern w:val="2"/>
      <w:sz w:val="21"/>
      <w:szCs w:val="24"/>
    </w:rPr>
  </w:style>
  <w:style w:type="character" w:customStyle="1" w:styleId="48">
    <w:name w:val="纯文本 字符"/>
    <w:basedOn w:val="24"/>
    <w:link w:val="12"/>
    <w:autoRedefine/>
    <w:qFormat/>
    <w:uiPriority w:val="0"/>
    <w:rPr>
      <w:rFonts w:ascii="宋体" w:hAnsi="宋体"/>
      <w:sz w:val="84"/>
      <w:szCs w:val="72"/>
      <w:shd w:val="solid" w:color="FFFFFF" w:fill="FFFFFF"/>
    </w:rPr>
  </w:style>
  <w:style w:type="character" w:customStyle="1" w:styleId="49">
    <w:name w:val="正文文本缩进 2 字符"/>
    <w:basedOn w:val="24"/>
    <w:link w:val="14"/>
    <w:autoRedefine/>
    <w:qFormat/>
    <w:uiPriority w:val="0"/>
    <w:rPr>
      <w:kern w:val="2"/>
      <w:sz w:val="21"/>
    </w:rPr>
  </w:style>
  <w:style w:type="character" w:customStyle="1" w:styleId="50">
    <w:name w:val="font11"/>
    <w:basedOn w:val="24"/>
    <w:autoRedefine/>
    <w:qFormat/>
    <w:uiPriority w:val="0"/>
    <w:rPr>
      <w:rFonts w:hint="eastAsia" w:ascii="仿宋" w:hAnsi="仿宋" w:eastAsia="仿宋" w:cs="仿宋"/>
      <w:color w:val="000000"/>
      <w:sz w:val="24"/>
      <w:szCs w:val="24"/>
      <w:u w:val="none"/>
    </w:rPr>
  </w:style>
  <w:style w:type="character" w:customStyle="1" w:styleId="51">
    <w:name w:val="font81"/>
    <w:basedOn w:val="24"/>
    <w:qFormat/>
    <w:uiPriority w:val="0"/>
    <w:rPr>
      <w:rFonts w:hint="eastAsia" w:ascii="宋体" w:hAnsi="宋体" w:eastAsia="宋体" w:cs="宋体"/>
      <w:color w:val="000000"/>
      <w:sz w:val="18"/>
      <w:szCs w:val="18"/>
      <w:u w:val="none"/>
    </w:rPr>
  </w:style>
  <w:style w:type="character" w:customStyle="1" w:styleId="52">
    <w:name w:val="页脚 Char"/>
    <w:basedOn w:val="24"/>
    <w:link w:val="16"/>
    <w:qFormat/>
    <w:uiPriority w:val="0"/>
    <w:rPr>
      <w:rFonts w:hint="default" w:ascii="Calibri" w:hAnsi="Calibri" w:cs="Calibri"/>
      <w:kern w:val="2"/>
      <w:sz w:val="18"/>
      <w:szCs w:val="24"/>
    </w:rPr>
  </w:style>
  <w:style w:type="character" w:customStyle="1" w:styleId="53">
    <w:name w:val="font61"/>
    <w:basedOn w:val="24"/>
    <w:qFormat/>
    <w:uiPriority w:val="0"/>
    <w:rPr>
      <w:rFonts w:hint="eastAsia" w:ascii="宋体" w:hAnsi="宋体" w:eastAsia="宋体" w:cs="宋体"/>
      <w:color w:val="000000"/>
      <w:sz w:val="18"/>
      <w:szCs w:val="18"/>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518b9eb1-8df3-47ac-8e73-8f96af3e5900</errorID>
      <errorWord>。</errorWord>
      <group>L1_AI</group>
      <groupName>深度校对</groupName>
      <ability>L2_AI_Grammar</ability>
      <abilityName>语法纠错</abilityName>
      <candidateList>
        <item>进行养护。</item>
      </candidateList>
      <explain/>
      <paraID>63BB287D</paraID>
      <start>64</start>
      <end>69</end>
      <status>modified</status>
      <modifiedWord>进行养护。</modifiedWord>
      <trackRevisions>false</trackRevisions>
    </reviewItem>
    <reviewItem>
      <errorID>e6c2f673-d4bd-4f6b-b1d7-3963b2117a41</errorID>
      <errorWord>应在</errorWord>
      <group>L1_AI</group>
      <groupName>深度校对</groupName>
      <ability>L2_AI_Word</ability>
      <abilityName>字词纠错</abilityName>
      <candidateList>
        <item>应</item>
      </candidateList>
      <explain/>
      <paraID>63BB287D</paraID>
      <start>87</start>
      <end>88</end>
      <status>modified</status>
      <modifiedWord>应</modifiedWord>
      <trackRevisions>false</trackRevisions>
    </reviewItem>
    <reviewItem>
      <errorID>32ded2e9-0f7d-4d93-b0f0-6f33596c9677</errorID>
      <errorWord>7</errorWord>
      <group>L1_AI</group>
      <groupName>深度校对</groupName>
      <ability>L2_AI_Grammar</ability>
      <abilityName>语法纠错</abilityName>
      <candidateList>
        <item>，在7</item>
      </candidateList>
      <explain/>
      <paraID>63BB287D</paraID>
      <start>100</start>
      <end>103</end>
      <status>modified</status>
      <modifiedWord>，在7</modifiedWord>
      <trackRevisions>false</trackRevisions>
    </reviewItem>
    <reviewItem>
      <errorID>fc24316d-aa3b-41d8-8465-0361b81f6cff</errorID>
      <errorWord>：需求清单及限价表</errorWord>
      <group>L1_AI</group>
      <groupName>深度校对</groupName>
      <ability>L2_AI_Punc</ability>
      <abilityName>标点纠错</abilityName>
      <candidateList>
        <item>《需求清单及限价表》</item>
      </candidateList>
      <explain/>
      <paraID> 97B4AAE</paraID>
      <start>21</start>
      <end>31</end>
      <status>modified</status>
      <modifiedWord>《需求清单及限价表》</modifiedWord>
      <trackRevisions>false</trackRevisions>
    </reviewItem>
    <reviewItem>
      <errorID>0f999b68-1478-4d52-a646-795223a8c63e</errorID>
      <errorWord>3.</errorWord>
      <group>L1_AI</group>
      <groupName>深度校对</groupName>
      <ability>L2_AI_Title</ability>
      <abilityName>标题检查</abilityName>
      <candidateList>
        <item>4.</item>
      </candidateList>
      <explain>标题顺序错误，请检查标题顺序是否合理。</explain>
      <paraID>59ECAB9C</paraID>
      <start>0</start>
      <end>2</end>
      <status>modified</status>
      <modifiedWord>4.</modifiedWord>
      <trackRevisions>false</trackRevisions>
    </reviewItem>
    <reviewItem>
      <errorID>aac421e9-5535-4088-9163-278bd27e7a1d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7CFA61E1</paraID>
      <start>0</start>
      <end>2</end>
      <status>modified</status>
      <modifiedWord>1.</modifiedWord>
      <trackRevisions>false</trackRevisions>
    </reviewItem>
    <reviewItem>
      <errorID>8b1e3f78-0c2d-452c-89ea-da6a6d3003df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62D55A9C</paraID>
      <start>0</start>
      <end>2</end>
      <status>modified</status>
      <modifiedWord>2.</modifiedWord>
      <trackRevisions>false</trackRevisions>
    </reviewItem>
    <reviewItem>
      <errorID>26d6bffc-1fed-4e95-94d4-d500b84ae42f</errorID>
      <errorWord>）</errorWord>
      <group>L1_AI</group>
      <groupName>深度校对</groupName>
      <ability>L2_AI_Punc</ability>
      <abilityName>标点纠错</abilityName>
      <candidateList>
        <item/>
      </candidateList>
      <explain/>
      <paraID>502C42CC</paraID>
      <start>66</start>
      <end>66</end>
      <status>modified</status>
      <modifiedWord/>
      <trackRevisions>false</trackRevisions>
    </reviewItem>
    <reviewItem>
      <errorID>97cc0901-8573-402c-b328-c6748ee52687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558228E8</paraID>
      <start>0</start>
      <end>2</end>
      <status>modified</status>
      <modifiedWord>5.</modifiedWord>
      <trackRevisions>false</trackRevisions>
    </reviewItem>
    <reviewItem>
      <errorID>406cb95d-19e5-4abf-9e2b-1e6ad5a38a0e</errorID>
      <errorWord>容</errorWord>
      <group>L1_Word</group>
      <groupName>字词问题</groupName>
      <ability>L2_Typo</ability>
      <abilityName>字词错误</abilityName>
      <candidateList>
        <item>容和</item>
      </candidateList>
      <explain/>
      <paraID>54CA6829</paraID>
      <start>5</start>
      <end>7</end>
      <status>modified</status>
      <modifiedWord>容和</modifiedWord>
      <trackRevisions>false</trackRevisions>
    </reviewItem>
    <reviewItem>
      <errorID>ecf4fbe1-6199-4c8b-80c5-29e13a730060</errorID>
      <errorWord>（</errorWord>
      <group>L1_Format</group>
      <groupName>格式问题</groupName>
      <ability>L2_HalfPunc</ability>
      <abilityName>全半角检查</abilityName>
      <candidateList>
        <item>(</item>
      </candidateList>
      <explain>文本全半角错误。</explain>
      <paraID>6BE4D62D</paraID>
      <start>2</start>
      <end>3</end>
      <status>modified</status>
      <modifiedWord>(</modifiedWord>
      <trackRevisions>false</trackRevisions>
    </reviewItem>
    <reviewItem>
      <errorID>500d064b-ef89-4e5c-88ea-647889ed8ef7</errorID>
      <errorWord>）</errorWord>
      <group>L1_Format</group>
      <groupName>格式问题</groupName>
      <ability>L2_HalfPunc</ability>
      <abilityName>全半角检查</abilityName>
      <candidateList>
        <item>)</item>
      </candidateList>
      <explain>文本全半角错误。</explain>
      <paraID>6BE4D62D</paraID>
      <start>4</start>
      <end>5</end>
      <status>modified</status>
      <modifiedWord>)</modifiedWord>
      <trackRevisions>false</trackRevisions>
    </reviewItem>
    <reviewItem>
      <errorID>96cbf16f-1e55-44a3-9592-a23bafb28384</errorID>
      <errorWord>（</errorWord>
      <group>L1_Format</group>
      <groupName>格式问题</groupName>
      <ability>L2_HalfPunc</ability>
      <abilityName>全半角检查</abilityName>
      <candidateList>
        <item>(</item>
      </candidateList>
      <explain>文本全半角错误。</explain>
      <paraID> 8AF716F</paraID>
      <start>2</start>
      <end>3</end>
      <status>modified</status>
      <modifiedWord>(</modifiedWord>
      <trackRevisions>false</trackRevisions>
    </reviewItem>
    <reviewItem>
      <errorID>942ec771-a591-43e8-8d75-3af934455b68</errorID>
      <errorWord>）</errorWord>
      <group>L1_Format</group>
      <groupName>格式问题</groupName>
      <ability>L2_HalfPunc</ability>
      <abilityName>全半角检查</abilityName>
      <candidateList>
        <item>)</item>
      </candidateList>
      <explain>文本全半角错误。</explain>
      <paraID> 8AF716F</paraID>
      <start>4</start>
      <end>5</end>
      <status>modified</status>
      <modifiedWord>)</modifiedWord>
      <trackRevisions>false</trackRevisions>
    </reviewItem>
    <reviewItem>
      <errorID>3b6c9e1a-1c41-44b4-ab09-4defeaeee417</errorID>
      <errorWord>时间规定</errorWord>
      <group>L1_AI</group>
      <groupName>深度校对</groupName>
      <ability>L2_AI_Word</ability>
      <abilityName>字词纠错</abilityName>
      <candidateList>
        <item>规定时间</item>
      </candidateList>
      <explain/>
      <paraID> BA223C7</paraID>
      <start>78</start>
      <end>82</end>
      <status>modified</status>
      <modifiedWord>规定时间</modifiedWord>
      <trackRevisions>false</trackRevisions>
    </reviewItem>
    <reviewItem>
      <errorID>75b32b70-65dd-40d9-b847-e85630df3946</errorID>
      <errorWord>：</errorWord>
      <group>L1_Format</group>
      <groupName>格式问题</groupName>
      <ability>L2_HalfPunc</ability>
      <abilityName>全半角检查</abilityName>
      <candidateList>
        <item>:</item>
      </candidateList>
      <explain>文本全半角错误。</explain>
      <paraID>3273885B</paraID>
      <start>8</start>
      <end>9</end>
      <status>modified</status>
      <modifiedWord>:</modifiedWord>
      <trackRevisions>false</trackRevisions>
    </reviewItem>
    <reviewItem>
      <errorID>a4fe7c3d-d065-446d-bdc2-541b9fc6e952</errorID>
      <errorWord>,</errorWord>
      <group>L1_AI</group>
      <groupName>深度校对</groupName>
      <ability>L2_AI_Punc</ability>
      <abilityName>标点纠错</abilityName>
      <candidateList>
        <item>，</item>
      </candidateList>
      <explain/>
      <paraID>3273885B</paraID>
      <start>17</start>
      <end>18</end>
      <status>modified</status>
      <modifiedWord>，</modifiedWord>
      <trackRevisions>false</trackRevisions>
    </reviewItem>
    <reviewItem>
      <errorID>a506992f-a827-4552-8061-3f3b364a47a3</errorID>
      <errorWord>：</errorWord>
      <group>L1_AI</group>
      <groupName>深度校对</groupName>
      <ability>L2_AI_Punc</ability>
      <abilityName>标点纠错</abilityName>
      <candidateList>
        <item>:</item>
      </candidateList>
      <explain/>
      <paraID>3273885B</paraID>
      <start>26</start>
      <end>27</end>
      <status>modified</status>
      <modifiedWord>:</modifiedWord>
      <trackRevisions>false</trackRevisions>
    </reviewItem>
    <reviewItem>
      <errorID>90342031-f957-4f0e-bb38-6f6b018964fd</errorID>
      <errorWord>）】</errorWord>
      <group>L1_AI</group>
      <groupName>深度校对</groupName>
      <ability>L2_AI_Word</ability>
      <abilityName>字词纠错</abilityName>
      <candidateList>
        <item>）</item>
      </candidateList>
      <explain/>
      <paraID>14B3AA95</paraID>
      <start>66</start>
      <end>67</end>
      <status>modified</status>
      <modifiedWord>）</modifiedWord>
      <trackRevisions>false</trackRevisions>
    </reviewItem>
    <reviewItem>
      <errorID>8e7d717b-d023-4e34-8c11-491c9b951e6a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60978D6A</paraID>
      <start>0</start>
      <end>2</end>
      <status>modified</status>
      <modifiedWord>5.</modifiedWord>
      <trackRevisions>false</trackRevisions>
    </reviewItem>
    <reviewItem>
      <errorID>53a95d1e-8487-49ff-ae61-fa9fff3df1f9</errorID>
      <errorWord>..</errorWord>
      <group>L1_Punc</group>
      <groupName>标点问题</groupName>
      <ability>L2_Punc</ability>
      <abilityName>标点符号检查</abilityName>
      <candidateList>
        <item>……</item>
      </candidateList>
      <explain>省略号错误。</explain>
      <paraID>1CC9F05C</paraID>
      <start>10</start>
      <end>12</end>
      <status>modified</status>
      <modifiedWord>……</modifiedWord>
      <trackRevisions>false</trackRevisions>
    </reviewItem>
    <reviewItem>
      <errorID>a547ecf0-f120-4c8c-83de-38f010177737</errorID>
      <errorWord>、..</errorWord>
      <group>L1_Punc</group>
      <groupName>标点问题</groupName>
      <ability>L2_Punc</ability>
      <abilityName>标点符号检查</abilityName>
      <candidateList>
        <item>、</item>
      </candidateList>
      <explain/>
      <paraID>2C1633EC</paraID>
      <start>7</start>
      <end>8</end>
      <status>modified</status>
      <modifiedWord>、</modifiedWord>
      <trackRevisions>false</trackRevisions>
    </reviewItem>
    <reviewItem>
      <errorID>8c8e181b-dc81-46be-b393-3279e20a44b9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5E657382</paraID>
      <start>13</start>
      <end>15</end>
      <status>modified</status>
      <modifiedWord>”“</modifiedWord>
      <trackRevisions>false</trackRevisions>
    </reviewItem>
    <reviewItem>
      <errorID>569fc28a-b2ad-402a-91b5-05f6d9ffbb59</errorID>
      <errorWord>要求等</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73940264</paraID>
      <start>42</start>
      <end>44</end>
      <status>modified</status>
      <modifiedWord>要求</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700f9-516f-4015-950a-e760280ea2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1242</Words>
  <Characters>1273</Characters>
  <Lines>44</Lines>
  <Paragraphs>12</Paragraphs>
  <TotalTime>5</TotalTime>
  <ScaleCrop>false</ScaleCrop>
  <LinksUpToDate>false</LinksUpToDate>
  <CharactersWithSpaces>1274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灬神經曦曦</cp:lastModifiedBy>
  <cp:lastPrinted>2020-12-11T01:31:00Z</cp:lastPrinted>
  <dcterms:modified xsi:type="dcterms:W3CDTF">2026-01-06T03:00:13Z</dcterms:modified>
  <dc:title>重庆医科大学第二附属医院江南医院工程</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CCBF9670D8FE43A08C9B630A8359F7DB_13</vt:lpwstr>
  </property>
  <property fmtid="{D5CDD505-2E9C-101B-9397-08002B2CF9AE}" pid="4" name="KSOTemplateDocerSaveRecord">
    <vt:lpwstr>eyJoZGlkIjoiZGE3NGIxOGVmOWEyZmI0N2ExYTY0NDI1OTVmNzAyMzAiLCJ1c2VySWQiOiI4NDYwMjU4MTMifQ==</vt:lpwstr>
  </property>
</Properties>
</file>