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C2546">
      <w:pPr>
        <w:rPr>
          <w:rFonts w:hint="eastAsia" w:ascii="宋体" w:hAnsi="宋体" w:eastAsia="宋体" w:cs="宋体"/>
          <w:b/>
          <w:bCs/>
          <w:color w:val="auto"/>
          <w:sz w:val="22"/>
        </w:rPr>
      </w:pPr>
      <w:r>
        <w:rPr>
          <w:rFonts w:hint="eastAsia" w:ascii="宋体" w:hAnsi="宋体" w:eastAsia="宋体" w:cs="宋体"/>
          <w:b/>
          <w:bCs/>
          <w:color w:val="auto"/>
          <w:sz w:val="22"/>
        </w:rPr>
        <w:t>项目编号：</w:t>
      </w:r>
    </w:p>
    <w:p w14:paraId="7BEA748C">
      <w:pPr>
        <w:jc w:val="right"/>
        <w:rPr>
          <w:rFonts w:hint="eastAsia" w:ascii="宋体" w:hAnsi="宋体" w:eastAsia="宋体" w:cs="宋体"/>
          <w:color w:val="auto"/>
          <w:sz w:val="22"/>
          <w:u w:val="single"/>
        </w:rPr>
      </w:pPr>
    </w:p>
    <w:p w14:paraId="3EC4CCFD">
      <w:pPr>
        <w:jc w:val="center"/>
        <w:rPr>
          <w:rFonts w:hint="eastAsia" w:ascii="宋体" w:hAnsi="宋体" w:eastAsia="宋体" w:cs="宋体"/>
          <w:color w:val="auto"/>
          <w:sz w:val="44"/>
          <w:szCs w:val="44"/>
        </w:rPr>
      </w:pPr>
      <w:bookmarkStart w:id="25" w:name="_GoBack"/>
      <w:bookmarkEnd w:id="25"/>
    </w:p>
    <w:p w14:paraId="280E0CD7">
      <w:pPr>
        <w:pStyle w:val="11"/>
        <w:jc w:val="center"/>
        <w:rPr>
          <w:rFonts w:hint="eastAsia" w:ascii="宋体" w:hAnsi="宋体" w:eastAsia="宋体" w:cs="宋体"/>
          <w:b/>
          <w:bCs w:val="0"/>
          <w:color w:val="auto"/>
          <w:kern w:val="2"/>
          <w:sz w:val="36"/>
          <w:szCs w:val="36"/>
          <w:lang w:val="en-US" w:eastAsia="zh-CN" w:bidi="ar-SA"/>
        </w:rPr>
      </w:pPr>
      <w:r>
        <w:rPr>
          <w:rFonts w:hint="eastAsia" w:ascii="宋体" w:hAnsi="宋体" w:eastAsia="宋体" w:cs="宋体"/>
          <w:b/>
          <w:bCs w:val="0"/>
          <w:color w:val="auto"/>
          <w:kern w:val="2"/>
          <w:sz w:val="36"/>
          <w:szCs w:val="36"/>
          <w:lang w:val="en-US" w:eastAsia="zh-CN" w:bidi="ar-SA"/>
        </w:rPr>
        <w:t>重庆医科大学附属第二医院</w:t>
      </w:r>
    </w:p>
    <w:p w14:paraId="677C9752">
      <w:pPr>
        <w:pStyle w:val="11"/>
        <w:jc w:val="center"/>
        <w:rPr>
          <w:rFonts w:hint="eastAsia" w:ascii="宋体" w:hAnsi="宋体" w:eastAsia="宋体" w:cs="宋体"/>
          <w:b/>
          <w:bCs w:val="0"/>
          <w:color w:val="auto"/>
          <w:kern w:val="2"/>
          <w:sz w:val="36"/>
          <w:szCs w:val="36"/>
          <w:lang w:val="en-US" w:eastAsia="zh-CN" w:bidi="ar-SA"/>
        </w:rPr>
      </w:pPr>
      <w:r>
        <w:rPr>
          <w:rFonts w:hint="eastAsia" w:ascii="宋体" w:hAnsi="宋体" w:eastAsia="宋体" w:cs="宋体"/>
          <w:b/>
          <w:bCs w:val="0"/>
          <w:color w:val="auto"/>
          <w:kern w:val="2"/>
          <w:sz w:val="36"/>
          <w:szCs w:val="36"/>
          <w:lang w:val="en-US" w:eastAsia="zh-CN" w:bidi="ar-SA"/>
        </w:rPr>
        <w:t>江南院区感染楼扩建工程白蚁防治服务</w:t>
      </w:r>
    </w:p>
    <w:p w14:paraId="75F35858">
      <w:pPr>
        <w:wordWrap w:val="0"/>
        <w:autoSpaceDE w:val="0"/>
        <w:autoSpaceDN w:val="0"/>
        <w:adjustRightInd w:val="0"/>
        <w:spacing w:before="120" w:after="120" w:line="720" w:lineRule="atLeast"/>
        <w:jc w:val="center"/>
        <w:rPr>
          <w:rFonts w:hint="eastAsia" w:ascii="宋体" w:hAnsi="宋体" w:eastAsia="宋体" w:cs="宋体"/>
          <w:b/>
          <w:snapToGrid w:val="0"/>
          <w:color w:val="auto"/>
          <w:sz w:val="72"/>
          <w:szCs w:val="72"/>
        </w:rPr>
      </w:pPr>
      <w:r>
        <w:rPr>
          <w:rFonts w:hint="eastAsia" w:ascii="宋体" w:hAnsi="宋体" w:eastAsia="宋体" w:cs="宋体"/>
          <w:b/>
          <w:snapToGrid w:val="0"/>
          <w:color w:val="auto"/>
          <w:sz w:val="72"/>
          <w:szCs w:val="72"/>
        </w:rPr>
        <w:t>竞争性谈判文件</w:t>
      </w:r>
    </w:p>
    <w:p w14:paraId="6D322BDC">
      <w:pPr>
        <w:wordWrap w:val="0"/>
        <w:autoSpaceDE w:val="0"/>
        <w:autoSpaceDN w:val="0"/>
        <w:adjustRightInd w:val="0"/>
        <w:spacing w:line="560" w:lineRule="atLeast"/>
        <w:jc w:val="center"/>
        <w:rPr>
          <w:rFonts w:hint="eastAsia" w:ascii="宋体" w:hAnsi="宋体" w:eastAsia="宋体" w:cs="宋体"/>
          <w:b/>
          <w:snapToGrid w:val="0"/>
          <w:color w:val="auto"/>
          <w:sz w:val="36"/>
          <w:szCs w:val="48"/>
        </w:rPr>
      </w:pPr>
    </w:p>
    <w:p w14:paraId="13A885F2">
      <w:pPr>
        <w:wordWrap w:val="0"/>
        <w:autoSpaceDE w:val="0"/>
        <w:autoSpaceDN w:val="0"/>
        <w:adjustRightInd w:val="0"/>
        <w:spacing w:line="560" w:lineRule="atLeast"/>
        <w:ind w:firstLine="624"/>
        <w:jc w:val="left"/>
        <w:rPr>
          <w:rFonts w:hint="eastAsia" w:ascii="宋体" w:hAnsi="宋体" w:eastAsia="宋体" w:cs="宋体"/>
          <w:snapToGrid w:val="0"/>
          <w:color w:val="auto"/>
          <w:sz w:val="32"/>
        </w:rPr>
      </w:pPr>
    </w:p>
    <w:p w14:paraId="37CE6DAA">
      <w:pPr>
        <w:adjustRightInd w:val="0"/>
        <w:spacing w:line="560" w:lineRule="atLeast"/>
        <w:ind w:firstLine="624"/>
        <w:jc w:val="center"/>
        <w:rPr>
          <w:rFonts w:hint="eastAsia" w:ascii="宋体" w:hAnsi="宋体" w:eastAsia="宋体" w:cs="宋体"/>
          <w:snapToGrid w:val="0"/>
          <w:color w:val="auto"/>
          <w:sz w:val="44"/>
        </w:rPr>
      </w:pPr>
    </w:p>
    <w:p w14:paraId="26A22583">
      <w:pPr>
        <w:pStyle w:val="11"/>
        <w:rPr>
          <w:rFonts w:hint="eastAsia" w:ascii="宋体" w:hAnsi="宋体" w:eastAsia="宋体" w:cs="宋体"/>
          <w:color w:val="auto"/>
        </w:rPr>
      </w:pPr>
    </w:p>
    <w:p w14:paraId="3D1BF32D">
      <w:pPr>
        <w:pStyle w:val="27"/>
        <w:rPr>
          <w:rFonts w:hint="eastAsia" w:ascii="宋体" w:hAnsi="宋体" w:eastAsia="宋体" w:cs="宋体"/>
          <w:color w:val="auto"/>
        </w:rPr>
      </w:pPr>
    </w:p>
    <w:p w14:paraId="1C8CBE0A">
      <w:pPr>
        <w:rPr>
          <w:rFonts w:hint="eastAsia" w:ascii="宋体" w:hAnsi="宋体" w:eastAsia="宋体" w:cs="宋体"/>
          <w:color w:val="auto"/>
        </w:rPr>
      </w:pPr>
    </w:p>
    <w:p w14:paraId="6CB3EA25">
      <w:pPr>
        <w:pStyle w:val="11"/>
        <w:rPr>
          <w:rFonts w:hint="eastAsia" w:ascii="宋体" w:hAnsi="宋体" w:eastAsia="宋体" w:cs="宋体"/>
          <w:color w:val="auto"/>
        </w:rPr>
      </w:pPr>
    </w:p>
    <w:p w14:paraId="3DFB8F2A">
      <w:pPr>
        <w:pStyle w:val="27"/>
        <w:rPr>
          <w:rFonts w:hint="eastAsia" w:ascii="宋体" w:hAnsi="宋体" w:eastAsia="宋体" w:cs="宋体"/>
          <w:color w:val="auto"/>
        </w:rPr>
      </w:pPr>
    </w:p>
    <w:p w14:paraId="7937242C">
      <w:pPr>
        <w:rPr>
          <w:rFonts w:hint="eastAsia" w:ascii="宋体" w:hAnsi="宋体" w:eastAsia="宋体" w:cs="宋体"/>
          <w:color w:val="auto"/>
        </w:rPr>
      </w:pPr>
    </w:p>
    <w:p w14:paraId="5E66823E">
      <w:pPr>
        <w:pStyle w:val="11"/>
        <w:rPr>
          <w:rFonts w:hint="eastAsia" w:ascii="宋体" w:hAnsi="宋体" w:eastAsia="宋体" w:cs="宋体"/>
          <w:color w:val="auto"/>
        </w:rPr>
      </w:pPr>
    </w:p>
    <w:p w14:paraId="39BF3495">
      <w:pPr>
        <w:pStyle w:val="27"/>
        <w:rPr>
          <w:rFonts w:hint="eastAsia" w:ascii="宋体" w:hAnsi="宋体" w:eastAsia="宋体" w:cs="宋体"/>
          <w:color w:val="auto"/>
        </w:rPr>
      </w:pPr>
    </w:p>
    <w:p w14:paraId="74A2E374">
      <w:pPr>
        <w:rPr>
          <w:rFonts w:hint="eastAsia" w:ascii="宋体" w:hAnsi="宋体" w:eastAsia="宋体" w:cs="宋体"/>
          <w:color w:val="auto"/>
        </w:rPr>
      </w:pPr>
    </w:p>
    <w:p w14:paraId="10CECEF5">
      <w:pPr>
        <w:pStyle w:val="11"/>
        <w:rPr>
          <w:rFonts w:hint="eastAsia" w:ascii="宋体" w:hAnsi="宋体" w:eastAsia="宋体" w:cs="宋体"/>
          <w:color w:val="auto"/>
        </w:rPr>
      </w:pPr>
    </w:p>
    <w:p w14:paraId="17703361">
      <w:pPr>
        <w:pStyle w:val="27"/>
        <w:rPr>
          <w:rFonts w:hint="eastAsia" w:ascii="宋体" w:hAnsi="宋体" w:eastAsia="宋体" w:cs="宋体"/>
          <w:color w:val="auto"/>
        </w:rPr>
      </w:pPr>
    </w:p>
    <w:p w14:paraId="7F6F9F81">
      <w:pPr>
        <w:rPr>
          <w:rFonts w:hint="eastAsia" w:ascii="宋体" w:hAnsi="宋体" w:eastAsia="宋体" w:cs="宋体"/>
          <w:color w:val="auto"/>
        </w:rPr>
      </w:pPr>
    </w:p>
    <w:p w14:paraId="2A157D28">
      <w:pPr>
        <w:adjustRightInd w:val="0"/>
        <w:spacing w:line="560" w:lineRule="atLeast"/>
        <w:ind w:firstLine="624"/>
        <w:jc w:val="center"/>
        <w:rPr>
          <w:rFonts w:hint="eastAsia" w:ascii="宋体" w:hAnsi="宋体" w:eastAsia="宋体" w:cs="宋体"/>
          <w:snapToGrid w:val="0"/>
          <w:color w:val="auto"/>
          <w:sz w:val="44"/>
        </w:rPr>
      </w:pPr>
    </w:p>
    <w:p w14:paraId="065F3EE0">
      <w:pPr>
        <w:adjustRightInd w:val="0"/>
        <w:spacing w:line="560" w:lineRule="atLeast"/>
        <w:ind w:firstLine="624"/>
        <w:jc w:val="center"/>
        <w:rPr>
          <w:rFonts w:hint="eastAsia" w:ascii="宋体" w:hAnsi="宋体" w:eastAsia="宋体" w:cs="宋体"/>
          <w:snapToGrid w:val="0"/>
          <w:color w:val="auto"/>
          <w:sz w:val="44"/>
        </w:rPr>
      </w:pPr>
    </w:p>
    <w:p w14:paraId="53D9B234">
      <w:pPr>
        <w:adjustRightInd w:val="0"/>
        <w:spacing w:line="560" w:lineRule="atLeast"/>
        <w:ind w:firstLine="2602" w:firstLineChars="723"/>
        <w:rPr>
          <w:rFonts w:hint="eastAsia" w:ascii="宋体" w:hAnsi="宋体" w:eastAsia="宋体" w:cs="宋体"/>
          <w:snapToGrid w:val="0"/>
          <w:color w:val="auto"/>
          <w:sz w:val="36"/>
          <w:szCs w:val="36"/>
        </w:rPr>
      </w:pPr>
      <w:r>
        <w:rPr>
          <w:rFonts w:hint="eastAsia" w:ascii="宋体" w:hAnsi="宋体" w:eastAsia="宋体" w:cs="宋体"/>
          <w:snapToGrid w:val="0"/>
          <w:color w:val="auto"/>
          <w:sz w:val="36"/>
          <w:szCs w:val="36"/>
        </w:rPr>
        <w:t xml:space="preserve">重庆医科大学附属第二医院 </w:t>
      </w:r>
    </w:p>
    <w:p w14:paraId="1EAFB306">
      <w:pPr>
        <w:adjustRightInd w:val="0"/>
        <w:spacing w:line="560" w:lineRule="atLeast"/>
        <w:ind w:firstLine="3240" w:firstLineChars="900"/>
        <w:rPr>
          <w:rFonts w:hint="eastAsia" w:ascii="宋体" w:hAnsi="宋体" w:eastAsia="宋体" w:cs="宋体"/>
          <w:snapToGrid w:val="0"/>
          <w:color w:val="auto"/>
          <w:sz w:val="44"/>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r>
        <w:rPr>
          <w:rFonts w:hint="eastAsia" w:ascii="宋体" w:hAnsi="宋体" w:eastAsia="宋体" w:cs="宋体"/>
          <w:snapToGrid w:val="0"/>
          <w:color w:val="auto"/>
          <w:sz w:val="36"/>
          <w:szCs w:val="36"/>
        </w:rPr>
        <w:t>二〇二</w:t>
      </w:r>
      <w:r>
        <w:rPr>
          <w:rFonts w:hint="eastAsia" w:ascii="宋体" w:hAnsi="宋体" w:eastAsia="宋体" w:cs="宋体"/>
          <w:snapToGrid w:val="0"/>
          <w:color w:val="auto"/>
          <w:sz w:val="36"/>
          <w:szCs w:val="36"/>
          <w:lang w:val="en-US" w:eastAsia="zh-CN"/>
        </w:rPr>
        <w:t>六</w:t>
      </w:r>
      <w:r>
        <w:rPr>
          <w:rFonts w:hint="eastAsia" w:ascii="宋体" w:hAnsi="宋体" w:eastAsia="宋体" w:cs="宋体"/>
          <w:snapToGrid w:val="0"/>
          <w:color w:val="auto"/>
          <w:sz w:val="36"/>
          <w:szCs w:val="36"/>
        </w:rPr>
        <w:t>年</w:t>
      </w:r>
      <w:r>
        <w:rPr>
          <w:rFonts w:hint="eastAsia" w:ascii="宋体" w:hAnsi="宋体" w:eastAsia="宋体" w:cs="宋体"/>
          <w:snapToGrid w:val="0"/>
          <w:color w:val="auto"/>
          <w:sz w:val="36"/>
          <w:szCs w:val="36"/>
          <w:lang w:val="en-US" w:eastAsia="zh-CN"/>
        </w:rPr>
        <w:t>三</w:t>
      </w:r>
      <w:r>
        <w:rPr>
          <w:rFonts w:hint="eastAsia" w:ascii="宋体" w:hAnsi="宋体" w:eastAsia="宋体" w:cs="宋体"/>
          <w:snapToGrid w:val="0"/>
          <w:color w:val="auto"/>
          <w:sz w:val="36"/>
          <w:szCs w:val="36"/>
        </w:rPr>
        <w:t>月</w:t>
      </w:r>
    </w:p>
    <w:tbl>
      <w:tblPr>
        <w:tblStyle w:val="22"/>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36"/>
        <w:gridCol w:w="7057"/>
      </w:tblGrid>
      <w:tr w14:paraId="632E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115AE69F">
            <w:pPr>
              <w:pStyle w:val="35"/>
              <w:ind w:firstLine="0"/>
              <w:jc w:val="center"/>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项号</w:t>
            </w:r>
          </w:p>
        </w:tc>
        <w:tc>
          <w:tcPr>
            <w:tcW w:w="1736" w:type="dxa"/>
            <w:vAlign w:val="center"/>
          </w:tcPr>
          <w:p w14:paraId="3E749CC1">
            <w:pPr>
              <w:pStyle w:val="35"/>
              <w:ind w:firstLine="0"/>
              <w:jc w:val="center"/>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内容</w:t>
            </w:r>
          </w:p>
        </w:tc>
        <w:tc>
          <w:tcPr>
            <w:tcW w:w="7057" w:type="dxa"/>
            <w:vAlign w:val="center"/>
          </w:tcPr>
          <w:p w14:paraId="2472D871">
            <w:pPr>
              <w:pStyle w:val="35"/>
              <w:ind w:firstLine="0"/>
              <w:jc w:val="center"/>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说明与要求</w:t>
            </w:r>
          </w:p>
        </w:tc>
      </w:tr>
      <w:tr w14:paraId="475D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79B9F082">
            <w:pPr>
              <w:pStyle w:val="14"/>
              <w:jc w:val="center"/>
              <w:rPr>
                <w:rFonts w:hint="default"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lang w:val="en-US" w:eastAsia="zh-CN"/>
              </w:rPr>
              <w:t>1</w:t>
            </w:r>
          </w:p>
        </w:tc>
        <w:tc>
          <w:tcPr>
            <w:tcW w:w="1736" w:type="dxa"/>
            <w:vAlign w:val="center"/>
          </w:tcPr>
          <w:p w14:paraId="51371AE6">
            <w:pPr>
              <w:pStyle w:val="14"/>
              <w:jc w:val="left"/>
              <w:rPr>
                <w:rFonts w:hint="eastAsia" w:ascii="宋体" w:hAnsi="宋体" w:eastAsia="宋体" w:cs="宋体"/>
                <w:color w:val="auto"/>
                <w:szCs w:val="24"/>
                <w:highlight w:val="none"/>
                <w:u w:val="none"/>
              </w:rPr>
            </w:pPr>
            <w:r>
              <w:rPr>
                <w:rFonts w:hint="eastAsia" w:ascii="宋体" w:hAnsi="宋体" w:eastAsia="宋体" w:cs="宋体"/>
                <w:color w:val="auto"/>
                <w:kern w:val="0"/>
                <w:szCs w:val="24"/>
                <w:highlight w:val="none"/>
                <w:u w:val="none"/>
              </w:rPr>
              <w:t>项目名称</w:t>
            </w:r>
          </w:p>
        </w:tc>
        <w:tc>
          <w:tcPr>
            <w:tcW w:w="7057" w:type="dxa"/>
            <w:vAlign w:val="center"/>
          </w:tcPr>
          <w:p w14:paraId="3D640381">
            <w:pP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重庆医科大学附属第二医院江南院区感染楼扩建工程白蚁防治服务工程                  </w:t>
            </w:r>
          </w:p>
        </w:tc>
      </w:tr>
      <w:tr w14:paraId="575E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5" w:type="dxa"/>
            <w:vAlign w:val="center"/>
          </w:tcPr>
          <w:p w14:paraId="67AF9D22">
            <w:pPr>
              <w:pStyle w:val="35"/>
              <w:spacing w:line="240" w:lineRule="auto"/>
              <w:ind w:firstLine="0"/>
              <w:jc w:val="center"/>
              <w:rPr>
                <w:rFonts w:hint="eastAsia"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lang w:val="en-US" w:eastAsia="zh-CN"/>
              </w:rPr>
              <w:t>2</w:t>
            </w:r>
          </w:p>
        </w:tc>
        <w:tc>
          <w:tcPr>
            <w:tcW w:w="1736" w:type="dxa"/>
            <w:vAlign w:val="center"/>
          </w:tcPr>
          <w:p w14:paraId="1E6E4A68">
            <w:pPr>
              <w:rPr>
                <w:rFonts w:hint="eastAsia" w:ascii="宋体" w:hAnsi="宋体" w:eastAsia="宋体" w:cs="宋体"/>
                <w:color w:val="auto"/>
                <w:kern w:val="0"/>
                <w:sz w:val="24"/>
                <w:szCs w:val="24"/>
                <w:highlight w:val="none"/>
                <w:u w:val="none"/>
                <w:shd w:val="clear" w:color="auto" w:fill="auto"/>
                <w:lang w:val="en-US" w:eastAsia="zh-CN" w:bidi="ar-SA"/>
              </w:rPr>
            </w:pPr>
            <w:r>
              <w:rPr>
                <w:rFonts w:hint="eastAsia" w:ascii="宋体" w:hAnsi="宋体" w:eastAsia="宋体" w:cs="宋体"/>
                <w:color w:val="auto"/>
                <w:kern w:val="0"/>
                <w:sz w:val="24"/>
                <w:szCs w:val="24"/>
                <w:highlight w:val="none"/>
                <w:u w:val="none"/>
                <w:shd w:val="clear" w:color="auto" w:fill="auto"/>
                <w:lang w:val="en-US" w:eastAsia="zh-CN" w:bidi="ar-SA"/>
              </w:rPr>
              <w:t>项目概况</w:t>
            </w:r>
          </w:p>
        </w:tc>
        <w:tc>
          <w:tcPr>
            <w:tcW w:w="7057" w:type="dxa"/>
            <w:vAlign w:val="center"/>
          </w:tcPr>
          <w:p w14:paraId="5272BCB0">
            <w:pP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服务地点：重庆医科大学附属第二医院江南院区（重庆市南岸区天文大道288号）</w:t>
            </w:r>
          </w:p>
          <w:p w14:paraId="4DEB9261">
            <w:pP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感染楼扩建工程建筑面积42450平方米。</w:t>
            </w:r>
          </w:p>
        </w:tc>
      </w:tr>
      <w:tr w14:paraId="01EB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5" w:type="dxa"/>
            <w:vAlign w:val="center"/>
          </w:tcPr>
          <w:p w14:paraId="341B1D61">
            <w:pPr>
              <w:pStyle w:val="35"/>
              <w:spacing w:line="240" w:lineRule="auto"/>
              <w:ind w:firstLine="0"/>
              <w:jc w:val="center"/>
              <w:rPr>
                <w:rFonts w:hint="eastAsia"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lang w:val="en-US" w:eastAsia="zh-CN"/>
              </w:rPr>
              <w:t>3</w:t>
            </w:r>
          </w:p>
        </w:tc>
        <w:tc>
          <w:tcPr>
            <w:tcW w:w="1736" w:type="dxa"/>
            <w:vAlign w:val="center"/>
          </w:tcPr>
          <w:p w14:paraId="06A74A72">
            <w:pPr>
              <w:rPr>
                <w:rFonts w:hint="eastAsia" w:ascii="宋体" w:hAnsi="宋体" w:eastAsia="宋体" w:cs="宋体"/>
                <w:color w:val="auto"/>
                <w:kern w:val="0"/>
                <w:sz w:val="24"/>
                <w:szCs w:val="24"/>
                <w:highlight w:val="none"/>
                <w:u w:val="none"/>
                <w:shd w:val="clear" w:color="auto" w:fill="auto"/>
                <w:lang w:val="en-US" w:eastAsia="zh-CN" w:bidi="ar-SA"/>
              </w:rPr>
            </w:pPr>
            <w:r>
              <w:rPr>
                <w:rFonts w:hint="eastAsia" w:ascii="宋体" w:hAnsi="宋体" w:eastAsia="宋体" w:cs="宋体"/>
                <w:color w:val="auto"/>
                <w:kern w:val="0"/>
                <w:sz w:val="24"/>
                <w:szCs w:val="24"/>
                <w:highlight w:val="none"/>
                <w:u w:val="none"/>
                <w:shd w:val="clear" w:color="auto" w:fill="auto"/>
                <w:lang w:val="en-US" w:eastAsia="zh-CN" w:bidi="ar-SA"/>
              </w:rPr>
              <w:t>服务范围</w:t>
            </w:r>
          </w:p>
        </w:tc>
        <w:tc>
          <w:tcPr>
            <w:tcW w:w="7057" w:type="dxa"/>
            <w:vAlign w:val="center"/>
          </w:tcPr>
          <w:p w14:paraId="38063B18">
            <w:pP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感染楼扩建工程按照国家相关文件要求开展白蚁防治</w:t>
            </w:r>
            <w:r>
              <w:rPr>
                <w:rFonts w:hint="eastAsia" w:ascii="宋体" w:hAnsi="宋体" w:eastAsia="宋体" w:cs="宋体"/>
                <w:color w:val="auto"/>
                <w:sz w:val="24"/>
                <w:highlight w:val="none"/>
                <w:u w:val="none"/>
                <w:lang w:val="en-US" w:eastAsia="zh-CN"/>
              </w:rPr>
              <w:t>服务</w:t>
            </w:r>
            <w:r>
              <w:rPr>
                <w:rFonts w:hint="eastAsia" w:ascii="宋体" w:hAnsi="宋体" w:eastAsia="宋体" w:cs="宋体"/>
                <w:color w:val="auto"/>
                <w:sz w:val="24"/>
                <w:highlight w:val="none"/>
                <w:u w:val="none"/>
              </w:rPr>
              <w:t>工作</w:t>
            </w:r>
          </w:p>
        </w:tc>
      </w:tr>
      <w:tr w14:paraId="0F58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5" w:type="dxa"/>
            <w:vAlign w:val="center"/>
          </w:tcPr>
          <w:p w14:paraId="37C74F39">
            <w:pPr>
              <w:pStyle w:val="35"/>
              <w:spacing w:line="240" w:lineRule="auto"/>
              <w:ind w:firstLine="0"/>
              <w:jc w:val="center"/>
              <w:rPr>
                <w:rFonts w:hint="eastAsia"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lang w:val="en-US" w:eastAsia="zh-CN"/>
              </w:rPr>
              <w:t>4</w:t>
            </w:r>
          </w:p>
        </w:tc>
        <w:tc>
          <w:tcPr>
            <w:tcW w:w="1736" w:type="dxa"/>
            <w:vAlign w:val="center"/>
          </w:tcPr>
          <w:p w14:paraId="68F083B6">
            <w:pPr>
              <w:rPr>
                <w:rFonts w:hint="eastAsia" w:ascii="宋体" w:hAnsi="宋体" w:eastAsia="宋体" w:cs="宋体"/>
                <w:color w:val="auto"/>
                <w:kern w:val="0"/>
                <w:sz w:val="24"/>
                <w:szCs w:val="24"/>
                <w:highlight w:val="none"/>
                <w:u w:val="none"/>
                <w:shd w:val="clear" w:color="auto" w:fill="auto"/>
                <w:lang w:val="en-US" w:eastAsia="zh-CN" w:bidi="ar-SA"/>
              </w:rPr>
            </w:pPr>
            <w:r>
              <w:rPr>
                <w:rFonts w:hint="eastAsia" w:ascii="宋体" w:hAnsi="宋体" w:eastAsia="宋体" w:cs="宋体"/>
                <w:color w:val="auto"/>
                <w:kern w:val="0"/>
                <w:sz w:val="24"/>
                <w:szCs w:val="24"/>
                <w:highlight w:val="none"/>
                <w:u w:val="none"/>
                <w:shd w:val="clear" w:color="auto" w:fill="auto"/>
                <w:lang w:val="en-US" w:eastAsia="zh-CN" w:bidi="ar-SA"/>
              </w:rPr>
              <w:t>工期</w:t>
            </w:r>
          </w:p>
        </w:tc>
        <w:tc>
          <w:tcPr>
            <w:tcW w:w="7057" w:type="dxa"/>
            <w:vAlign w:val="center"/>
          </w:tcPr>
          <w:p w14:paraId="3E5D715D">
            <w:pP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需满足</w:t>
            </w:r>
            <w:r>
              <w:rPr>
                <w:rFonts w:hint="eastAsia" w:ascii="宋体" w:hAnsi="宋体" w:eastAsia="宋体" w:cs="宋体"/>
                <w:color w:val="auto"/>
                <w:sz w:val="24"/>
                <w:highlight w:val="none"/>
                <w:u w:val="none"/>
              </w:rPr>
              <w:t>工程施工进度开展白蚁</w:t>
            </w:r>
            <w:r>
              <w:rPr>
                <w:rFonts w:hint="eastAsia" w:ascii="宋体" w:hAnsi="宋体" w:eastAsia="宋体" w:cs="宋体"/>
                <w:color w:val="auto"/>
                <w:sz w:val="24"/>
                <w:highlight w:val="none"/>
                <w:u w:val="none"/>
                <w:lang w:val="en-US" w:eastAsia="zh-CN"/>
              </w:rPr>
              <w:t>防治</w:t>
            </w:r>
            <w:r>
              <w:rPr>
                <w:rFonts w:hint="eastAsia" w:ascii="宋体" w:hAnsi="宋体" w:eastAsia="宋体" w:cs="宋体"/>
                <w:color w:val="auto"/>
                <w:sz w:val="24"/>
                <w:highlight w:val="none"/>
                <w:u w:val="none"/>
              </w:rPr>
              <w:t>施工。</w:t>
            </w:r>
          </w:p>
        </w:tc>
      </w:tr>
      <w:tr w14:paraId="24AA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8" w:hRule="atLeast"/>
          <w:jc w:val="center"/>
        </w:trPr>
        <w:tc>
          <w:tcPr>
            <w:tcW w:w="855" w:type="dxa"/>
            <w:vAlign w:val="center"/>
          </w:tcPr>
          <w:p w14:paraId="7B012F73">
            <w:pPr>
              <w:pStyle w:val="35"/>
              <w:spacing w:line="240" w:lineRule="auto"/>
              <w:ind w:firstLine="0"/>
              <w:jc w:val="center"/>
              <w:rPr>
                <w:rFonts w:hint="eastAsia"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lang w:val="en-US" w:eastAsia="zh-CN"/>
              </w:rPr>
              <w:t>5</w:t>
            </w:r>
          </w:p>
        </w:tc>
        <w:tc>
          <w:tcPr>
            <w:tcW w:w="1736" w:type="dxa"/>
            <w:vAlign w:val="center"/>
          </w:tcPr>
          <w:p w14:paraId="0A55B2E7">
            <w:pPr>
              <w:rPr>
                <w:rFonts w:hint="eastAsia" w:ascii="宋体" w:hAnsi="宋体" w:eastAsia="宋体" w:cs="宋体"/>
                <w:color w:val="auto"/>
                <w:kern w:val="0"/>
              </w:rPr>
            </w:pPr>
          </w:p>
          <w:p w14:paraId="54EDDB30">
            <w:pPr>
              <w:rPr>
                <w:rFonts w:hint="eastAsia" w:ascii="宋体" w:hAnsi="宋体" w:eastAsia="宋体" w:cs="宋体"/>
                <w:color w:val="auto"/>
                <w:kern w:val="0"/>
              </w:rPr>
            </w:pPr>
            <w:r>
              <w:rPr>
                <w:rFonts w:hint="eastAsia" w:ascii="宋体" w:hAnsi="宋体" w:eastAsia="宋体" w:cs="宋体"/>
                <w:color w:val="auto"/>
                <w:kern w:val="0"/>
              </w:rPr>
              <w:t>服务内容</w:t>
            </w:r>
          </w:p>
          <w:p w14:paraId="44B2AC72">
            <w:pPr>
              <w:rPr>
                <w:rFonts w:hint="eastAsia" w:ascii="宋体" w:hAnsi="宋体" w:eastAsia="宋体" w:cs="宋体"/>
                <w:color w:val="auto"/>
                <w:kern w:val="0"/>
              </w:rPr>
            </w:pPr>
          </w:p>
        </w:tc>
        <w:tc>
          <w:tcPr>
            <w:tcW w:w="7057" w:type="dxa"/>
            <w:vAlign w:val="center"/>
          </w:tcPr>
          <w:p w14:paraId="578A9743">
            <w:pP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1</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rPr>
              <w:t>基础、室内地坪</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地下室挡墙、房屋四周</w:t>
            </w:r>
            <w:r>
              <w:rPr>
                <w:rFonts w:hint="eastAsia" w:ascii="宋体" w:hAnsi="宋体" w:eastAsia="宋体" w:cs="宋体"/>
                <w:color w:val="auto"/>
                <w:sz w:val="24"/>
                <w:highlight w:val="none"/>
                <w:u w:val="none"/>
              </w:rPr>
              <w:t>等需白蚁预防施药的地方，甲方（委托的监理单位）应在基础沟挖好，浇注</w:t>
            </w:r>
            <w:r>
              <w:rPr>
                <w:rFonts w:hint="eastAsia" w:ascii="宋体" w:hAnsi="宋体" w:eastAsia="宋体" w:cs="宋体"/>
                <w:color w:val="auto"/>
                <w:sz w:val="24"/>
                <w:highlight w:val="none"/>
                <w:u w:val="none"/>
                <w:lang w:val="en-US" w:eastAsia="zh-CN"/>
              </w:rPr>
              <w:t>混凝土</w:t>
            </w:r>
            <w:r>
              <w:rPr>
                <w:rFonts w:hint="eastAsia" w:ascii="宋体" w:hAnsi="宋体" w:eastAsia="宋体" w:cs="宋体"/>
                <w:color w:val="auto"/>
                <w:sz w:val="24"/>
                <w:highlight w:val="none"/>
                <w:u w:val="none"/>
              </w:rPr>
              <w:t>前和底层地坪回填平整后，浇注混凝土（或搁置架空板）前</w:t>
            </w:r>
            <w:r>
              <w:rPr>
                <w:rFonts w:hint="eastAsia" w:ascii="宋体" w:hAnsi="宋体" w:eastAsia="宋体" w:cs="宋体"/>
                <w:color w:val="auto"/>
                <w:sz w:val="24"/>
                <w:highlight w:val="none"/>
                <w:u w:val="none"/>
                <w:lang w:val="en-US" w:eastAsia="zh-CN"/>
              </w:rPr>
              <w:t>三</w:t>
            </w:r>
            <w:r>
              <w:rPr>
                <w:rFonts w:hint="eastAsia" w:ascii="宋体" w:hAnsi="宋体" w:eastAsia="宋体" w:cs="宋体"/>
                <w:color w:val="auto"/>
                <w:sz w:val="24"/>
                <w:highlight w:val="none"/>
                <w:u w:val="none"/>
              </w:rPr>
              <w:t>天通知乙方；</w:t>
            </w:r>
          </w:p>
          <w:p w14:paraId="226F0886">
            <w:pPr>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2</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rPr>
              <w:t>挡土墙工程在回填土料前三天通知乙方</w:t>
            </w:r>
            <w:r>
              <w:rPr>
                <w:rFonts w:hint="eastAsia" w:ascii="宋体" w:hAnsi="宋体" w:eastAsia="宋体" w:cs="宋体"/>
                <w:color w:val="auto"/>
                <w:sz w:val="24"/>
                <w:highlight w:val="none"/>
                <w:u w:val="none"/>
                <w:lang w:eastAsia="zh-CN"/>
              </w:rPr>
              <w:t>；</w:t>
            </w:r>
          </w:p>
          <w:p w14:paraId="3A355D1D">
            <w:pP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3</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地下室顶板上覆土的地坪，在铺设混凝土垫层之前三天通知乙方；</w:t>
            </w:r>
          </w:p>
          <w:p w14:paraId="2D506D3A">
            <w:pP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4</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房屋四周（含外墙外侧墙体）在弃土清理后，做散水或排水沟之前三天通知乙方；</w:t>
            </w:r>
          </w:p>
          <w:p w14:paraId="52407AAE">
            <w:pP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5</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rPr>
              <w:t>乙方须在接到上述通知后两天内派人前往本工程现场实地勘察，同甲方代表及建筑施工负责人共同协商，确定具体施工方案。</w:t>
            </w:r>
          </w:p>
        </w:tc>
      </w:tr>
      <w:tr w14:paraId="09A1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855" w:type="dxa"/>
            <w:vAlign w:val="center"/>
          </w:tcPr>
          <w:p w14:paraId="5BBE979F">
            <w:pPr>
              <w:pStyle w:val="35"/>
              <w:spacing w:line="240" w:lineRule="auto"/>
              <w:ind w:firstLine="0"/>
              <w:jc w:val="center"/>
              <w:rPr>
                <w:rFonts w:hint="eastAsia"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lang w:val="en-US" w:eastAsia="zh-CN"/>
              </w:rPr>
              <w:t>6</w:t>
            </w:r>
          </w:p>
        </w:tc>
        <w:tc>
          <w:tcPr>
            <w:tcW w:w="1736" w:type="dxa"/>
            <w:vAlign w:val="center"/>
          </w:tcPr>
          <w:p w14:paraId="1DB02020">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kern w:val="0"/>
              </w:rPr>
              <w:t>工程要求</w:t>
            </w:r>
          </w:p>
        </w:tc>
        <w:tc>
          <w:tcPr>
            <w:tcW w:w="7057" w:type="dxa"/>
            <w:vAlign w:val="center"/>
          </w:tcPr>
          <w:p w14:paraId="4DBE7718">
            <w:pP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（1）治理方应制定施工治理方案，并严格按照施工治理方案和技术规范进行防</w:t>
            </w:r>
            <w:r>
              <w:rPr>
                <w:rFonts w:hint="eastAsia" w:ascii="宋体" w:hAnsi="宋体" w:eastAsia="宋体" w:cs="宋体"/>
                <w:color w:val="auto"/>
                <w:sz w:val="24"/>
                <w:highlight w:val="none"/>
                <w:u w:val="none"/>
                <w:lang w:val="en-US" w:eastAsia="zh-CN"/>
              </w:rPr>
              <w:t>治施工，建立健全的白蚁防治施工技术档案管理制度，对每一次防治工程在责任期内都要定期回访复查，并做好记录存档备查。</w:t>
            </w:r>
          </w:p>
          <w:p w14:paraId="158D1C93">
            <w:pP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（2）必须使用防治白蚁的专用药剂进行药物治理。</w:t>
            </w:r>
          </w:p>
          <w:p w14:paraId="6382E097">
            <w:pP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（3）质量标准要求：必须满足JGJ/T245-2024《房屋白蚁防治技术标准》</w:t>
            </w:r>
            <w:r>
              <w:rPr>
                <w:rFonts w:hint="eastAsia" w:ascii="宋体" w:hAnsi="宋体" w:eastAsia="宋体" w:cs="宋体"/>
                <w:color w:val="auto"/>
                <w:sz w:val="24"/>
                <w:highlight w:val="none"/>
                <w:u w:val="none"/>
                <w:lang w:val="en-US" w:eastAsia="zh-CN"/>
              </w:rPr>
              <w:t>和</w:t>
            </w:r>
            <w:r>
              <w:rPr>
                <w:rFonts w:hint="eastAsia" w:ascii="宋体" w:hAnsi="宋体" w:eastAsia="宋体" w:cs="宋体"/>
                <w:color w:val="auto"/>
                <w:sz w:val="24"/>
                <w:highlight w:val="none"/>
                <w:u w:val="none"/>
              </w:rPr>
              <w:t>DBJ50/T-034-2024《白蚁防治技术标准》和相关国家及地方规范标准规定进行施工，并保证施工质量。</w:t>
            </w:r>
          </w:p>
          <w:p w14:paraId="4C463A09">
            <w:pP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（4）质保期：由竣工验收日起十五年。</w:t>
            </w:r>
          </w:p>
        </w:tc>
      </w:tr>
      <w:tr w14:paraId="6CA7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4B751E06">
            <w:pPr>
              <w:pStyle w:val="35"/>
              <w:spacing w:line="240" w:lineRule="auto"/>
              <w:ind w:firstLine="0"/>
              <w:jc w:val="center"/>
              <w:rPr>
                <w:rFonts w:hint="eastAsia"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lang w:val="en-US" w:eastAsia="zh-CN"/>
              </w:rPr>
              <w:t>7</w:t>
            </w:r>
          </w:p>
        </w:tc>
        <w:tc>
          <w:tcPr>
            <w:tcW w:w="1736" w:type="dxa"/>
            <w:shd w:val="clear" w:color="auto" w:fill="auto"/>
            <w:vAlign w:val="center"/>
          </w:tcPr>
          <w:p w14:paraId="754157EE">
            <w:pPr>
              <w:pStyle w:val="35"/>
              <w:spacing w:line="240" w:lineRule="auto"/>
              <w:ind w:firstLine="0" w:firstLineChars="0"/>
              <w:jc w:val="left"/>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szCs w:val="24"/>
                <w:highlight w:val="none"/>
                <w:u w:val="none"/>
              </w:rPr>
              <w:t>转包</w:t>
            </w:r>
          </w:p>
        </w:tc>
        <w:tc>
          <w:tcPr>
            <w:tcW w:w="7057" w:type="dxa"/>
            <w:shd w:val="clear" w:color="auto" w:fill="auto"/>
            <w:vAlign w:val="center"/>
          </w:tcPr>
          <w:p w14:paraId="456D067A">
            <w:pP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highlight w:val="none"/>
                <w:u w:val="none"/>
              </w:rPr>
              <w:t>■不允许</w:t>
            </w:r>
          </w:p>
        </w:tc>
      </w:tr>
      <w:tr w14:paraId="02D1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75646C42">
            <w:pPr>
              <w:pStyle w:val="35"/>
              <w:spacing w:line="240" w:lineRule="auto"/>
              <w:ind w:firstLine="0"/>
              <w:jc w:val="center"/>
              <w:rPr>
                <w:rFonts w:hint="eastAsia"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lang w:val="en-US" w:eastAsia="zh-CN"/>
              </w:rPr>
              <w:t>8</w:t>
            </w:r>
          </w:p>
        </w:tc>
        <w:tc>
          <w:tcPr>
            <w:tcW w:w="1736" w:type="dxa"/>
            <w:shd w:val="clear" w:color="auto" w:fill="auto"/>
            <w:vAlign w:val="center"/>
          </w:tcPr>
          <w:p w14:paraId="42045840">
            <w:pP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踏勘现场</w:t>
            </w:r>
          </w:p>
        </w:tc>
        <w:tc>
          <w:tcPr>
            <w:tcW w:w="7057" w:type="dxa"/>
            <w:shd w:val="clear" w:color="auto" w:fill="auto"/>
            <w:vAlign w:val="center"/>
          </w:tcPr>
          <w:p w14:paraId="074242C1">
            <w:pP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highlight w:val="none"/>
                <w:u w:val="none"/>
              </w:rPr>
              <w:t>■</w:t>
            </w:r>
            <w:r>
              <w:rPr>
                <w:rFonts w:hint="eastAsia" w:ascii="宋体" w:hAnsi="宋体" w:eastAsia="宋体" w:cs="宋体"/>
                <w:color w:val="auto"/>
                <w:kern w:val="2"/>
                <w:sz w:val="24"/>
                <w:szCs w:val="24"/>
                <w:highlight w:val="none"/>
                <w:u w:val="none"/>
                <w:lang w:val="en-US" w:eastAsia="zh-CN" w:bidi="ar-SA"/>
              </w:rPr>
              <w:t>自行踏勘</w:t>
            </w:r>
          </w:p>
        </w:tc>
      </w:tr>
      <w:tr w14:paraId="44E4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855" w:type="dxa"/>
            <w:vAlign w:val="center"/>
          </w:tcPr>
          <w:p w14:paraId="54A6AEE4">
            <w:pPr>
              <w:pStyle w:val="35"/>
              <w:spacing w:line="240" w:lineRule="auto"/>
              <w:ind w:firstLine="0"/>
              <w:jc w:val="center"/>
              <w:rPr>
                <w:rFonts w:hint="eastAsia"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lang w:val="en-US" w:eastAsia="zh-CN"/>
              </w:rPr>
              <w:t>9</w:t>
            </w:r>
          </w:p>
        </w:tc>
        <w:tc>
          <w:tcPr>
            <w:tcW w:w="1736" w:type="dxa"/>
            <w:vAlign w:val="center"/>
          </w:tcPr>
          <w:p w14:paraId="1D62A00C">
            <w:pPr>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竞选单位资格条件</w:t>
            </w:r>
          </w:p>
        </w:tc>
        <w:tc>
          <w:tcPr>
            <w:tcW w:w="7057" w:type="dxa"/>
            <w:vAlign w:val="center"/>
          </w:tcPr>
          <w:p w14:paraId="16FB5C41">
            <w:pP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必须是专业从事白蚁灭治、白蚁预防且具有</w:t>
            </w:r>
            <w:r>
              <w:rPr>
                <w:rFonts w:hint="eastAsia" w:ascii="宋体" w:hAnsi="宋体" w:eastAsia="宋体" w:cs="宋体"/>
                <w:color w:val="auto"/>
                <w:sz w:val="24"/>
                <w:highlight w:val="none"/>
                <w:u w:val="none"/>
                <w:lang w:val="en-US" w:eastAsia="zh-CN"/>
              </w:rPr>
              <w:t>重庆市物业管理协会颁发</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白蚁防治专业委员会委员证书</w:t>
            </w:r>
            <w:r>
              <w:rPr>
                <w:rFonts w:hint="eastAsia" w:ascii="宋体" w:hAnsi="宋体" w:eastAsia="宋体" w:cs="宋体"/>
                <w:color w:val="auto"/>
                <w:sz w:val="24"/>
                <w:highlight w:val="none"/>
                <w:u w:val="none"/>
              </w:rPr>
              <w:t>”的公司。</w:t>
            </w:r>
          </w:p>
        </w:tc>
      </w:tr>
      <w:tr w14:paraId="1C38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21F7AB9F">
            <w:pPr>
              <w:pStyle w:val="35"/>
              <w:spacing w:line="240" w:lineRule="auto"/>
              <w:ind w:firstLine="0"/>
              <w:jc w:val="center"/>
              <w:rPr>
                <w:rFonts w:hint="default"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lang w:val="en-US" w:eastAsia="zh-CN"/>
              </w:rPr>
              <w:t>10</w:t>
            </w:r>
          </w:p>
        </w:tc>
        <w:tc>
          <w:tcPr>
            <w:tcW w:w="1736" w:type="dxa"/>
            <w:vAlign w:val="center"/>
          </w:tcPr>
          <w:p w14:paraId="16CFF748">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项目最高限价</w:t>
            </w:r>
          </w:p>
        </w:tc>
        <w:tc>
          <w:tcPr>
            <w:tcW w:w="7057" w:type="dxa"/>
            <w:vAlign w:val="center"/>
          </w:tcPr>
          <w:p w14:paraId="170AE2AC">
            <w:pPr>
              <w:pStyle w:val="35"/>
              <w:tabs>
                <w:tab w:val="left" w:pos="423"/>
                <w:tab w:val="clear" w:pos="900"/>
              </w:tabs>
              <w:spacing w:line="240" w:lineRule="auto"/>
              <w:ind w:firstLine="0"/>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single"/>
                <w:lang w:val="en-US" w:eastAsia="zh-CN"/>
              </w:rPr>
              <w:t>40,752.00</w:t>
            </w:r>
            <w:r>
              <w:rPr>
                <w:rFonts w:hint="eastAsia" w:ascii="宋体" w:hAnsi="宋体" w:eastAsia="宋体" w:cs="宋体"/>
                <w:color w:val="auto"/>
                <w:highlight w:val="none"/>
                <w:u w:val="none"/>
                <w:lang w:val="en-US" w:eastAsia="zh-CN"/>
              </w:rPr>
              <w:t>元</w:t>
            </w:r>
          </w:p>
        </w:tc>
      </w:tr>
      <w:tr w14:paraId="26A7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855" w:type="dxa"/>
            <w:vAlign w:val="center"/>
          </w:tcPr>
          <w:p w14:paraId="0EFAE437">
            <w:pPr>
              <w:pStyle w:val="35"/>
              <w:spacing w:line="240" w:lineRule="auto"/>
              <w:ind w:firstLine="0"/>
              <w:jc w:val="center"/>
              <w:rPr>
                <w:rFonts w:hint="default"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lang w:val="en-US" w:eastAsia="zh-CN"/>
              </w:rPr>
              <w:t>11</w:t>
            </w:r>
          </w:p>
        </w:tc>
        <w:tc>
          <w:tcPr>
            <w:tcW w:w="1736" w:type="dxa"/>
            <w:vAlign w:val="center"/>
          </w:tcPr>
          <w:p w14:paraId="602F0BC3">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费用报价方式</w:t>
            </w:r>
          </w:p>
        </w:tc>
        <w:tc>
          <w:tcPr>
            <w:tcW w:w="7057" w:type="dxa"/>
            <w:vAlign w:val="center"/>
          </w:tcPr>
          <w:p w14:paraId="395F09B2">
            <w:pP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1.本项目报价采用总价包干，包含但不限于服务本项目所需的所有人工费、材料费、工具费、管理费、保险费、税金、利润、风险费、包治期限的回访、复查、灭治费、15年包治期等一切费用。由各竞选单位自行根据自身实力进行报价，报价中选后不得调整。</w:t>
            </w:r>
          </w:p>
          <w:p w14:paraId="75613400">
            <w:pP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2.竞选单位总报价不得超过项目最高限价，否则作无效竞选处理。</w:t>
            </w:r>
          </w:p>
          <w:p w14:paraId="1386CFCD">
            <w:pP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3.竞选单位应自行踏勘现场及周围环境，以便获取竞选单位须自已负责的有关编制竞选文件报价清单和签署合同所需的所有资料。</w:t>
            </w:r>
          </w:p>
        </w:tc>
      </w:tr>
      <w:tr w14:paraId="37EC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855" w:type="dxa"/>
            <w:vAlign w:val="center"/>
          </w:tcPr>
          <w:p w14:paraId="5E980617">
            <w:pPr>
              <w:pStyle w:val="35"/>
              <w:spacing w:line="240" w:lineRule="auto"/>
              <w:ind w:firstLine="0"/>
              <w:jc w:val="center"/>
              <w:rPr>
                <w:rFonts w:hint="default"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lang w:val="en-US" w:eastAsia="zh-CN"/>
              </w:rPr>
              <w:t>12</w:t>
            </w:r>
          </w:p>
        </w:tc>
        <w:tc>
          <w:tcPr>
            <w:tcW w:w="1736" w:type="dxa"/>
            <w:vAlign w:val="center"/>
          </w:tcPr>
          <w:p w14:paraId="303410FD">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费用支付</w:t>
            </w:r>
          </w:p>
        </w:tc>
        <w:tc>
          <w:tcPr>
            <w:tcW w:w="7057" w:type="dxa"/>
            <w:vAlign w:val="center"/>
          </w:tcPr>
          <w:p w14:paraId="36F51740">
            <w:pP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完成本工程全部白蚁防治工作后，并提交符合行业主管部门要求的白蚁防治报告，且提交已检测项目合格的全部纸质报告及增值税专用发票后，支付合同费用的50%，余款工程待竣工验收备案后10个工作日内，付清剩余费用。</w:t>
            </w:r>
          </w:p>
        </w:tc>
      </w:tr>
      <w:tr w14:paraId="37FF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55" w:type="dxa"/>
            <w:vAlign w:val="center"/>
          </w:tcPr>
          <w:p w14:paraId="15EB86E2">
            <w:pPr>
              <w:pStyle w:val="35"/>
              <w:spacing w:line="240" w:lineRule="auto"/>
              <w:ind w:firstLine="0"/>
              <w:jc w:val="center"/>
              <w:rPr>
                <w:rFonts w:hint="default"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lang w:val="en-US" w:eastAsia="zh-CN"/>
              </w:rPr>
              <w:t>13</w:t>
            </w:r>
          </w:p>
        </w:tc>
        <w:tc>
          <w:tcPr>
            <w:tcW w:w="1736" w:type="dxa"/>
            <w:shd w:val="clear" w:color="auto" w:fill="auto"/>
            <w:vAlign w:val="center"/>
          </w:tcPr>
          <w:p w14:paraId="60C6A061">
            <w:pP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工程结算方式</w:t>
            </w:r>
          </w:p>
        </w:tc>
        <w:tc>
          <w:tcPr>
            <w:tcW w:w="7057" w:type="dxa"/>
            <w:shd w:val="clear" w:color="auto" w:fill="auto"/>
            <w:vAlign w:val="center"/>
          </w:tcPr>
          <w:p w14:paraId="54D133E0">
            <w:pP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按中标价格结算。</w:t>
            </w:r>
          </w:p>
        </w:tc>
      </w:tr>
      <w:tr w14:paraId="1CFB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jc w:val="center"/>
        </w:trPr>
        <w:tc>
          <w:tcPr>
            <w:tcW w:w="855" w:type="dxa"/>
            <w:vAlign w:val="center"/>
          </w:tcPr>
          <w:p w14:paraId="4488604C">
            <w:pPr>
              <w:pStyle w:val="35"/>
              <w:spacing w:line="240" w:lineRule="auto"/>
              <w:ind w:firstLine="0"/>
              <w:jc w:val="center"/>
              <w:rPr>
                <w:rFonts w:hint="eastAsia"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rPr>
              <w:t>1</w:t>
            </w:r>
            <w:r>
              <w:rPr>
                <w:rFonts w:hint="eastAsia" w:ascii="宋体" w:hAnsi="宋体" w:eastAsia="宋体" w:cs="宋体"/>
                <w:color w:val="auto"/>
                <w:szCs w:val="24"/>
                <w:highlight w:val="none"/>
                <w:u w:val="none"/>
                <w:lang w:val="en-US" w:eastAsia="zh-CN"/>
              </w:rPr>
              <w:t>4</w:t>
            </w:r>
          </w:p>
        </w:tc>
        <w:tc>
          <w:tcPr>
            <w:tcW w:w="1736" w:type="dxa"/>
            <w:vAlign w:val="center"/>
          </w:tcPr>
          <w:p w14:paraId="6CE6D1CC">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竞选文件组成</w:t>
            </w:r>
          </w:p>
        </w:tc>
        <w:tc>
          <w:tcPr>
            <w:tcW w:w="7057" w:type="dxa"/>
            <w:vAlign w:val="center"/>
          </w:tcPr>
          <w:p w14:paraId="3C7E9443">
            <w:pPr>
              <w:pStyle w:val="35"/>
              <w:spacing w:line="240" w:lineRule="auto"/>
              <w:ind w:firstLine="0"/>
              <w:jc w:val="left"/>
              <w:rPr>
                <w:rFonts w:hint="eastAsia" w:ascii="宋体" w:hAnsi="宋体" w:eastAsia="宋体" w:cs="宋体"/>
                <w:b/>
                <w:color w:val="auto"/>
                <w:szCs w:val="24"/>
                <w:highlight w:val="none"/>
                <w:u w:val="none"/>
              </w:rPr>
            </w:pPr>
            <w:r>
              <w:rPr>
                <w:rFonts w:hint="eastAsia" w:ascii="宋体" w:hAnsi="宋体" w:eastAsia="宋体" w:cs="宋体"/>
                <w:b/>
                <w:color w:val="auto"/>
                <w:szCs w:val="24"/>
                <w:highlight w:val="none"/>
                <w:u w:val="none"/>
              </w:rPr>
              <w:t>（一）手持资料（1份，无需密封）</w:t>
            </w:r>
          </w:p>
          <w:p w14:paraId="4CDBAC50">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1．营业执照【提供复印件并加盖鲜章】</w:t>
            </w:r>
          </w:p>
          <w:p w14:paraId="0472C720">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2．竞选单位的法定代表人或委托代理人本人身份证【原件】</w:t>
            </w:r>
          </w:p>
          <w:p w14:paraId="6A888804">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3．法定代表人身份证明【格式</w:t>
            </w:r>
            <w:r>
              <w:rPr>
                <w:rFonts w:hint="eastAsia" w:ascii="宋体" w:hAnsi="宋体" w:eastAsia="宋体" w:cs="宋体"/>
                <w:color w:val="auto"/>
                <w:szCs w:val="24"/>
                <w:highlight w:val="none"/>
                <w:u w:val="none"/>
                <w:lang w:val="en-US" w:eastAsia="zh-CN"/>
              </w:rPr>
              <w:t>2</w:t>
            </w:r>
            <w:r>
              <w:rPr>
                <w:rFonts w:hint="eastAsia" w:ascii="宋体" w:hAnsi="宋体" w:eastAsia="宋体" w:cs="宋体"/>
                <w:color w:val="auto"/>
                <w:szCs w:val="24"/>
                <w:highlight w:val="none"/>
                <w:u w:val="none"/>
              </w:rPr>
              <w:t>】</w:t>
            </w:r>
          </w:p>
          <w:p w14:paraId="0F0B8975">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4．法定代表人授权委托书【格式</w:t>
            </w:r>
            <w:r>
              <w:rPr>
                <w:rFonts w:hint="eastAsia" w:ascii="宋体" w:hAnsi="宋体" w:eastAsia="宋体" w:cs="宋体"/>
                <w:color w:val="auto"/>
                <w:szCs w:val="24"/>
                <w:highlight w:val="none"/>
                <w:u w:val="none"/>
                <w:lang w:val="en-US" w:eastAsia="zh-CN"/>
              </w:rPr>
              <w:t>3</w:t>
            </w:r>
            <w:r>
              <w:rPr>
                <w:rFonts w:hint="eastAsia" w:ascii="宋体" w:hAnsi="宋体" w:eastAsia="宋体" w:cs="宋体"/>
                <w:color w:val="auto"/>
                <w:szCs w:val="24"/>
                <w:highlight w:val="none"/>
                <w:u w:val="none"/>
              </w:rPr>
              <w:t>】</w:t>
            </w:r>
          </w:p>
          <w:p w14:paraId="60107AFF">
            <w:pPr>
              <w:pStyle w:val="35"/>
              <w:spacing w:line="240" w:lineRule="auto"/>
              <w:ind w:firstLine="0"/>
              <w:jc w:val="left"/>
              <w:rPr>
                <w:rFonts w:hint="eastAsia" w:ascii="宋体" w:hAnsi="宋体" w:eastAsia="宋体" w:cs="宋体"/>
                <w:color w:val="auto"/>
                <w:szCs w:val="24"/>
                <w:highlight w:val="none"/>
                <w:u w:val="none"/>
              </w:rPr>
            </w:pPr>
          </w:p>
          <w:p w14:paraId="7D9B4B81">
            <w:pPr>
              <w:pStyle w:val="35"/>
              <w:spacing w:line="240" w:lineRule="auto"/>
              <w:ind w:firstLine="0"/>
              <w:jc w:val="left"/>
              <w:rPr>
                <w:rFonts w:hint="eastAsia" w:ascii="宋体" w:hAnsi="宋体" w:eastAsia="宋体" w:cs="宋体"/>
                <w:b/>
                <w:color w:val="auto"/>
                <w:szCs w:val="24"/>
                <w:highlight w:val="none"/>
                <w:u w:val="none"/>
              </w:rPr>
            </w:pPr>
            <w:r>
              <w:rPr>
                <w:rFonts w:hint="eastAsia" w:ascii="宋体" w:hAnsi="宋体" w:eastAsia="宋体" w:cs="宋体"/>
                <w:b/>
                <w:color w:val="auto"/>
                <w:szCs w:val="24"/>
                <w:highlight w:val="none"/>
                <w:u w:val="none"/>
              </w:rPr>
              <w:t>（二）竞选文件（1正2副，需密封）</w:t>
            </w:r>
          </w:p>
          <w:p w14:paraId="77A273BC">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lang w:val="en-US" w:eastAsia="zh-CN"/>
              </w:rPr>
              <w:t>1</w:t>
            </w:r>
            <w:r>
              <w:rPr>
                <w:rFonts w:hint="eastAsia" w:ascii="宋体" w:hAnsi="宋体" w:eastAsia="宋体" w:cs="宋体"/>
                <w:color w:val="auto"/>
                <w:szCs w:val="24"/>
                <w:highlight w:val="none"/>
                <w:u w:val="none"/>
              </w:rPr>
              <w:t>．竞选函（格式</w:t>
            </w:r>
            <w:r>
              <w:rPr>
                <w:rFonts w:hint="eastAsia" w:ascii="宋体" w:hAnsi="宋体" w:eastAsia="宋体" w:cs="宋体"/>
                <w:color w:val="auto"/>
                <w:szCs w:val="24"/>
                <w:highlight w:val="none"/>
                <w:u w:val="none"/>
                <w:lang w:val="en-US" w:eastAsia="zh-CN"/>
              </w:rPr>
              <w:t>1</w:t>
            </w:r>
            <w:r>
              <w:rPr>
                <w:rFonts w:hint="eastAsia" w:ascii="宋体" w:hAnsi="宋体" w:eastAsia="宋体" w:cs="宋体"/>
                <w:color w:val="auto"/>
                <w:szCs w:val="24"/>
                <w:highlight w:val="none"/>
                <w:u w:val="none"/>
              </w:rPr>
              <w:t>）（若有分项报价清单，请添加到格式2后面）</w:t>
            </w:r>
          </w:p>
          <w:p w14:paraId="3329298E">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lang w:val="en-US" w:eastAsia="zh-CN"/>
              </w:rPr>
              <w:t>2</w:t>
            </w:r>
            <w:r>
              <w:rPr>
                <w:rFonts w:hint="eastAsia" w:ascii="宋体" w:hAnsi="宋体" w:eastAsia="宋体" w:cs="宋体"/>
                <w:color w:val="auto"/>
                <w:szCs w:val="24"/>
                <w:highlight w:val="none"/>
                <w:u w:val="none"/>
              </w:rPr>
              <w:t>．基本资格条件证明材料：</w:t>
            </w:r>
          </w:p>
          <w:p w14:paraId="1AB2E9A0">
            <w:pPr>
              <w:pStyle w:val="35"/>
              <w:spacing w:line="240" w:lineRule="auto"/>
              <w:ind w:left="0" w:leftChars="0" w:firstLine="0" w:firstLineChars="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①法人营业执照（副本）或事业单位法人证书（副本）营业执照或有效的身份证明或社会团体法人登记证【提供复印件并加盖鲜章】</w:t>
            </w:r>
          </w:p>
          <w:p w14:paraId="5EC5E5B0">
            <w:pPr>
              <w:pStyle w:val="35"/>
              <w:spacing w:line="240" w:lineRule="auto"/>
              <w:ind w:left="0" w:leftChars="0" w:firstLine="0" w:firstLineChars="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②法定代表人身份证明【格式</w:t>
            </w:r>
            <w:r>
              <w:rPr>
                <w:rFonts w:hint="eastAsia" w:ascii="宋体" w:hAnsi="宋体" w:eastAsia="宋体" w:cs="宋体"/>
                <w:color w:val="auto"/>
                <w:szCs w:val="24"/>
                <w:highlight w:val="none"/>
                <w:u w:val="none"/>
                <w:lang w:val="en-US" w:eastAsia="zh-CN"/>
              </w:rPr>
              <w:t>2</w:t>
            </w:r>
            <w:r>
              <w:rPr>
                <w:rFonts w:hint="eastAsia" w:ascii="宋体" w:hAnsi="宋体" w:eastAsia="宋体" w:cs="宋体"/>
                <w:color w:val="auto"/>
                <w:szCs w:val="24"/>
                <w:highlight w:val="none"/>
                <w:u w:val="none"/>
              </w:rPr>
              <w:t>】</w:t>
            </w:r>
          </w:p>
          <w:p w14:paraId="6E1F61F2">
            <w:pPr>
              <w:pStyle w:val="35"/>
              <w:spacing w:line="240" w:lineRule="auto"/>
              <w:ind w:left="0" w:leftChars="0" w:firstLine="0" w:firstLineChars="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③法定代表人授权委托书【格式</w:t>
            </w:r>
            <w:r>
              <w:rPr>
                <w:rFonts w:hint="eastAsia" w:ascii="宋体" w:hAnsi="宋体" w:eastAsia="宋体" w:cs="宋体"/>
                <w:color w:val="auto"/>
                <w:szCs w:val="24"/>
                <w:highlight w:val="none"/>
                <w:u w:val="none"/>
                <w:lang w:val="en-US" w:eastAsia="zh-CN"/>
              </w:rPr>
              <w:t>3</w:t>
            </w:r>
            <w:r>
              <w:rPr>
                <w:rFonts w:hint="eastAsia" w:ascii="宋体" w:hAnsi="宋体" w:eastAsia="宋体" w:cs="宋体"/>
                <w:color w:val="auto"/>
                <w:szCs w:val="24"/>
                <w:highlight w:val="none"/>
                <w:u w:val="none"/>
              </w:rPr>
              <w:t>】</w:t>
            </w:r>
          </w:p>
          <w:p w14:paraId="74E2FFB9">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lang w:val="en-US" w:eastAsia="zh-CN"/>
              </w:rPr>
              <w:t>3</w:t>
            </w:r>
            <w:r>
              <w:rPr>
                <w:rFonts w:hint="eastAsia" w:ascii="宋体" w:hAnsi="宋体" w:eastAsia="宋体" w:cs="宋体"/>
                <w:color w:val="auto"/>
                <w:szCs w:val="24"/>
                <w:highlight w:val="none"/>
                <w:u w:val="none"/>
              </w:rPr>
              <w:t>．承诺书（格式</w:t>
            </w:r>
            <w:r>
              <w:rPr>
                <w:rFonts w:hint="eastAsia" w:ascii="宋体" w:hAnsi="宋体" w:eastAsia="宋体" w:cs="宋体"/>
                <w:color w:val="auto"/>
                <w:szCs w:val="24"/>
                <w:highlight w:val="none"/>
                <w:u w:val="none"/>
                <w:lang w:val="en-US" w:eastAsia="zh-CN"/>
              </w:rPr>
              <w:t>4</w:t>
            </w:r>
            <w:r>
              <w:rPr>
                <w:rFonts w:hint="eastAsia" w:ascii="宋体" w:hAnsi="宋体" w:eastAsia="宋体" w:cs="宋体"/>
                <w:color w:val="auto"/>
                <w:szCs w:val="24"/>
                <w:highlight w:val="none"/>
                <w:u w:val="none"/>
              </w:rPr>
              <w:t>）</w:t>
            </w:r>
          </w:p>
          <w:p w14:paraId="081C1BDE">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lang w:val="en-US" w:eastAsia="zh-CN"/>
              </w:rPr>
              <w:t>4</w:t>
            </w:r>
            <w:r>
              <w:rPr>
                <w:rFonts w:hint="eastAsia" w:ascii="宋体" w:hAnsi="宋体" w:eastAsia="宋体" w:cs="宋体"/>
                <w:color w:val="auto"/>
                <w:szCs w:val="24"/>
                <w:highlight w:val="none"/>
                <w:u w:val="none"/>
              </w:rPr>
              <w:t>．服务内容响应资料【格式自拟】</w:t>
            </w:r>
          </w:p>
          <w:p w14:paraId="7FCD5C02">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lang w:val="en-US" w:eastAsia="zh-CN"/>
              </w:rPr>
              <w:t>5</w:t>
            </w:r>
            <w:r>
              <w:rPr>
                <w:rFonts w:hint="eastAsia" w:ascii="宋体" w:hAnsi="宋体" w:eastAsia="宋体" w:cs="宋体"/>
                <w:color w:val="auto"/>
                <w:szCs w:val="24"/>
                <w:highlight w:val="none"/>
                <w:u w:val="none"/>
              </w:rPr>
              <w:t>．其他商务、技术等证明材料【根据评</w:t>
            </w:r>
            <w:r>
              <w:rPr>
                <w:rFonts w:hint="eastAsia" w:ascii="宋体" w:hAnsi="宋体" w:eastAsia="宋体" w:cs="宋体"/>
                <w:color w:val="auto"/>
                <w:szCs w:val="24"/>
                <w:highlight w:val="none"/>
                <w:u w:val="none"/>
                <w:lang w:val="en-US" w:eastAsia="zh-CN"/>
              </w:rPr>
              <w:t>定</w:t>
            </w:r>
            <w:r>
              <w:rPr>
                <w:rFonts w:hint="eastAsia" w:ascii="宋体" w:hAnsi="宋体" w:eastAsia="宋体" w:cs="宋体"/>
                <w:color w:val="auto"/>
                <w:szCs w:val="24"/>
                <w:highlight w:val="none"/>
                <w:u w:val="none"/>
              </w:rPr>
              <w:t>办法自行编制，格式自拟】</w:t>
            </w:r>
          </w:p>
        </w:tc>
      </w:tr>
      <w:tr w14:paraId="1E9C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5F9FA690">
            <w:pPr>
              <w:pStyle w:val="35"/>
              <w:spacing w:line="240" w:lineRule="auto"/>
              <w:ind w:firstLine="0"/>
              <w:jc w:val="center"/>
              <w:rPr>
                <w:rFonts w:hint="eastAsia"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rPr>
              <w:t>1</w:t>
            </w:r>
            <w:r>
              <w:rPr>
                <w:rFonts w:hint="eastAsia" w:ascii="宋体" w:hAnsi="宋体" w:eastAsia="宋体" w:cs="宋体"/>
                <w:color w:val="auto"/>
                <w:szCs w:val="24"/>
                <w:highlight w:val="none"/>
                <w:u w:val="none"/>
                <w:lang w:val="en-US" w:eastAsia="zh-CN"/>
              </w:rPr>
              <w:t>5</w:t>
            </w:r>
          </w:p>
        </w:tc>
        <w:tc>
          <w:tcPr>
            <w:tcW w:w="1736" w:type="dxa"/>
            <w:vAlign w:val="center"/>
          </w:tcPr>
          <w:p w14:paraId="37E4390B">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竞选文件格式</w:t>
            </w:r>
          </w:p>
        </w:tc>
        <w:tc>
          <w:tcPr>
            <w:tcW w:w="7057" w:type="dxa"/>
            <w:vAlign w:val="center"/>
          </w:tcPr>
          <w:p w14:paraId="17DC3720">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1.签字盖章要求</w:t>
            </w:r>
          </w:p>
          <w:p w14:paraId="171153DE">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1.1竞选文件正、副本封面均须法定代表人或其委托代理人签字、加盖竞选单位公章（鲜章），正、副本均须加盖骑缝章（鲜章）；</w:t>
            </w:r>
          </w:p>
          <w:p w14:paraId="7643425B">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1.2竞选文件正本内页要求签字、盖章的地方均须由法定代表人或其委托代理人签字、加盖竞选单位公章（鲜章）；竞选文件副本内页可以是正本的复印件。</w:t>
            </w:r>
          </w:p>
          <w:p w14:paraId="59C0B512">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2.装订要求</w:t>
            </w:r>
          </w:p>
          <w:p w14:paraId="22742406">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竞选文件的正本与副本应分别装订成册，采用胶订、平订或线订等，不得采用活页装订方式。</w:t>
            </w:r>
          </w:p>
          <w:p w14:paraId="0F283D65">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3.份数要求：1份正本，2份副本。（须在封面注明）</w:t>
            </w:r>
          </w:p>
          <w:p w14:paraId="449E48CD">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4.密封要求：将装订好的竞选文件正、副本封装在一个文件袋内，并在袋上加盖竞选单位公章。</w:t>
            </w:r>
          </w:p>
          <w:p w14:paraId="51BCD3EB">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5.竞选文件正副本请务必做好目录及对应页码。</w:t>
            </w:r>
          </w:p>
          <w:p w14:paraId="1B717BFD">
            <w:pPr>
              <w:pStyle w:val="35"/>
              <w:spacing w:line="240" w:lineRule="auto"/>
              <w:ind w:firstLine="0"/>
              <w:jc w:val="left"/>
              <w:rPr>
                <w:rFonts w:hint="eastAsia" w:ascii="宋体" w:hAnsi="宋体" w:eastAsia="宋体" w:cs="宋体"/>
                <w:b/>
                <w:bCs/>
                <w:color w:val="auto"/>
                <w:szCs w:val="24"/>
                <w:highlight w:val="none"/>
                <w:u w:val="none"/>
              </w:rPr>
            </w:pPr>
            <w:r>
              <w:rPr>
                <w:rFonts w:hint="eastAsia" w:ascii="宋体" w:hAnsi="宋体" w:eastAsia="宋体" w:cs="宋体"/>
                <w:b/>
                <w:bCs/>
                <w:color w:val="auto"/>
                <w:szCs w:val="24"/>
                <w:highlight w:val="none"/>
                <w:u w:val="none"/>
              </w:rPr>
              <w:t>（特别提醒：请竞选单位严格按照竞选文件格式要求准备）</w:t>
            </w:r>
          </w:p>
        </w:tc>
      </w:tr>
      <w:tr w14:paraId="394E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0E4E466A">
            <w:pPr>
              <w:pStyle w:val="35"/>
              <w:spacing w:line="240" w:lineRule="auto"/>
              <w:ind w:firstLine="0"/>
              <w:jc w:val="center"/>
              <w:rPr>
                <w:rFonts w:hint="default"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lang w:val="en-US" w:eastAsia="zh-CN"/>
              </w:rPr>
              <w:t>16</w:t>
            </w:r>
          </w:p>
        </w:tc>
        <w:tc>
          <w:tcPr>
            <w:tcW w:w="1736" w:type="dxa"/>
            <w:vAlign w:val="center"/>
          </w:tcPr>
          <w:p w14:paraId="342F4738">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评</w:t>
            </w:r>
            <w:r>
              <w:rPr>
                <w:rFonts w:hint="eastAsia" w:ascii="宋体" w:hAnsi="宋体" w:eastAsia="宋体" w:cs="宋体"/>
                <w:color w:val="auto"/>
                <w:szCs w:val="24"/>
                <w:highlight w:val="none"/>
                <w:u w:val="none"/>
                <w:lang w:val="en-US" w:eastAsia="zh-CN"/>
              </w:rPr>
              <w:t>定</w:t>
            </w:r>
            <w:r>
              <w:rPr>
                <w:rFonts w:hint="eastAsia" w:ascii="宋体" w:hAnsi="宋体" w:eastAsia="宋体" w:cs="宋体"/>
                <w:color w:val="auto"/>
                <w:szCs w:val="24"/>
                <w:highlight w:val="none"/>
                <w:u w:val="none"/>
              </w:rPr>
              <w:t>办法</w:t>
            </w:r>
          </w:p>
        </w:tc>
        <w:tc>
          <w:tcPr>
            <w:tcW w:w="7057" w:type="dxa"/>
            <w:vAlign w:val="center"/>
          </w:tcPr>
          <w:p w14:paraId="766DC50C">
            <w:pPr>
              <w:pStyle w:val="35"/>
              <w:spacing w:line="240" w:lineRule="auto"/>
              <w:ind w:firstLine="0"/>
              <w:jc w:val="left"/>
              <w:rPr>
                <w:rFonts w:hint="eastAsia" w:ascii="宋体" w:hAnsi="宋体" w:eastAsia="宋体" w:cs="宋体"/>
                <w:b/>
                <w:bCs/>
                <w:color w:val="auto"/>
                <w:szCs w:val="24"/>
                <w:highlight w:val="none"/>
                <w:u w:val="none"/>
              </w:rPr>
            </w:pPr>
            <w:r>
              <w:rPr>
                <w:rFonts w:hint="eastAsia" w:ascii="宋体" w:hAnsi="宋体" w:eastAsia="宋体" w:cs="宋体"/>
                <w:color w:val="auto"/>
                <w:sz w:val="24"/>
                <w:highlight w:val="none"/>
                <w:u w:val="none"/>
              </w:rPr>
              <w:t>最低价中标</w:t>
            </w:r>
          </w:p>
        </w:tc>
      </w:tr>
      <w:tr w14:paraId="164D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3102AC14">
            <w:pPr>
              <w:pStyle w:val="35"/>
              <w:spacing w:line="240" w:lineRule="auto"/>
              <w:ind w:firstLine="0"/>
              <w:jc w:val="center"/>
              <w:rPr>
                <w:rFonts w:hint="default"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lang w:val="en-US" w:eastAsia="zh-CN"/>
              </w:rPr>
              <w:t>17</w:t>
            </w:r>
          </w:p>
        </w:tc>
        <w:tc>
          <w:tcPr>
            <w:tcW w:w="1736" w:type="dxa"/>
            <w:vAlign w:val="center"/>
          </w:tcPr>
          <w:p w14:paraId="7F4D7C3C">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报名方式</w:t>
            </w:r>
          </w:p>
        </w:tc>
        <w:tc>
          <w:tcPr>
            <w:tcW w:w="7057" w:type="dxa"/>
            <w:vAlign w:val="center"/>
          </w:tcPr>
          <w:p w14:paraId="250285B2">
            <w:pPr>
              <w:pStyle w:val="35"/>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1</w:t>
            </w:r>
            <w:r>
              <w:rPr>
                <w:rFonts w:hint="eastAsia" w:ascii="宋体" w:hAnsi="宋体" w:eastAsia="宋体" w:cs="宋体"/>
                <w:color w:val="auto"/>
                <w:szCs w:val="24"/>
                <w:highlight w:val="none"/>
                <w:u w:val="none"/>
              </w:rPr>
              <w:t>.请于202</w:t>
            </w:r>
            <w:r>
              <w:rPr>
                <w:rFonts w:hint="eastAsia" w:ascii="宋体" w:hAnsi="宋体" w:eastAsia="宋体" w:cs="宋体"/>
                <w:color w:val="auto"/>
                <w:szCs w:val="24"/>
                <w:highlight w:val="none"/>
                <w:u w:val="none"/>
                <w:lang w:val="en-US" w:eastAsia="zh-CN"/>
              </w:rPr>
              <w:t>6</w:t>
            </w:r>
            <w:r>
              <w:rPr>
                <w:rFonts w:hint="eastAsia" w:ascii="宋体" w:hAnsi="宋体" w:eastAsia="宋体" w:cs="宋体"/>
                <w:color w:val="auto"/>
                <w:szCs w:val="24"/>
                <w:highlight w:val="none"/>
                <w:u w:val="none"/>
              </w:rPr>
              <w:t>年</w:t>
            </w:r>
            <w:r>
              <w:rPr>
                <w:rFonts w:hint="eastAsia" w:ascii="宋体" w:hAnsi="宋体" w:eastAsia="宋体" w:cs="宋体"/>
                <w:color w:val="auto"/>
                <w:szCs w:val="24"/>
                <w:highlight w:val="none"/>
                <w:u w:val="none"/>
                <w:lang w:val="en-US" w:eastAsia="zh-CN"/>
              </w:rPr>
              <w:t>3</w:t>
            </w:r>
            <w:r>
              <w:rPr>
                <w:rFonts w:hint="eastAsia" w:ascii="宋体" w:hAnsi="宋体" w:eastAsia="宋体" w:cs="宋体"/>
                <w:color w:val="auto"/>
                <w:szCs w:val="24"/>
                <w:highlight w:val="none"/>
                <w:u w:val="none"/>
              </w:rPr>
              <w:t>月</w:t>
            </w:r>
            <w:r>
              <w:rPr>
                <w:rFonts w:hint="eastAsia" w:ascii="宋体" w:hAnsi="宋体" w:eastAsia="宋体" w:cs="宋体"/>
                <w:color w:val="auto"/>
                <w:szCs w:val="24"/>
                <w:highlight w:val="none"/>
                <w:u w:val="none"/>
                <w:lang w:val="en-US" w:eastAsia="zh-CN"/>
              </w:rPr>
              <w:t>1</w:t>
            </w:r>
            <w:r>
              <w:rPr>
                <w:rFonts w:hint="eastAsia" w:ascii="宋体" w:eastAsia="宋体" w:cs="宋体"/>
                <w:color w:val="auto"/>
                <w:szCs w:val="24"/>
                <w:highlight w:val="none"/>
                <w:u w:val="none"/>
                <w:lang w:val="en-US" w:eastAsia="zh-CN"/>
              </w:rPr>
              <w:t>9</w:t>
            </w:r>
            <w:r>
              <w:rPr>
                <w:rFonts w:hint="eastAsia" w:ascii="宋体" w:hAnsi="宋体" w:eastAsia="宋体" w:cs="宋体"/>
                <w:color w:val="auto"/>
                <w:szCs w:val="24"/>
                <w:highlight w:val="none"/>
                <w:u w:val="none"/>
              </w:rPr>
              <w:t>日下</w:t>
            </w:r>
            <w:r>
              <w:rPr>
                <w:rFonts w:hint="eastAsia" w:ascii="宋体" w:hAnsi="宋体" w:eastAsia="宋体" w:cs="宋体"/>
                <w:color w:val="auto"/>
                <w:szCs w:val="24"/>
                <w:highlight w:val="none"/>
                <w:u w:val="none"/>
              </w:rPr>
              <w:t>午14:00前将“营业执照、法定代表人授权书（如有）”电子扫描件打包发送至邮箱：</w:t>
            </w:r>
            <w:r>
              <w:rPr>
                <w:rFonts w:hint="eastAsia" w:ascii="宋体" w:hAnsi="宋体" w:eastAsia="宋体" w:cs="宋体"/>
                <w:color w:val="auto"/>
                <w:szCs w:val="24"/>
                <w:highlight w:val="none"/>
                <w:u w:val="none"/>
                <w:lang w:val="en-US" w:eastAsia="zh-CN"/>
              </w:rPr>
              <w:t>rxl2026</w:t>
            </w:r>
            <w:r>
              <w:rPr>
                <w:rFonts w:hint="eastAsia" w:ascii="宋体" w:hAnsi="宋体" w:eastAsia="宋体" w:cs="宋体"/>
                <w:color w:val="auto"/>
                <w:szCs w:val="24"/>
                <w:highlight w:val="none"/>
                <w:u w:val="none"/>
              </w:rPr>
              <w:t>@</w:t>
            </w:r>
            <w:r>
              <w:rPr>
                <w:rFonts w:hint="eastAsia" w:ascii="宋体" w:hAnsi="宋体" w:eastAsia="宋体" w:cs="宋体"/>
                <w:color w:val="auto"/>
                <w:szCs w:val="24"/>
                <w:highlight w:val="none"/>
                <w:u w:val="none"/>
                <w:lang w:val="en-US" w:eastAsia="zh-CN"/>
              </w:rPr>
              <w:t>163</w:t>
            </w:r>
            <w:r>
              <w:rPr>
                <w:rFonts w:hint="eastAsia" w:ascii="宋体" w:hAnsi="宋体" w:eastAsia="宋体" w:cs="宋体"/>
                <w:color w:val="auto"/>
                <w:szCs w:val="24"/>
                <w:highlight w:val="none"/>
                <w:u w:val="none"/>
              </w:rPr>
              <w:t>.com，邮件命名方式“</w:t>
            </w:r>
            <w:r>
              <w:rPr>
                <w:rFonts w:hint="eastAsia" w:ascii="宋体" w:hAnsi="宋体" w:eastAsia="宋体" w:cs="宋体"/>
                <w:color w:val="auto"/>
                <w:szCs w:val="24"/>
                <w:highlight w:val="none"/>
                <w:u w:val="none"/>
                <w:lang w:val="en-US" w:eastAsia="zh-CN"/>
              </w:rPr>
              <w:t>重庆医科大学附属第二医院</w:t>
            </w:r>
            <w:r>
              <w:rPr>
                <w:rFonts w:hint="eastAsia" w:ascii="宋体" w:hAnsi="宋体" w:eastAsia="宋体" w:cs="宋体"/>
                <w:color w:val="auto"/>
                <w:szCs w:val="24"/>
                <w:highlight w:val="none"/>
                <w:u w:val="none"/>
              </w:rPr>
              <w:t>江南院区感染楼扩建工程白蚁防治</w:t>
            </w:r>
            <w:r>
              <w:rPr>
                <w:rFonts w:hint="eastAsia" w:ascii="宋体" w:hAnsi="宋体" w:eastAsia="宋体" w:cs="宋体"/>
                <w:color w:val="auto"/>
                <w:szCs w:val="24"/>
                <w:highlight w:val="none"/>
                <w:u w:val="none"/>
                <w:lang w:val="en-US" w:eastAsia="zh-CN"/>
              </w:rPr>
              <w:t>服务</w:t>
            </w:r>
            <w:r>
              <w:rPr>
                <w:rFonts w:hint="eastAsia" w:ascii="宋体" w:hAnsi="宋体" w:eastAsia="宋体" w:cs="宋体"/>
                <w:color w:val="auto"/>
                <w:szCs w:val="24"/>
                <w:highlight w:val="none"/>
                <w:u w:val="none"/>
              </w:rPr>
              <w:t>工程竞选+单位名称+联系人+联系电话”。</w:t>
            </w:r>
          </w:p>
          <w:p w14:paraId="4F0B3E98">
            <w:pPr>
              <w:pStyle w:val="35"/>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2.报名单位名称必须与竞选单位名称相同，只有按上述规定报名后，才具备竞选资格。</w:t>
            </w:r>
          </w:p>
          <w:p w14:paraId="26DB09AC">
            <w:pPr>
              <w:pStyle w:val="35"/>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3.竞选单位应仔细阅读和检查</w:t>
            </w:r>
            <w:r>
              <w:rPr>
                <w:rFonts w:hint="eastAsia" w:ascii="宋体" w:hAnsi="宋体" w:eastAsia="宋体" w:cs="宋体"/>
                <w:color w:val="auto"/>
                <w:szCs w:val="24"/>
                <w:highlight w:val="none"/>
                <w:u w:val="none"/>
                <w:lang w:val="en-US" w:eastAsia="zh-CN"/>
              </w:rPr>
              <w:t>本谈判</w:t>
            </w:r>
            <w:r>
              <w:rPr>
                <w:rFonts w:hint="eastAsia" w:ascii="宋体" w:hAnsi="宋体" w:eastAsia="宋体" w:cs="宋体"/>
                <w:color w:val="auto"/>
                <w:szCs w:val="24"/>
                <w:highlight w:val="none"/>
                <w:u w:val="none"/>
              </w:rPr>
              <w:t>文件的全部内容。如发现缺页或附件不全，应及时提出，以便补齐。如有疑问，请</w:t>
            </w:r>
            <w:r>
              <w:rPr>
                <w:rFonts w:hint="eastAsia" w:ascii="宋体" w:hAnsi="宋体" w:eastAsia="宋体" w:cs="宋体"/>
                <w:color w:val="auto"/>
                <w:szCs w:val="24"/>
                <w:highlight w:val="none"/>
                <w:u w:val="none"/>
              </w:rPr>
              <w:t>在202</w:t>
            </w:r>
            <w:r>
              <w:rPr>
                <w:rFonts w:hint="eastAsia" w:ascii="宋体" w:hAnsi="宋体" w:eastAsia="宋体" w:cs="宋体"/>
                <w:color w:val="auto"/>
                <w:szCs w:val="24"/>
                <w:highlight w:val="none"/>
                <w:u w:val="none"/>
                <w:lang w:val="en-US" w:eastAsia="zh-CN"/>
              </w:rPr>
              <w:t>6</w:t>
            </w:r>
            <w:r>
              <w:rPr>
                <w:rFonts w:hint="eastAsia" w:ascii="宋体" w:hAnsi="宋体" w:eastAsia="宋体" w:cs="宋体"/>
                <w:color w:val="auto"/>
                <w:szCs w:val="24"/>
                <w:highlight w:val="none"/>
                <w:u w:val="none"/>
              </w:rPr>
              <w:t>年</w:t>
            </w:r>
            <w:r>
              <w:rPr>
                <w:rFonts w:hint="eastAsia" w:ascii="宋体" w:hAnsi="宋体" w:eastAsia="宋体" w:cs="宋体"/>
                <w:color w:val="auto"/>
                <w:szCs w:val="24"/>
                <w:highlight w:val="none"/>
                <w:u w:val="none"/>
                <w:lang w:val="en-US" w:eastAsia="zh-CN"/>
              </w:rPr>
              <w:t>3</w:t>
            </w:r>
            <w:r>
              <w:rPr>
                <w:rFonts w:hint="eastAsia" w:ascii="宋体" w:hAnsi="宋体" w:eastAsia="宋体" w:cs="宋体"/>
                <w:color w:val="auto"/>
                <w:szCs w:val="24"/>
                <w:highlight w:val="none"/>
                <w:u w:val="none"/>
              </w:rPr>
              <w:t>月</w:t>
            </w:r>
            <w:r>
              <w:rPr>
                <w:rFonts w:hint="eastAsia" w:ascii="宋体" w:hAnsi="宋体" w:eastAsia="宋体" w:cs="宋体"/>
                <w:color w:val="auto"/>
                <w:szCs w:val="24"/>
                <w:highlight w:val="none"/>
                <w:u w:val="none"/>
                <w:lang w:val="en-US" w:eastAsia="zh-CN"/>
              </w:rPr>
              <w:t>1</w:t>
            </w:r>
            <w:r>
              <w:rPr>
                <w:rFonts w:hint="eastAsia" w:ascii="宋体" w:eastAsia="宋体" w:cs="宋体"/>
                <w:color w:val="auto"/>
                <w:szCs w:val="24"/>
                <w:highlight w:val="none"/>
                <w:u w:val="none"/>
                <w:lang w:val="en-US" w:eastAsia="zh-CN"/>
              </w:rPr>
              <w:t>7</w:t>
            </w:r>
            <w:r>
              <w:rPr>
                <w:rFonts w:hint="eastAsia" w:ascii="宋体" w:hAnsi="宋体" w:eastAsia="宋体" w:cs="宋体"/>
                <w:color w:val="auto"/>
                <w:szCs w:val="24"/>
                <w:highlight w:val="none"/>
                <w:u w:val="none"/>
              </w:rPr>
              <w:t>日17：00前向</w:t>
            </w:r>
            <w:r>
              <w:rPr>
                <w:rFonts w:hint="eastAsia" w:ascii="宋体" w:hAnsi="宋体" w:eastAsia="宋体" w:cs="宋体"/>
                <w:color w:val="auto"/>
                <w:szCs w:val="24"/>
                <w:highlight w:val="none"/>
                <w:u w:val="none"/>
                <w:lang w:val="en-US" w:eastAsia="zh-CN"/>
              </w:rPr>
              <w:t>招标</w:t>
            </w:r>
            <w:r>
              <w:rPr>
                <w:rFonts w:hint="eastAsia" w:ascii="宋体" w:hAnsi="宋体" w:eastAsia="宋体" w:cs="宋体"/>
                <w:color w:val="auto"/>
                <w:szCs w:val="24"/>
                <w:highlight w:val="none"/>
                <w:u w:val="none"/>
              </w:rPr>
              <w:t>人提出，超过此时间规定，</w:t>
            </w:r>
            <w:r>
              <w:rPr>
                <w:rFonts w:hint="eastAsia" w:ascii="宋体" w:hAnsi="宋体" w:eastAsia="宋体" w:cs="宋体"/>
                <w:color w:val="auto"/>
                <w:szCs w:val="24"/>
                <w:highlight w:val="none"/>
                <w:u w:val="none"/>
                <w:lang w:val="en-US" w:eastAsia="zh-CN"/>
              </w:rPr>
              <w:t>招标</w:t>
            </w:r>
            <w:r>
              <w:rPr>
                <w:rFonts w:hint="eastAsia" w:ascii="宋体" w:hAnsi="宋体" w:eastAsia="宋体" w:cs="宋体"/>
                <w:color w:val="auto"/>
                <w:szCs w:val="24"/>
                <w:highlight w:val="none"/>
                <w:u w:val="none"/>
              </w:rPr>
              <w:t>人不再受理竞选疑问。</w:t>
            </w:r>
          </w:p>
          <w:p w14:paraId="37280918">
            <w:pPr>
              <w:pStyle w:val="35"/>
              <w:ind w:firstLine="0"/>
              <w:jc w:val="left"/>
              <w:rPr>
                <w:rFonts w:hint="eastAsia"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rPr>
              <w:t>报名联系人：</w:t>
            </w:r>
            <w:r>
              <w:rPr>
                <w:rFonts w:hint="eastAsia" w:ascii="宋体" w:hAnsi="宋体" w:eastAsia="宋体" w:cs="宋体"/>
                <w:color w:val="auto"/>
                <w:szCs w:val="24"/>
                <w:highlight w:val="none"/>
                <w:u w:val="none"/>
                <w:lang w:val="en-US" w:eastAsia="zh-CN"/>
              </w:rPr>
              <w:t>饶</w:t>
            </w:r>
            <w:r>
              <w:rPr>
                <w:rFonts w:hint="eastAsia" w:ascii="宋体" w:hAnsi="宋体" w:eastAsia="宋体" w:cs="宋体"/>
                <w:color w:val="auto"/>
                <w:szCs w:val="24"/>
                <w:highlight w:val="none"/>
                <w:u w:val="none"/>
              </w:rPr>
              <w:t>老师     联系电话：</w:t>
            </w:r>
            <w:r>
              <w:rPr>
                <w:rFonts w:hint="eastAsia" w:ascii="宋体" w:hAnsi="宋体" w:eastAsia="宋体" w:cs="宋体"/>
                <w:color w:val="auto"/>
                <w:szCs w:val="24"/>
                <w:highlight w:val="none"/>
                <w:u w:val="none"/>
                <w:lang w:val="en-US" w:eastAsia="zh-CN"/>
              </w:rPr>
              <w:t>15825985171</w:t>
            </w:r>
          </w:p>
          <w:p w14:paraId="155B613B">
            <w:pPr>
              <w:pStyle w:val="35"/>
              <w:ind w:firstLine="0"/>
              <w:jc w:val="left"/>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特别说明：</w:t>
            </w:r>
          </w:p>
          <w:p w14:paraId="48AADF00">
            <w:pPr>
              <w:pStyle w:val="35"/>
              <w:ind w:firstLine="0"/>
              <w:jc w:val="left"/>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1.请在工作日8：00-11:30,14:00-17：00联系。</w:t>
            </w:r>
          </w:p>
          <w:p w14:paraId="67286E38">
            <w:pPr>
              <w:pStyle w:val="35"/>
              <w:ind w:firstLine="0"/>
              <w:jc w:val="left"/>
              <w:rPr>
                <w:rFonts w:hint="eastAsia" w:ascii="宋体" w:hAnsi="宋体" w:eastAsia="宋体" w:cs="宋体"/>
                <w:b/>
                <w:bCs/>
                <w:color w:val="auto"/>
                <w:highlight w:val="none"/>
                <w:u w:val="none"/>
                <w:lang w:val="en-US" w:eastAsia="zh-CN"/>
              </w:rPr>
            </w:pPr>
            <w:r>
              <w:rPr>
                <w:rFonts w:hint="eastAsia" w:ascii="宋体" w:hAnsi="宋体" w:eastAsia="宋体" w:cs="宋体"/>
                <w:b/>
                <w:bCs/>
                <w:color w:val="auto"/>
                <w:highlight w:val="none"/>
                <w:u w:val="none"/>
              </w:rPr>
              <w:t>2.请各单位仔细阅读</w:t>
            </w:r>
            <w:r>
              <w:rPr>
                <w:rFonts w:hint="eastAsia" w:ascii="宋体" w:hAnsi="宋体" w:eastAsia="宋体" w:cs="宋体"/>
                <w:b/>
                <w:bCs/>
                <w:color w:val="auto"/>
                <w:highlight w:val="none"/>
                <w:u w:val="none"/>
                <w:lang w:val="en-US" w:eastAsia="zh-CN"/>
              </w:rPr>
              <w:t>本谈判</w:t>
            </w:r>
            <w:r>
              <w:rPr>
                <w:rFonts w:hint="eastAsia" w:ascii="宋体" w:hAnsi="宋体" w:eastAsia="宋体" w:cs="宋体"/>
                <w:b/>
                <w:bCs/>
                <w:color w:val="auto"/>
                <w:highlight w:val="none"/>
                <w:u w:val="none"/>
              </w:rPr>
              <w:t>文件及其他附件内容，确定要参加后再发送邮件报名。</w:t>
            </w:r>
            <w:r>
              <w:rPr>
                <w:rFonts w:hint="eastAsia" w:ascii="宋体" w:hAnsi="宋体" w:eastAsia="宋体" w:cs="宋体"/>
                <w:b/>
                <w:bCs/>
                <w:color w:val="auto"/>
                <w:sz w:val="24"/>
                <w:szCs w:val="24"/>
              </w:rPr>
              <w:t>若已邮件报名中途放弃参加，请在竞选截止时间提前至少2天发送邮件说明放弃理由</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竞选当天无故未准时到场的，将按照《重庆医科大学附属第二医院供应商诚信管理规定》进行处理。</w:t>
            </w:r>
          </w:p>
        </w:tc>
      </w:tr>
      <w:tr w14:paraId="2F8A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855" w:type="dxa"/>
            <w:vAlign w:val="center"/>
          </w:tcPr>
          <w:p w14:paraId="340BBD40">
            <w:pPr>
              <w:pStyle w:val="35"/>
              <w:spacing w:line="240" w:lineRule="auto"/>
              <w:ind w:firstLine="0"/>
              <w:jc w:val="center"/>
              <w:rPr>
                <w:rFonts w:hint="default"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lang w:val="en-US" w:eastAsia="zh-CN"/>
              </w:rPr>
              <w:t>18</w:t>
            </w:r>
          </w:p>
        </w:tc>
        <w:tc>
          <w:tcPr>
            <w:tcW w:w="1736" w:type="dxa"/>
            <w:vAlign w:val="center"/>
          </w:tcPr>
          <w:p w14:paraId="1F1DFA63">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竞选时间及地点</w:t>
            </w:r>
          </w:p>
        </w:tc>
        <w:tc>
          <w:tcPr>
            <w:tcW w:w="7057" w:type="dxa"/>
            <w:vAlign w:val="center"/>
          </w:tcPr>
          <w:p w14:paraId="1A39EF10">
            <w:pPr>
              <w:pStyle w:val="35"/>
              <w:spacing w:line="240" w:lineRule="auto"/>
              <w:ind w:firstLine="0"/>
              <w:jc w:val="left"/>
              <w:rPr>
                <w:rFonts w:hint="default"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rPr>
              <w:t>1.竞选时间</w:t>
            </w:r>
            <w:r>
              <w:rPr>
                <w:rFonts w:hint="eastAsia" w:ascii="宋体" w:hAnsi="宋体" w:eastAsia="宋体" w:cs="宋体"/>
                <w:color w:val="auto"/>
                <w:szCs w:val="24"/>
                <w:highlight w:val="none"/>
                <w:u w:val="none"/>
              </w:rPr>
              <w:t>：202</w:t>
            </w:r>
            <w:r>
              <w:rPr>
                <w:rFonts w:hint="eastAsia" w:ascii="宋体" w:hAnsi="宋体" w:eastAsia="宋体" w:cs="宋体"/>
                <w:color w:val="auto"/>
                <w:szCs w:val="24"/>
                <w:highlight w:val="none"/>
                <w:u w:val="none"/>
                <w:lang w:val="en-US" w:eastAsia="zh-CN"/>
              </w:rPr>
              <w:t>6</w:t>
            </w:r>
            <w:r>
              <w:rPr>
                <w:rFonts w:hint="eastAsia" w:ascii="宋体" w:hAnsi="宋体" w:eastAsia="宋体" w:cs="宋体"/>
                <w:color w:val="auto"/>
                <w:szCs w:val="24"/>
                <w:highlight w:val="none"/>
                <w:u w:val="none"/>
              </w:rPr>
              <w:t>年</w:t>
            </w:r>
            <w:r>
              <w:rPr>
                <w:rFonts w:hint="eastAsia" w:ascii="宋体" w:hAnsi="宋体" w:eastAsia="宋体" w:cs="宋体"/>
                <w:color w:val="auto"/>
                <w:szCs w:val="24"/>
                <w:highlight w:val="none"/>
                <w:u w:val="none"/>
                <w:lang w:val="en-US" w:eastAsia="zh-CN"/>
              </w:rPr>
              <w:t>3</w:t>
            </w:r>
            <w:r>
              <w:rPr>
                <w:rFonts w:hint="eastAsia" w:ascii="宋体" w:hAnsi="宋体" w:eastAsia="宋体" w:cs="宋体"/>
                <w:color w:val="auto"/>
                <w:szCs w:val="24"/>
                <w:highlight w:val="none"/>
                <w:u w:val="none"/>
              </w:rPr>
              <w:t>月</w:t>
            </w:r>
            <w:r>
              <w:rPr>
                <w:rFonts w:hint="eastAsia" w:ascii="宋体" w:eastAsia="宋体" w:cs="宋体"/>
                <w:color w:val="auto"/>
                <w:szCs w:val="24"/>
                <w:highlight w:val="none"/>
                <w:u w:val="none"/>
                <w:lang w:val="en-US" w:eastAsia="zh-CN"/>
              </w:rPr>
              <w:t>23</w:t>
            </w:r>
            <w:r>
              <w:rPr>
                <w:rFonts w:hint="eastAsia" w:ascii="宋体" w:hAnsi="宋体" w:eastAsia="宋体" w:cs="宋体"/>
                <w:color w:val="auto"/>
                <w:szCs w:val="24"/>
                <w:highlight w:val="none"/>
                <w:u w:val="none"/>
              </w:rPr>
              <w:t>日</w:t>
            </w:r>
            <w:r>
              <w:rPr>
                <w:rFonts w:hint="eastAsia" w:ascii="宋体" w:hAnsi="宋体" w:eastAsia="宋体" w:cs="宋体"/>
                <w:color w:val="auto"/>
                <w:szCs w:val="24"/>
                <w:highlight w:val="none"/>
                <w:u w:val="none"/>
                <w:lang w:val="en-US" w:eastAsia="zh-CN"/>
              </w:rPr>
              <w:t>上午9点30分</w:t>
            </w:r>
          </w:p>
          <w:p w14:paraId="3C5002E8">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2.竞选地点：重庆医科大学附属第二医院江南院区（重庆市南岸区天文大道288号）</w:t>
            </w:r>
          </w:p>
          <w:p w14:paraId="160CBBA5">
            <w:pPr>
              <w:pStyle w:val="35"/>
              <w:spacing w:line="240" w:lineRule="auto"/>
              <w:ind w:firstLine="0"/>
              <w:jc w:val="left"/>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3.竞选文件递交：竞选截止时间前半小时内（</w:t>
            </w:r>
            <w:r>
              <w:rPr>
                <w:rFonts w:hint="eastAsia" w:ascii="宋体" w:hAnsi="宋体" w:eastAsia="宋体" w:cs="宋体"/>
                <w:color w:val="auto"/>
                <w:szCs w:val="24"/>
                <w:highlight w:val="none"/>
                <w:u w:val="none"/>
                <w:lang w:val="en-US" w:eastAsia="zh-CN"/>
              </w:rPr>
              <w:t>9</w:t>
            </w:r>
            <w:r>
              <w:rPr>
                <w:rFonts w:hint="eastAsia" w:ascii="宋体" w:hAnsi="宋体" w:eastAsia="宋体" w:cs="宋体"/>
                <w:color w:val="auto"/>
                <w:szCs w:val="24"/>
                <w:highlight w:val="none"/>
                <w:u w:val="none"/>
              </w:rPr>
              <w:t>:00-</w:t>
            </w:r>
            <w:r>
              <w:rPr>
                <w:rFonts w:hint="eastAsia" w:ascii="宋体" w:hAnsi="宋体" w:eastAsia="宋体" w:cs="宋体"/>
                <w:color w:val="auto"/>
                <w:szCs w:val="24"/>
                <w:highlight w:val="none"/>
                <w:u w:val="none"/>
                <w:lang w:val="en-US" w:eastAsia="zh-CN"/>
              </w:rPr>
              <w:t>9</w:t>
            </w:r>
            <w:r>
              <w:rPr>
                <w:rFonts w:hint="eastAsia" w:ascii="宋体" w:hAnsi="宋体" w:eastAsia="宋体" w:cs="宋体"/>
                <w:color w:val="auto"/>
                <w:szCs w:val="24"/>
                <w:highlight w:val="none"/>
                <w:u w:val="none"/>
              </w:rPr>
              <w:t>:30）递交，逾期送达或未送达竞选文件指定地点，或未按本谈判文件要求密封的，</w:t>
            </w:r>
            <w:r>
              <w:rPr>
                <w:rFonts w:hint="eastAsia" w:ascii="宋体" w:hAnsi="宋体" w:eastAsia="宋体" w:cs="宋体"/>
                <w:color w:val="auto"/>
                <w:szCs w:val="24"/>
                <w:highlight w:val="none"/>
                <w:u w:val="none"/>
                <w:lang w:val="en-US" w:eastAsia="zh-CN"/>
              </w:rPr>
              <w:t>招标</w:t>
            </w:r>
            <w:r>
              <w:rPr>
                <w:rFonts w:hint="eastAsia" w:ascii="宋体" w:hAnsi="宋体" w:eastAsia="宋体" w:cs="宋体"/>
                <w:color w:val="auto"/>
                <w:szCs w:val="24"/>
                <w:highlight w:val="none"/>
                <w:u w:val="none"/>
              </w:rPr>
              <w:t>人不予受理。</w:t>
            </w:r>
          </w:p>
        </w:tc>
      </w:tr>
      <w:tr w14:paraId="2D2C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4C646132">
            <w:pPr>
              <w:pStyle w:val="35"/>
              <w:spacing w:line="240" w:lineRule="auto"/>
              <w:ind w:firstLine="0"/>
              <w:jc w:val="center"/>
              <w:rPr>
                <w:rFonts w:hint="default"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lang w:val="en-US" w:eastAsia="zh-CN"/>
              </w:rPr>
              <w:t>19</w:t>
            </w:r>
          </w:p>
        </w:tc>
        <w:tc>
          <w:tcPr>
            <w:tcW w:w="1736" w:type="dxa"/>
            <w:shd w:val="clear" w:color="auto" w:fill="auto"/>
            <w:vAlign w:val="center"/>
          </w:tcPr>
          <w:p w14:paraId="00135C45">
            <w:pPr>
              <w:pStyle w:val="35"/>
              <w:spacing w:line="240" w:lineRule="auto"/>
              <w:ind w:firstLine="0"/>
              <w:jc w:val="left"/>
              <w:rPr>
                <w:rFonts w:hint="eastAsia"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rPr>
              <w:t>是否退还投标文件</w:t>
            </w:r>
          </w:p>
        </w:tc>
        <w:tc>
          <w:tcPr>
            <w:tcW w:w="7057" w:type="dxa"/>
            <w:shd w:val="clear" w:color="auto" w:fill="auto"/>
            <w:vAlign w:val="center"/>
          </w:tcPr>
          <w:p w14:paraId="3279FED5">
            <w:pPr>
              <w:pStyle w:val="35"/>
              <w:spacing w:line="240" w:lineRule="auto"/>
              <w:ind w:firstLine="0"/>
              <w:jc w:val="left"/>
              <w:rPr>
                <w:rFonts w:hint="eastAsia"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rPr>
              <w:t>■否</w:t>
            </w:r>
          </w:p>
        </w:tc>
      </w:tr>
    </w:tbl>
    <w:p w14:paraId="36CF57C4">
      <w:pPr>
        <w:spacing w:line="360" w:lineRule="auto"/>
        <w:rPr>
          <w:rFonts w:hint="eastAsia" w:ascii="宋体" w:hAnsi="宋体" w:eastAsia="宋体" w:cs="宋体"/>
          <w:color w:val="auto"/>
        </w:rPr>
      </w:pPr>
    </w:p>
    <w:p w14:paraId="2EDE82D7">
      <w:pPr>
        <w:pStyle w:val="11"/>
        <w:rPr>
          <w:rFonts w:hint="eastAsia" w:ascii="宋体" w:hAnsi="宋体" w:eastAsia="宋体" w:cs="宋体"/>
          <w:color w:val="auto"/>
        </w:rPr>
      </w:pPr>
    </w:p>
    <w:p w14:paraId="2394F913">
      <w:pPr>
        <w:rPr>
          <w:rFonts w:hint="eastAsia" w:ascii="宋体" w:hAnsi="宋体" w:eastAsia="宋体" w:cs="宋体"/>
          <w:color w:val="auto"/>
        </w:rPr>
      </w:pPr>
    </w:p>
    <w:p w14:paraId="110AD3E9">
      <w:pPr>
        <w:pStyle w:val="11"/>
        <w:rPr>
          <w:rFonts w:hint="eastAsia" w:ascii="宋体" w:hAnsi="宋体" w:eastAsia="宋体" w:cs="宋体"/>
          <w:color w:val="auto"/>
        </w:rPr>
      </w:pPr>
    </w:p>
    <w:p w14:paraId="272516F0">
      <w:pPr>
        <w:rPr>
          <w:rFonts w:hint="eastAsia" w:ascii="宋体" w:hAnsi="宋体" w:eastAsia="宋体" w:cs="宋体"/>
          <w:color w:val="auto"/>
        </w:rPr>
      </w:pPr>
    </w:p>
    <w:p w14:paraId="0F04860D">
      <w:pPr>
        <w:pStyle w:val="11"/>
        <w:rPr>
          <w:rFonts w:hint="eastAsia" w:ascii="宋体" w:hAnsi="宋体" w:eastAsia="宋体" w:cs="宋体"/>
          <w:color w:val="auto"/>
        </w:rPr>
      </w:pPr>
    </w:p>
    <w:p w14:paraId="1D0238A6">
      <w:pPr>
        <w:rPr>
          <w:rFonts w:hint="eastAsia" w:ascii="宋体" w:hAnsi="宋体" w:eastAsia="宋体" w:cs="宋体"/>
          <w:color w:val="auto"/>
        </w:rPr>
        <w:sectPr>
          <w:footerReference r:id="rId8" w:type="default"/>
          <w:pgSz w:w="11907" w:h="16840"/>
          <w:pgMar w:top="1134" w:right="1134" w:bottom="1134" w:left="1440" w:header="851" w:footer="992" w:gutter="0"/>
          <w:cols w:space="425" w:num="1"/>
          <w:docGrid w:type="lines" w:linePitch="312" w:charSpace="0"/>
        </w:sectPr>
      </w:pPr>
    </w:p>
    <w:p w14:paraId="3D4A265C">
      <w:pPr>
        <w:rPr>
          <w:rFonts w:hint="eastAsia" w:ascii="宋体" w:hAnsi="宋体" w:eastAsia="宋体" w:cs="宋体"/>
          <w:color w:val="auto"/>
        </w:rPr>
      </w:pPr>
    </w:p>
    <w:p w14:paraId="4E124D0B">
      <w:pPr>
        <w:pStyle w:val="11"/>
        <w:rPr>
          <w:rFonts w:hint="eastAsia" w:ascii="宋体" w:hAnsi="宋体" w:eastAsia="宋体" w:cs="宋体"/>
          <w:color w:val="auto"/>
        </w:rPr>
      </w:pPr>
    </w:p>
    <w:p w14:paraId="6C1BC186">
      <w:pPr>
        <w:pStyle w:val="11"/>
        <w:jc w:val="center"/>
        <w:rPr>
          <w:rFonts w:hint="eastAsia" w:ascii="宋体" w:hAnsi="宋体" w:eastAsia="宋体" w:cs="宋体"/>
          <w:b/>
          <w:bCs w:val="0"/>
          <w:color w:val="auto"/>
          <w:kern w:val="2"/>
          <w:sz w:val="36"/>
          <w:szCs w:val="36"/>
          <w:lang w:val="en-US" w:eastAsia="zh-CN" w:bidi="ar-SA"/>
        </w:rPr>
      </w:pPr>
      <w:r>
        <w:rPr>
          <w:rFonts w:hint="eastAsia" w:ascii="宋体" w:hAnsi="宋体" w:eastAsia="宋体" w:cs="宋体"/>
          <w:b/>
          <w:bCs w:val="0"/>
          <w:color w:val="auto"/>
          <w:kern w:val="2"/>
          <w:sz w:val="36"/>
          <w:szCs w:val="36"/>
          <w:lang w:val="en-US" w:eastAsia="zh-CN" w:bidi="ar-SA"/>
        </w:rPr>
        <w:t>重庆医科大学附属第二医院</w:t>
      </w:r>
    </w:p>
    <w:p w14:paraId="6DE02CA1">
      <w:pPr>
        <w:pStyle w:val="11"/>
        <w:jc w:val="center"/>
        <w:rPr>
          <w:rFonts w:hint="eastAsia" w:ascii="宋体" w:hAnsi="宋体" w:eastAsia="宋体" w:cs="宋体"/>
          <w:b/>
          <w:bCs w:val="0"/>
          <w:color w:val="auto"/>
          <w:kern w:val="2"/>
          <w:sz w:val="36"/>
          <w:szCs w:val="36"/>
          <w:lang w:val="en-US" w:eastAsia="zh-CN" w:bidi="ar-SA"/>
        </w:rPr>
      </w:pPr>
      <w:r>
        <w:rPr>
          <w:rFonts w:hint="eastAsia" w:ascii="宋体" w:hAnsi="宋体" w:eastAsia="宋体" w:cs="宋体"/>
          <w:b/>
          <w:bCs w:val="0"/>
          <w:color w:val="auto"/>
          <w:kern w:val="2"/>
          <w:sz w:val="36"/>
          <w:szCs w:val="36"/>
          <w:lang w:val="en-US" w:eastAsia="zh-CN" w:bidi="ar-SA"/>
        </w:rPr>
        <w:t>江南院区感染楼扩建工程白蚁防治服务</w:t>
      </w:r>
    </w:p>
    <w:p w14:paraId="51455DF8">
      <w:pPr>
        <w:spacing w:line="360" w:lineRule="auto"/>
        <w:jc w:val="center"/>
        <w:rPr>
          <w:rFonts w:hint="eastAsia" w:ascii="宋体" w:hAnsi="宋体" w:eastAsia="宋体" w:cs="宋体"/>
          <w:b/>
          <w:color w:val="auto"/>
          <w:sz w:val="36"/>
          <w:szCs w:val="36"/>
          <w:lang w:val="en-US" w:eastAsia="zh-CN"/>
        </w:rPr>
      </w:pPr>
    </w:p>
    <w:p w14:paraId="64CB1B17">
      <w:pPr>
        <w:spacing w:line="360" w:lineRule="auto"/>
        <w:jc w:val="center"/>
        <w:rPr>
          <w:rFonts w:hint="eastAsia" w:ascii="宋体" w:hAnsi="宋体" w:eastAsia="宋体" w:cs="宋体"/>
          <w:b/>
          <w:color w:val="auto"/>
          <w:sz w:val="28"/>
          <w:szCs w:val="28"/>
        </w:rPr>
      </w:pPr>
    </w:p>
    <w:p w14:paraId="21002A93">
      <w:pPr>
        <w:spacing w:line="360" w:lineRule="auto"/>
        <w:jc w:val="center"/>
        <w:rPr>
          <w:rFonts w:hint="eastAsia" w:ascii="宋体" w:hAnsi="宋体" w:eastAsia="宋体" w:cs="宋体"/>
          <w:b/>
          <w:color w:val="auto"/>
          <w:sz w:val="28"/>
          <w:szCs w:val="28"/>
        </w:rPr>
      </w:pPr>
    </w:p>
    <w:p w14:paraId="5059C7C0">
      <w:pPr>
        <w:spacing w:line="360" w:lineRule="auto"/>
        <w:jc w:val="center"/>
        <w:rPr>
          <w:rFonts w:hint="eastAsia" w:ascii="宋体" w:hAnsi="宋体" w:eastAsia="宋体" w:cs="宋体"/>
          <w:b/>
          <w:color w:val="auto"/>
          <w:sz w:val="28"/>
          <w:szCs w:val="28"/>
        </w:rPr>
      </w:pPr>
    </w:p>
    <w:p w14:paraId="79CA7B2C">
      <w:pPr>
        <w:spacing w:line="360" w:lineRule="auto"/>
        <w:jc w:val="center"/>
        <w:rPr>
          <w:rFonts w:hint="eastAsia" w:ascii="宋体" w:hAnsi="宋体" w:eastAsia="宋体" w:cs="宋体"/>
          <w:b/>
          <w:color w:val="auto"/>
          <w:sz w:val="28"/>
          <w:szCs w:val="28"/>
        </w:rPr>
      </w:pPr>
    </w:p>
    <w:p w14:paraId="449F0370">
      <w:pPr>
        <w:spacing w:line="360" w:lineRule="auto"/>
        <w:jc w:val="center"/>
        <w:rPr>
          <w:rFonts w:hint="eastAsia" w:ascii="宋体" w:hAnsi="宋体" w:eastAsia="宋体" w:cs="宋体"/>
          <w:b/>
          <w:color w:val="auto"/>
          <w:sz w:val="20"/>
          <w:szCs w:val="20"/>
        </w:rPr>
      </w:pPr>
    </w:p>
    <w:p w14:paraId="7F59749C">
      <w:pPr>
        <w:spacing w:line="360" w:lineRule="auto"/>
        <w:rPr>
          <w:rFonts w:hint="eastAsia" w:ascii="宋体" w:hAnsi="宋体" w:eastAsia="宋体" w:cs="宋体"/>
          <w:b/>
          <w:color w:val="auto"/>
          <w:sz w:val="20"/>
          <w:szCs w:val="20"/>
        </w:rPr>
      </w:pPr>
    </w:p>
    <w:p w14:paraId="1D6CD666">
      <w:pPr>
        <w:spacing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竞选文件</w:t>
      </w:r>
    </w:p>
    <w:p w14:paraId="4AE219FE">
      <w:pPr>
        <w:spacing w:line="360" w:lineRule="auto"/>
        <w:rPr>
          <w:rFonts w:hint="eastAsia" w:ascii="宋体" w:hAnsi="宋体" w:eastAsia="宋体" w:cs="宋体"/>
          <w:color w:val="auto"/>
          <w:sz w:val="28"/>
          <w:szCs w:val="28"/>
        </w:rPr>
      </w:pPr>
    </w:p>
    <w:p w14:paraId="2CAF914F">
      <w:pPr>
        <w:spacing w:line="360" w:lineRule="auto"/>
        <w:rPr>
          <w:rFonts w:hint="eastAsia" w:ascii="宋体" w:hAnsi="宋体" w:eastAsia="宋体" w:cs="宋体"/>
          <w:color w:val="auto"/>
          <w:sz w:val="28"/>
          <w:szCs w:val="28"/>
        </w:rPr>
      </w:pPr>
    </w:p>
    <w:p w14:paraId="77C24232">
      <w:pPr>
        <w:spacing w:line="360" w:lineRule="auto"/>
        <w:rPr>
          <w:rFonts w:hint="eastAsia" w:ascii="宋体" w:hAnsi="宋体" w:eastAsia="宋体" w:cs="宋体"/>
          <w:color w:val="auto"/>
          <w:sz w:val="28"/>
          <w:szCs w:val="28"/>
        </w:rPr>
      </w:pPr>
    </w:p>
    <w:p w14:paraId="69E86D22">
      <w:pPr>
        <w:spacing w:line="360" w:lineRule="auto"/>
        <w:rPr>
          <w:rFonts w:hint="eastAsia" w:ascii="宋体" w:hAnsi="宋体" w:eastAsia="宋体" w:cs="宋体"/>
          <w:color w:val="auto"/>
          <w:sz w:val="28"/>
          <w:szCs w:val="28"/>
        </w:rPr>
      </w:pPr>
    </w:p>
    <w:p w14:paraId="1A7E1D15">
      <w:pPr>
        <w:spacing w:line="360" w:lineRule="auto"/>
        <w:rPr>
          <w:rFonts w:hint="eastAsia" w:ascii="宋体" w:hAnsi="宋体" w:eastAsia="宋体" w:cs="宋体"/>
          <w:color w:val="auto"/>
          <w:sz w:val="28"/>
          <w:szCs w:val="28"/>
        </w:rPr>
      </w:pPr>
    </w:p>
    <w:p w14:paraId="1B32AC7F">
      <w:pPr>
        <w:spacing w:line="360" w:lineRule="auto"/>
        <w:rPr>
          <w:rFonts w:hint="eastAsia" w:ascii="宋体" w:hAnsi="宋体" w:eastAsia="宋体" w:cs="宋体"/>
          <w:color w:val="auto"/>
          <w:sz w:val="28"/>
          <w:szCs w:val="28"/>
        </w:rPr>
      </w:pPr>
    </w:p>
    <w:p w14:paraId="305B13DB">
      <w:pPr>
        <w:spacing w:line="360" w:lineRule="auto"/>
        <w:rPr>
          <w:rFonts w:hint="eastAsia" w:ascii="宋体" w:hAnsi="宋体" w:eastAsia="宋体" w:cs="宋体"/>
          <w:color w:val="auto"/>
          <w:sz w:val="28"/>
          <w:szCs w:val="28"/>
        </w:rPr>
      </w:pPr>
    </w:p>
    <w:p w14:paraId="49BF40D3">
      <w:pPr>
        <w:spacing w:line="360" w:lineRule="auto"/>
        <w:jc w:val="center"/>
        <w:rPr>
          <w:rFonts w:hint="eastAsia" w:ascii="宋体" w:hAnsi="宋体" w:eastAsia="宋体" w:cs="宋体"/>
          <w:b/>
          <w:color w:val="auto"/>
          <w:sz w:val="28"/>
          <w:szCs w:val="28"/>
          <w:u w:val="single"/>
        </w:rPr>
      </w:pPr>
      <w:r>
        <w:rPr>
          <w:rFonts w:hint="eastAsia" w:ascii="宋体" w:hAnsi="宋体" w:eastAsia="宋体" w:cs="宋体"/>
          <w:b/>
          <w:color w:val="auto"/>
          <w:sz w:val="28"/>
          <w:szCs w:val="28"/>
        </w:rPr>
        <w:t>竞选单位：</w:t>
      </w:r>
      <w:r>
        <w:rPr>
          <w:rFonts w:hint="eastAsia" w:ascii="宋体" w:hAnsi="宋体" w:eastAsia="宋体" w:cs="宋体"/>
          <w:b/>
          <w:color w:val="auto"/>
          <w:sz w:val="28"/>
          <w:szCs w:val="28"/>
          <w:u w:val="single"/>
        </w:rPr>
        <w:t>（盖单位章）</w:t>
      </w:r>
    </w:p>
    <w:p w14:paraId="15489C6F">
      <w:pPr>
        <w:spacing w:line="360" w:lineRule="auto"/>
        <w:jc w:val="center"/>
        <w:rPr>
          <w:rFonts w:hint="eastAsia" w:ascii="宋体" w:hAnsi="宋体" w:eastAsia="宋体" w:cs="宋体"/>
          <w:b/>
          <w:color w:val="auto"/>
          <w:sz w:val="28"/>
          <w:szCs w:val="28"/>
          <w:u w:val="single"/>
        </w:rPr>
      </w:pPr>
      <w:r>
        <w:rPr>
          <w:rFonts w:hint="eastAsia" w:ascii="宋体" w:hAnsi="宋体" w:eastAsia="宋体" w:cs="宋体"/>
          <w:b/>
          <w:color w:val="auto"/>
          <w:sz w:val="28"/>
          <w:szCs w:val="28"/>
        </w:rPr>
        <w:t>法定代表人或其委托代理人：</w:t>
      </w:r>
      <w:r>
        <w:rPr>
          <w:rFonts w:hint="eastAsia" w:ascii="宋体" w:hAnsi="宋体" w:eastAsia="宋体" w:cs="宋体"/>
          <w:b/>
          <w:color w:val="auto"/>
          <w:sz w:val="28"/>
          <w:szCs w:val="28"/>
          <w:u w:val="single"/>
        </w:rPr>
        <w:t>（签字）</w:t>
      </w:r>
    </w:p>
    <w:p w14:paraId="6743AD46">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年  月  日</w:t>
      </w:r>
    </w:p>
    <w:p w14:paraId="129853B2">
      <w:pPr>
        <w:pStyle w:val="11"/>
        <w:rPr>
          <w:rFonts w:hint="eastAsia" w:ascii="宋体" w:hAnsi="宋体" w:eastAsia="宋体" w:cs="宋体"/>
          <w:color w:val="auto"/>
        </w:rPr>
      </w:pPr>
    </w:p>
    <w:p w14:paraId="17B6422A">
      <w:pPr>
        <w:rPr>
          <w:rFonts w:hint="eastAsia" w:ascii="宋体" w:hAnsi="宋体" w:eastAsia="宋体" w:cs="宋体"/>
          <w:color w:val="auto"/>
        </w:rPr>
      </w:pPr>
      <w:r>
        <w:rPr>
          <w:rFonts w:hint="eastAsia" w:ascii="宋体" w:hAnsi="宋体" w:eastAsia="宋体" w:cs="宋体"/>
          <w:color w:val="auto"/>
        </w:rPr>
        <w:br w:type="page"/>
      </w:r>
    </w:p>
    <w:p w14:paraId="70B378F8">
      <w:pPr>
        <w:spacing w:line="360" w:lineRule="auto"/>
        <w:jc w:val="center"/>
        <w:rPr>
          <w:rFonts w:hint="eastAsia" w:ascii="宋体" w:hAnsi="宋体" w:eastAsia="宋体" w:cs="宋体"/>
          <w:b/>
          <w:color w:val="auto"/>
          <w:sz w:val="28"/>
          <w:szCs w:val="40"/>
        </w:rPr>
      </w:pPr>
      <w:bookmarkStart w:id="0" w:name="_Toc375734923"/>
      <w:bookmarkStart w:id="1" w:name="_Toc719"/>
      <w:bookmarkStart w:id="2" w:name="_Toc17153"/>
      <w:bookmarkStart w:id="3" w:name="_Toc18403"/>
      <w:bookmarkStart w:id="4" w:name="_Toc152042576"/>
      <w:bookmarkStart w:id="5" w:name="_Toc152045787"/>
      <w:bookmarkStart w:id="6" w:name="_Toc426025453"/>
      <w:bookmarkStart w:id="7" w:name="_Toc238797661"/>
      <w:bookmarkStart w:id="8" w:name="_Toc144974856"/>
      <w:bookmarkStart w:id="9" w:name="_Toc405994632"/>
      <w:bookmarkStart w:id="10" w:name="_Toc6104"/>
      <w:bookmarkStart w:id="11" w:name="_Toc69073471"/>
      <w:bookmarkStart w:id="12" w:name="_Toc238552299"/>
      <w:bookmarkStart w:id="13" w:name="_Toc416769002"/>
      <w:r>
        <w:rPr>
          <w:rFonts w:hint="eastAsia" w:ascii="宋体" w:hAnsi="宋体" w:eastAsia="宋体" w:cs="宋体"/>
          <w:b/>
          <w:color w:val="auto"/>
          <w:sz w:val="28"/>
          <w:szCs w:val="40"/>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5298911B">
      <w:pPr>
        <w:spacing w:line="360" w:lineRule="auto"/>
        <w:rPr>
          <w:rFonts w:hint="eastAsia" w:ascii="宋体" w:hAnsi="宋体" w:eastAsia="宋体" w:cs="宋体"/>
          <w:color w:val="auto"/>
          <w:sz w:val="28"/>
          <w:szCs w:val="28"/>
        </w:rPr>
      </w:pPr>
      <w:bookmarkStart w:id="14" w:name="_Toc152045788"/>
      <w:bookmarkStart w:id="15" w:name="_Toc375734924"/>
      <w:bookmarkStart w:id="16" w:name="_Toc426025454"/>
      <w:bookmarkStart w:id="17" w:name="_Toc238797662"/>
      <w:bookmarkStart w:id="18" w:name="_Toc238552300"/>
      <w:bookmarkStart w:id="19" w:name="_Toc1303"/>
      <w:bookmarkStart w:id="20" w:name="_Toc144974857"/>
      <w:bookmarkStart w:id="21" w:name="_Toc152042577"/>
      <w:bookmarkStart w:id="22" w:name="_Toc1313"/>
      <w:bookmarkStart w:id="23" w:name="_Toc405994633"/>
      <w:bookmarkStart w:id="24" w:name="_Toc416769003"/>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.竞选函（格式</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w:t>
      </w:r>
    </w:p>
    <w:p w14:paraId="73F390E5">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.基本资格条件证明材料：</w:t>
      </w:r>
    </w:p>
    <w:p w14:paraId="0253D039">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①法人营业执照（副本）或事业单位法人证书（副本）</w:t>
      </w:r>
    </w:p>
    <w:p w14:paraId="0ADBF63A">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②法定代表人身份证明【格式</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，自然人无需提供】</w:t>
      </w:r>
    </w:p>
    <w:p w14:paraId="218113E9">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③法定代表人授权委托书【格式</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，自然人、法人本人到场的无需提供】</w:t>
      </w:r>
    </w:p>
    <w:p w14:paraId="5E328B9C">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.承诺书（格式</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w:t>
      </w:r>
    </w:p>
    <w:p w14:paraId="74643128">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服务内容响应资料【格式自拟】</w:t>
      </w:r>
    </w:p>
    <w:p w14:paraId="1F0D4D0E">
      <w:pPr>
        <w:keepNext/>
        <w:keepLines/>
        <w:adjustRightInd w:val="0"/>
        <w:snapToGrid w:val="0"/>
        <w:spacing w:line="400" w:lineRule="atLeast"/>
        <w:rPr>
          <w:rFonts w:hint="eastAsia" w:ascii="宋体" w:hAnsi="宋体" w:eastAsia="宋体" w:cs="宋体"/>
          <w:color w:val="auto"/>
          <w:sz w:val="24"/>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.其他商务、技术等证明材料【根据评</w:t>
      </w:r>
      <w:r>
        <w:rPr>
          <w:rFonts w:hint="eastAsia" w:ascii="宋体" w:hAnsi="宋体" w:eastAsia="宋体" w:cs="宋体"/>
          <w:color w:val="auto"/>
          <w:sz w:val="28"/>
          <w:szCs w:val="28"/>
          <w:lang w:val="en-US" w:eastAsia="zh-CN"/>
        </w:rPr>
        <w:t>定</w:t>
      </w:r>
      <w:r>
        <w:rPr>
          <w:rFonts w:hint="eastAsia" w:ascii="宋体" w:hAnsi="宋体" w:eastAsia="宋体" w:cs="宋体"/>
          <w:color w:val="auto"/>
          <w:sz w:val="28"/>
          <w:szCs w:val="28"/>
        </w:rPr>
        <w:t>办法自行编制，格式自拟】</w:t>
      </w:r>
    </w:p>
    <w:p w14:paraId="0CE504F9">
      <w:pPr>
        <w:pStyle w:val="11"/>
        <w:rPr>
          <w:rFonts w:hint="eastAsia" w:ascii="宋体" w:hAnsi="宋体" w:eastAsia="宋体" w:cs="宋体"/>
          <w:color w:val="auto"/>
        </w:rPr>
      </w:pPr>
    </w:p>
    <w:p w14:paraId="4366B471">
      <w:pPr>
        <w:rPr>
          <w:rFonts w:hint="eastAsia" w:ascii="宋体" w:hAnsi="宋体" w:eastAsia="宋体" w:cs="宋体"/>
          <w:color w:val="auto"/>
        </w:rPr>
      </w:pPr>
    </w:p>
    <w:p w14:paraId="12B8DBC7">
      <w:pPr>
        <w:pStyle w:val="11"/>
        <w:rPr>
          <w:rFonts w:hint="eastAsia" w:ascii="宋体" w:hAnsi="宋体" w:eastAsia="宋体" w:cs="宋体"/>
          <w:color w:val="auto"/>
        </w:rPr>
        <w:sectPr>
          <w:pgSz w:w="11907" w:h="16840"/>
          <w:pgMar w:top="1134" w:right="1134" w:bottom="1134" w:left="1440" w:header="851" w:footer="992" w:gutter="0"/>
          <w:cols w:space="425" w:num="1"/>
          <w:docGrid w:type="lines" w:linePitch="312" w:charSpace="0"/>
        </w:sectPr>
      </w:pPr>
    </w:p>
    <w:bookmarkEnd w:id="14"/>
    <w:bookmarkEnd w:id="15"/>
    <w:bookmarkEnd w:id="16"/>
    <w:bookmarkEnd w:id="17"/>
    <w:bookmarkEnd w:id="18"/>
    <w:bookmarkEnd w:id="19"/>
    <w:bookmarkEnd w:id="20"/>
    <w:bookmarkEnd w:id="21"/>
    <w:bookmarkEnd w:id="22"/>
    <w:bookmarkEnd w:id="23"/>
    <w:bookmarkEnd w:id="24"/>
    <w:p w14:paraId="412BFBBA">
      <w:pPr>
        <w:rPr>
          <w:rFonts w:hint="eastAsia" w:ascii="宋体" w:hAnsi="宋体" w:eastAsia="宋体" w:cs="宋体"/>
          <w:color w:val="auto"/>
          <w:sz w:val="24"/>
        </w:rPr>
      </w:pPr>
      <w:r>
        <w:rPr>
          <w:rFonts w:hint="eastAsia" w:ascii="宋体" w:hAnsi="宋体" w:eastAsia="宋体" w:cs="宋体"/>
          <w:color w:val="auto"/>
          <w:sz w:val="24"/>
        </w:rPr>
        <w:t>（格式</w:t>
      </w:r>
      <w:r>
        <w:rPr>
          <w:rFonts w:hint="eastAsia" w:ascii="宋体" w:hAnsi="宋体" w:eastAsia="宋体" w:cs="宋体"/>
          <w:color w:val="auto"/>
          <w:sz w:val="24"/>
          <w:lang w:val="en-US" w:eastAsia="zh-CN"/>
        </w:rPr>
        <w:t>1</w:t>
      </w:r>
      <w:r>
        <w:rPr>
          <w:rFonts w:hint="eastAsia" w:ascii="宋体" w:hAnsi="宋体" w:eastAsia="宋体" w:cs="宋体"/>
          <w:color w:val="auto"/>
          <w:sz w:val="24"/>
        </w:rPr>
        <w:t>）</w:t>
      </w:r>
    </w:p>
    <w:p w14:paraId="3A97AF4C">
      <w:pPr>
        <w:rPr>
          <w:rFonts w:hint="eastAsia" w:ascii="宋体" w:hAnsi="宋体" w:eastAsia="宋体" w:cs="宋体"/>
          <w:color w:val="auto"/>
          <w:sz w:val="28"/>
        </w:rPr>
      </w:pPr>
    </w:p>
    <w:p w14:paraId="0ECECBAB">
      <w:pPr>
        <w:jc w:val="center"/>
        <w:rPr>
          <w:rFonts w:hint="eastAsia" w:ascii="宋体" w:hAnsi="宋体" w:eastAsia="宋体" w:cs="宋体"/>
          <w:color w:val="auto"/>
          <w:sz w:val="44"/>
          <w:szCs w:val="44"/>
        </w:rPr>
      </w:pPr>
      <w:r>
        <w:rPr>
          <w:rFonts w:hint="eastAsia" w:ascii="宋体" w:hAnsi="宋体" w:eastAsia="宋体" w:cs="宋体"/>
          <w:color w:val="auto"/>
          <w:sz w:val="44"/>
          <w:szCs w:val="44"/>
        </w:rPr>
        <w:t>竞选函（格式）</w:t>
      </w:r>
    </w:p>
    <w:p w14:paraId="6CB4E32B">
      <w:pPr>
        <w:rPr>
          <w:rFonts w:hint="eastAsia" w:ascii="宋体" w:hAnsi="宋体" w:eastAsia="宋体" w:cs="宋体"/>
          <w:color w:val="auto"/>
          <w:sz w:val="28"/>
        </w:rPr>
      </w:pPr>
    </w:p>
    <w:p w14:paraId="17E1DB19">
      <w:pPr>
        <w:rPr>
          <w:rFonts w:hint="eastAsia" w:ascii="宋体" w:hAnsi="宋体" w:eastAsia="宋体" w:cs="宋体"/>
          <w:color w:val="auto"/>
          <w:sz w:val="28"/>
        </w:rPr>
      </w:pPr>
      <w:r>
        <w:rPr>
          <w:rFonts w:hint="eastAsia" w:ascii="宋体" w:hAnsi="宋体" w:eastAsia="宋体" w:cs="宋体"/>
          <w:color w:val="auto"/>
          <w:sz w:val="28"/>
        </w:rPr>
        <w:t>致：重庆医科大学附属第二医院</w:t>
      </w:r>
    </w:p>
    <w:p w14:paraId="6A8589D0">
      <w:pPr>
        <w:ind w:firstLine="560" w:firstLineChars="200"/>
        <w:rPr>
          <w:rFonts w:hint="eastAsia" w:ascii="宋体" w:hAnsi="宋体" w:eastAsia="宋体" w:cs="宋体"/>
          <w:color w:val="auto"/>
          <w:sz w:val="28"/>
        </w:rPr>
      </w:pPr>
      <w:r>
        <w:rPr>
          <w:rFonts w:hint="eastAsia" w:ascii="宋体" w:hAnsi="宋体" w:eastAsia="宋体" w:cs="宋体"/>
          <w:color w:val="auto"/>
          <w:sz w:val="28"/>
        </w:rPr>
        <w:t>我们已经仔细地研究了                  项目</w:t>
      </w:r>
      <w:r>
        <w:rPr>
          <w:rFonts w:hint="eastAsia" w:ascii="宋体" w:hAnsi="宋体" w:eastAsia="宋体" w:cs="宋体"/>
          <w:color w:val="auto"/>
          <w:sz w:val="28"/>
          <w:lang w:val="en-US" w:eastAsia="zh-CN"/>
        </w:rPr>
        <w:t>谈判</w:t>
      </w:r>
      <w:r>
        <w:rPr>
          <w:rFonts w:hint="eastAsia" w:ascii="宋体" w:hAnsi="宋体" w:eastAsia="宋体" w:cs="宋体"/>
          <w:color w:val="auto"/>
          <w:sz w:val="28"/>
        </w:rPr>
        <w:t>文件的全部内容。我们已完全理解了</w:t>
      </w:r>
      <w:r>
        <w:rPr>
          <w:rFonts w:hint="eastAsia" w:ascii="宋体" w:hAnsi="宋体" w:eastAsia="宋体" w:cs="宋体"/>
          <w:color w:val="auto"/>
          <w:sz w:val="28"/>
          <w:lang w:val="en-US" w:eastAsia="zh-CN"/>
        </w:rPr>
        <w:t>谈判</w:t>
      </w:r>
      <w:r>
        <w:rPr>
          <w:rFonts w:hint="eastAsia" w:ascii="宋体" w:hAnsi="宋体" w:eastAsia="宋体" w:cs="宋体"/>
          <w:color w:val="auto"/>
          <w:sz w:val="28"/>
        </w:rPr>
        <w:t>文件规定的合同范围</w:t>
      </w:r>
      <w:r>
        <w:rPr>
          <w:rFonts w:hint="eastAsia" w:ascii="宋体" w:hAnsi="宋体" w:eastAsia="宋体" w:cs="宋体"/>
          <w:color w:val="auto"/>
          <w:sz w:val="28"/>
          <w:lang w:eastAsia="zh-CN"/>
        </w:rPr>
        <w:t>、</w:t>
      </w:r>
      <w:r>
        <w:rPr>
          <w:rFonts w:hint="eastAsia" w:ascii="宋体" w:hAnsi="宋体" w:eastAsia="宋体" w:cs="宋体"/>
          <w:color w:val="auto"/>
          <w:sz w:val="28"/>
        </w:rPr>
        <w:t>要求，并考虑到了潜在所有风险。据此，我们承诺结合本项目特点及我方实际情况，按以下标准报价：</w:t>
      </w:r>
    </w:p>
    <w:p w14:paraId="7DE88782">
      <w:pPr>
        <w:rPr>
          <w:rFonts w:hint="eastAsia" w:ascii="宋体" w:hAnsi="宋体" w:eastAsia="宋体" w:cs="宋体"/>
          <w:color w:val="auto"/>
          <w:sz w:val="28"/>
          <w:u w:val="single"/>
          <w:lang w:val="en-US" w:eastAsia="zh-CN"/>
        </w:rPr>
      </w:pPr>
      <w:r>
        <w:rPr>
          <w:rFonts w:hint="eastAsia" w:ascii="宋体" w:hAnsi="宋体" w:eastAsia="宋体" w:cs="宋体"/>
          <w:color w:val="auto"/>
          <w:sz w:val="28"/>
        </w:rPr>
        <w:t>重庆医科大学附属第二医院          项目竞选总报价为</w:t>
      </w:r>
      <w:r>
        <w:rPr>
          <w:rFonts w:hint="eastAsia" w:ascii="宋体" w:hAnsi="宋体" w:eastAsia="宋体" w:cs="宋体"/>
          <w:color w:val="auto"/>
          <w:sz w:val="28"/>
          <w:lang w:val="en-US" w:eastAsia="zh-CN"/>
        </w:rPr>
        <w:t xml:space="preserve">       元。</w:t>
      </w:r>
    </w:p>
    <w:p w14:paraId="12E6D530">
      <w:pPr>
        <w:rPr>
          <w:rFonts w:hint="eastAsia" w:ascii="宋体" w:hAnsi="宋体" w:eastAsia="宋体" w:cs="宋体"/>
          <w:color w:val="auto"/>
          <w:u w:val="single"/>
        </w:rPr>
      </w:pPr>
      <w:r>
        <w:rPr>
          <w:rFonts w:hint="eastAsia" w:ascii="宋体" w:hAnsi="宋体" w:eastAsia="宋体" w:cs="宋体"/>
          <w:color w:val="auto"/>
          <w:sz w:val="28"/>
          <w:lang w:val="en-US" w:eastAsia="zh-CN"/>
        </w:rPr>
        <w:t>项目负责人：</w:t>
      </w:r>
      <w:r>
        <w:rPr>
          <w:rFonts w:hint="eastAsia" w:ascii="宋体" w:hAnsi="宋体" w:eastAsia="宋体" w:cs="宋体"/>
          <w:color w:val="auto"/>
          <w:sz w:val="28"/>
          <w:u w:val="single"/>
          <w:lang w:val="en-US" w:eastAsia="zh-CN"/>
        </w:rPr>
        <w:t xml:space="preserve">          </w:t>
      </w:r>
      <w:r>
        <w:rPr>
          <w:rFonts w:hint="eastAsia" w:ascii="宋体" w:hAnsi="宋体" w:eastAsia="宋体" w:cs="宋体"/>
          <w:color w:val="auto"/>
          <w:sz w:val="28"/>
          <w:lang w:val="en-US" w:eastAsia="zh-CN"/>
        </w:rPr>
        <w:t xml:space="preserve"> 身份证号：</w:t>
      </w:r>
      <w:r>
        <w:rPr>
          <w:rFonts w:hint="eastAsia" w:ascii="宋体" w:hAnsi="宋体" w:eastAsia="宋体" w:cs="宋体"/>
          <w:color w:val="auto"/>
          <w:sz w:val="28"/>
          <w:u w:val="single"/>
          <w:lang w:val="en-US" w:eastAsia="zh-CN"/>
        </w:rPr>
        <w:t xml:space="preserve">                              </w:t>
      </w:r>
    </w:p>
    <w:p w14:paraId="079F7BA2">
      <w:pPr>
        <w:rPr>
          <w:rFonts w:hint="eastAsia" w:ascii="宋体" w:hAnsi="宋体" w:eastAsia="宋体" w:cs="宋体"/>
          <w:color w:val="auto"/>
          <w:sz w:val="28"/>
          <w:lang w:eastAsia="zh-CN"/>
        </w:rPr>
      </w:pPr>
      <w:r>
        <w:rPr>
          <w:rFonts w:hint="eastAsia" w:ascii="宋体" w:hAnsi="宋体" w:eastAsia="宋体" w:cs="宋体"/>
          <w:color w:val="auto"/>
          <w:sz w:val="28"/>
        </w:rPr>
        <w:t>本项目服务期：</w:t>
      </w:r>
      <w:r>
        <w:rPr>
          <w:rFonts w:hint="eastAsia" w:ascii="宋体" w:hAnsi="宋体" w:eastAsia="宋体" w:cs="宋体"/>
          <w:color w:val="auto"/>
          <w:sz w:val="28"/>
          <w:u w:val="single"/>
          <w:lang w:val="en-US" w:eastAsia="zh-CN"/>
        </w:rPr>
        <w:t xml:space="preserve">                       </w:t>
      </w:r>
      <w:r>
        <w:rPr>
          <w:rFonts w:hint="eastAsia" w:ascii="宋体" w:hAnsi="宋体" w:eastAsia="宋体" w:cs="宋体"/>
          <w:color w:val="auto"/>
          <w:sz w:val="28"/>
          <w:u w:val="single"/>
          <w:lang w:eastAsia="zh-CN"/>
        </w:rPr>
        <w:t>。</w:t>
      </w:r>
    </w:p>
    <w:p w14:paraId="02E3C8A4">
      <w:pPr>
        <w:ind w:firstLine="560" w:firstLineChars="200"/>
        <w:rPr>
          <w:rFonts w:hint="eastAsia" w:ascii="宋体" w:hAnsi="宋体" w:eastAsia="宋体" w:cs="宋体"/>
          <w:color w:val="auto"/>
          <w:sz w:val="28"/>
        </w:rPr>
      </w:pPr>
      <w:r>
        <w:rPr>
          <w:rFonts w:hint="eastAsia" w:ascii="宋体" w:hAnsi="宋体" w:eastAsia="宋体" w:cs="宋体"/>
          <w:color w:val="auto"/>
          <w:sz w:val="28"/>
        </w:rPr>
        <w:t>我方同意在从规定的递交竞选函截止之日起到竞选有效期满前遵守本竞选函，且对我们具有约束力，并可随时被接受中选。如果我们中选，我们将及时签订合同。在制定和签署正式协议书之前，本竞选函应构成在我们双方之间有约束力的合同。</w:t>
      </w:r>
    </w:p>
    <w:p w14:paraId="3353E215">
      <w:pPr>
        <w:rPr>
          <w:rFonts w:hint="eastAsia" w:ascii="宋体" w:hAnsi="宋体" w:eastAsia="宋体" w:cs="宋体"/>
          <w:color w:val="auto"/>
          <w:sz w:val="28"/>
        </w:rPr>
      </w:pPr>
    </w:p>
    <w:p w14:paraId="5CEA8519">
      <w:pPr>
        <w:rPr>
          <w:rFonts w:hint="eastAsia" w:ascii="宋体" w:hAnsi="宋体" w:eastAsia="宋体" w:cs="宋体"/>
          <w:color w:val="auto"/>
          <w:sz w:val="28"/>
        </w:rPr>
      </w:pPr>
      <w:r>
        <w:rPr>
          <w:rFonts w:hint="eastAsia" w:ascii="宋体" w:hAnsi="宋体" w:eastAsia="宋体" w:cs="宋体"/>
          <w:color w:val="auto"/>
          <w:sz w:val="28"/>
        </w:rPr>
        <w:t>竞选单位（盖章）：</w:t>
      </w:r>
    </w:p>
    <w:p w14:paraId="49D33A17">
      <w:pPr>
        <w:rPr>
          <w:rFonts w:hint="eastAsia" w:ascii="宋体" w:hAnsi="宋体" w:eastAsia="宋体" w:cs="宋体"/>
          <w:color w:val="auto"/>
          <w:sz w:val="28"/>
        </w:rPr>
      </w:pPr>
      <w:r>
        <w:rPr>
          <w:rFonts w:hint="eastAsia" w:ascii="宋体" w:hAnsi="宋体" w:eastAsia="宋体" w:cs="宋体"/>
          <w:color w:val="auto"/>
          <w:sz w:val="28"/>
        </w:rPr>
        <w:t>法定代表人或法人授权代表（签字）：</w:t>
      </w:r>
    </w:p>
    <w:p w14:paraId="2B273F07">
      <w:pPr>
        <w:rPr>
          <w:rFonts w:hint="eastAsia" w:ascii="宋体" w:hAnsi="宋体" w:eastAsia="宋体" w:cs="宋体"/>
          <w:color w:val="auto"/>
          <w:sz w:val="28"/>
        </w:rPr>
      </w:pPr>
      <w:r>
        <w:rPr>
          <w:rFonts w:hint="eastAsia" w:ascii="宋体" w:hAnsi="宋体" w:eastAsia="宋体" w:cs="宋体"/>
          <w:color w:val="auto"/>
          <w:sz w:val="28"/>
        </w:rPr>
        <w:t>时间：</w:t>
      </w:r>
    </w:p>
    <w:p w14:paraId="680271A9">
      <w:pPr>
        <w:rPr>
          <w:rFonts w:hint="eastAsia" w:ascii="宋体" w:hAnsi="宋体" w:eastAsia="宋体" w:cs="宋体"/>
          <w:color w:val="auto"/>
          <w:sz w:val="28"/>
        </w:rPr>
      </w:pPr>
    </w:p>
    <w:p w14:paraId="1D341502">
      <w:pPr>
        <w:pStyle w:val="11"/>
        <w:rPr>
          <w:rFonts w:hint="eastAsia" w:ascii="宋体" w:hAnsi="宋体" w:eastAsia="宋体" w:cs="宋体"/>
          <w:color w:val="auto"/>
        </w:rPr>
      </w:pPr>
    </w:p>
    <w:p w14:paraId="72C5C307">
      <w:pPr>
        <w:pStyle w:val="11"/>
        <w:rPr>
          <w:rFonts w:hint="eastAsia" w:ascii="宋体" w:hAnsi="宋体" w:eastAsia="宋体" w:cs="宋体"/>
          <w:color w:val="auto"/>
        </w:rPr>
      </w:pPr>
    </w:p>
    <w:p w14:paraId="1963954D">
      <w:pPr>
        <w:rPr>
          <w:rFonts w:hint="eastAsia" w:ascii="宋体" w:hAnsi="宋体" w:eastAsia="宋体" w:cs="宋体"/>
          <w:color w:val="auto"/>
        </w:rPr>
      </w:pPr>
    </w:p>
    <w:p w14:paraId="31585E12">
      <w:pPr>
        <w:pStyle w:val="11"/>
        <w:rPr>
          <w:rFonts w:hint="eastAsia" w:ascii="宋体" w:hAnsi="宋体" w:eastAsia="宋体" w:cs="宋体"/>
          <w:color w:val="auto"/>
        </w:rPr>
      </w:pPr>
    </w:p>
    <w:p w14:paraId="37417A86">
      <w:pPr>
        <w:pStyle w:val="11"/>
        <w:rPr>
          <w:rFonts w:hint="eastAsia" w:ascii="宋体" w:hAnsi="宋体" w:eastAsia="宋体" w:cs="宋体"/>
          <w:color w:val="auto"/>
        </w:rPr>
      </w:pPr>
      <w:r>
        <w:rPr>
          <w:rFonts w:hint="eastAsia" w:ascii="宋体" w:hAnsi="宋体" w:eastAsia="宋体" w:cs="宋体"/>
          <w:color w:val="auto"/>
        </w:rPr>
        <w:br w:type="page"/>
      </w:r>
    </w:p>
    <w:p w14:paraId="5735121A">
      <w:pPr>
        <w:pStyle w:val="11"/>
        <w:rPr>
          <w:rFonts w:hint="eastAsia" w:ascii="宋体" w:hAnsi="宋体" w:eastAsia="宋体" w:cs="宋体"/>
          <w:b/>
          <w:color w:val="auto"/>
        </w:rPr>
      </w:pPr>
      <w:r>
        <w:rPr>
          <w:rFonts w:hint="eastAsia" w:ascii="宋体" w:hAnsi="宋体" w:eastAsia="宋体" w:cs="宋体"/>
          <w:b/>
          <w:color w:val="auto"/>
        </w:rPr>
        <w:t>（格式</w:t>
      </w:r>
      <w:r>
        <w:rPr>
          <w:rFonts w:hint="eastAsia" w:ascii="宋体" w:hAnsi="宋体" w:eastAsia="宋体" w:cs="宋体"/>
          <w:b/>
          <w:color w:val="auto"/>
          <w:lang w:val="en-US" w:eastAsia="zh-CN"/>
        </w:rPr>
        <w:t>2</w:t>
      </w:r>
      <w:r>
        <w:rPr>
          <w:rFonts w:hint="eastAsia" w:ascii="宋体" w:hAnsi="宋体" w:eastAsia="宋体" w:cs="宋体"/>
          <w:b/>
          <w:color w:val="auto"/>
        </w:rPr>
        <w:t>）</w:t>
      </w:r>
    </w:p>
    <w:p w14:paraId="4837EBF5">
      <w:pPr>
        <w:spacing w:line="360" w:lineRule="auto"/>
        <w:ind w:firstLine="211" w:firstLineChars="100"/>
        <w:jc w:val="center"/>
        <w:rPr>
          <w:rFonts w:hint="eastAsia" w:ascii="宋体" w:hAnsi="宋体" w:eastAsia="宋体" w:cs="宋体"/>
          <w:b/>
          <w:color w:val="auto"/>
          <w:szCs w:val="21"/>
        </w:rPr>
      </w:pPr>
      <w:r>
        <w:rPr>
          <w:rFonts w:hint="eastAsia" w:ascii="宋体" w:hAnsi="宋体" w:eastAsia="宋体" w:cs="宋体"/>
          <w:b/>
          <w:color w:val="auto"/>
          <w:szCs w:val="21"/>
        </w:rPr>
        <w:t>法定代表人身份证明</w:t>
      </w:r>
    </w:p>
    <w:p w14:paraId="5AC34E06">
      <w:pPr>
        <w:tabs>
          <w:tab w:val="left" w:pos="5565"/>
        </w:tabs>
        <w:autoSpaceDE w:val="0"/>
        <w:autoSpaceDN w:val="0"/>
        <w:adjustRightInd w:val="0"/>
        <w:snapToGrid w:val="0"/>
        <w:spacing w:line="360" w:lineRule="auto"/>
        <w:ind w:firstLine="390" w:firstLineChars="186"/>
        <w:jc w:val="left"/>
        <w:rPr>
          <w:rFonts w:hint="eastAsia" w:ascii="宋体" w:hAnsi="宋体" w:eastAsia="宋体" w:cs="宋体"/>
          <w:color w:val="auto"/>
          <w:kern w:val="0"/>
          <w:szCs w:val="21"/>
        </w:rPr>
      </w:pPr>
    </w:p>
    <w:p w14:paraId="01D59334">
      <w:pPr>
        <w:tabs>
          <w:tab w:val="left" w:pos="5565"/>
        </w:tabs>
        <w:autoSpaceDE w:val="0"/>
        <w:autoSpaceDN w:val="0"/>
        <w:adjustRightInd w:val="0"/>
        <w:snapToGrid w:val="0"/>
        <w:spacing w:line="360" w:lineRule="auto"/>
        <w:ind w:firstLine="390" w:firstLineChars="186"/>
        <w:jc w:val="left"/>
        <w:rPr>
          <w:rFonts w:hint="eastAsia" w:ascii="宋体" w:hAnsi="宋体" w:eastAsia="宋体" w:cs="宋体"/>
          <w:color w:val="auto"/>
          <w:kern w:val="0"/>
          <w:szCs w:val="21"/>
        </w:rPr>
      </w:pPr>
      <w:r>
        <w:rPr>
          <w:rFonts w:hint="eastAsia" w:ascii="宋体" w:hAnsi="宋体" w:eastAsia="宋体" w:cs="宋体"/>
          <w:color w:val="auto"/>
          <w:kern w:val="0"/>
          <w:szCs w:val="21"/>
        </w:rPr>
        <w:t>单位名称：</w:t>
      </w:r>
      <w:r>
        <w:rPr>
          <w:rFonts w:hint="eastAsia" w:ascii="宋体" w:hAnsi="宋体" w:eastAsia="宋体" w:cs="宋体"/>
          <w:color w:val="auto"/>
          <w:kern w:val="0"/>
          <w:szCs w:val="21"/>
          <w:u w:val="single"/>
        </w:rPr>
        <w:tab/>
      </w:r>
    </w:p>
    <w:p w14:paraId="4825839F">
      <w:pPr>
        <w:autoSpaceDE w:val="0"/>
        <w:autoSpaceDN w:val="0"/>
        <w:adjustRightInd w:val="0"/>
        <w:snapToGrid w:val="0"/>
        <w:spacing w:line="360" w:lineRule="auto"/>
        <w:ind w:firstLine="390" w:firstLineChars="186"/>
        <w:jc w:val="left"/>
        <w:rPr>
          <w:rFonts w:hint="eastAsia" w:ascii="宋体" w:hAnsi="宋体" w:eastAsia="宋体" w:cs="宋体"/>
          <w:color w:val="auto"/>
          <w:kern w:val="0"/>
          <w:szCs w:val="21"/>
        </w:rPr>
      </w:pPr>
    </w:p>
    <w:p w14:paraId="310AA72E">
      <w:pPr>
        <w:tabs>
          <w:tab w:val="left" w:pos="5475"/>
        </w:tabs>
        <w:autoSpaceDE w:val="0"/>
        <w:autoSpaceDN w:val="0"/>
        <w:adjustRightInd w:val="0"/>
        <w:snapToGrid w:val="0"/>
        <w:spacing w:line="360" w:lineRule="auto"/>
        <w:ind w:firstLine="390" w:firstLineChars="186"/>
        <w:jc w:val="left"/>
        <w:rPr>
          <w:rFonts w:hint="eastAsia" w:ascii="宋体" w:hAnsi="宋体" w:eastAsia="宋体" w:cs="宋体"/>
          <w:color w:val="auto"/>
          <w:kern w:val="0"/>
          <w:szCs w:val="21"/>
        </w:rPr>
      </w:pPr>
      <w:r>
        <w:rPr>
          <w:rFonts w:hint="eastAsia" w:ascii="宋体" w:hAnsi="宋体" w:eastAsia="宋体" w:cs="宋体"/>
          <w:color w:val="auto"/>
          <w:kern w:val="0"/>
          <w:szCs w:val="21"/>
        </w:rPr>
        <w:t>单位性质：</w:t>
      </w:r>
      <w:r>
        <w:rPr>
          <w:rFonts w:hint="eastAsia" w:ascii="宋体" w:hAnsi="宋体" w:eastAsia="宋体" w:cs="宋体"/>
          <w:color w:val="auto"/>
          <w:kern w:val="0"/>
          <w:szCs w:val="21"/>
          <w:u w:val="single"/>
        </w:rPr>
        <w:tab/>
      </w:r>
    </w:p>
    <w:p w14:paraId="75CFDC29">
      <w:pPr>
        <w:autoSpaceDE w:val="0"/>
        <w:autoSpaceDN w:val="0"/>
        <w:adjustRightInd w:val="0"/>
        <w:snapToGrid w:val="0"/>
        <w:spacing w:line="360" w:lineRule="auto"/>
        <w:ind w:firstLine="390" w:firstLineChars="186"/>
        <w:jc w:val="left"/>
        <w:rPr>
          <w:rFonts w:hint="eastAsia" w:ascii="宋体" w:hAnsi="宋体" w:eastAsia="宋体" w:cs="宋体"/>
          <w:color w:val="auto"/>
          <w:kern w:val="0"/>
          <w:szCs w:val="21"/>
        </w:rPr>
      </w:pPr>
    </w:p>
    <w:p w14:paraId="5021DDD6">
      <w:pPr>
        <w:tabs>
          <w:tab w:val="left" w:pos="5475"/>
        </w:tabs>
        <w:autoSpaceDE w:val="0"/>
        <w:autoSpaceDN w:val="0"/>
        <w:adjustRightInd w:val="0"/>
        <w:snapToGrid w:val="0"/>
        <w:spacing w:line="360" w:lineRule="auto"/>
        <w:ind w:firstLine="390" w:firstLineChars="186"/>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w:t>
      </w:r>
      <w:r>
        <w:rPr>
          <w:rFonts w:hint="eastAsia" w:ascii="宋体" w:hAnsi="宋体" w:eastAsia="宋体" w:cs="宋体"/>
          <w:color w:val="auto"/>
          <w:kern w:val="0"/>
          <w:szCs w:val="21"/>
          <w:u w:val="single"/>
        </w:rPr>
        <w:tab/>
      </w:r>
    </w:p>
    <w:p w14:paraId="17E4BA71">
      <w:pPr>
        <w:autoSpaceDE w:val="0"/>
        <w:autoSpaceDN w:val="0"/>
        <w:adjustRightInd w:val="0"/>
        <w:snapToGrid w:val="0"/>
        <w:spacing w:line="360" w:lineRule="auto"/>
        <w:ind w:firstLine="390" w:firstLineChars="186"/>
        <w:jc w:val="left"/>
        <w:rPr>
          <w:rFonts w:hint="eastAsia" w:ascii="宋体" w:hAnsi="宋体" w:eastAsia="宋体" w:cs="宋体"/>
          <w:color w:val="auto"/>
          <w:kern w:val="0"/>
          <w:szCs w:val="21"/>
        </w:rPr>
      </w:pPr>
    </w:p>
    <w:p w14:paraId="1A6E6750">
      <w:pPr>
        <w:tabs>
          <w:tab w:val="left" w:pos="2520"/>
          <w:tab w:val="left" w:pos="3836"/>
        </w:tabs>
        <w:autoSpaceDE w:val="0"/>
        <w:autoSpaceDN w:val="0"/>
        <w:adjustRightInd w:val="0"/>
        <w:snapToGrid w:val="0"/>
        <w:spacing w:line="360" w:lineRule="auto"/>
        <w:ind w:firstLine="390" w:firstLineChars="186"/>
        <w:jc w:val="left"/>
        <w:rPr>
          <w:rFonts w:hint="eastAsia" w:ascii="宋体" w:hAnsi="宋体" w:eastAsia="宋体" w:cs="宋体"/>
          <w:color w:val="auto"/>
          <w:kern w:val="0"/>
          <w:szCs w:val="21"/>
        </w:rPr>
      </w:pPr>
      <w:r>
        <w:rPr>
          <w:rFonts w:hint="eastAsia" w:ascii="宋体" w:hAnsi="宋体" w:eastAsia="宋体" w:cs="宋体"/>
          <w:color w:val="auto"/>
          <w:kern w:val="0"/>
          <w:szCs w:val="21"/>
        </w:rPr>
        <w:t>成立时间：</w:t>
      </w:r>
      <w:r>
        <w:rPr>
          <w:rFonts w:hint="eastAsia" w:ascii="宋体" w:hAnsi="宋体" w:eastAsia="宋体" w:cs="宋体"/>
          <w:color w:val="auto"/>
          <w:kern w:val="0"/>
          <w:szCs w:val="21"/>
          <w:u w:val="single"/>
        </w:rPr>
        <w:tab/>
      </w:r>
      <w:r>
        <w:rPr>
          <w:rFonts w:hint="eastAsia" w:ascii="宋体" w:hAnsi="宋体" w:eastAsia="宋体" w:cs="宋体"/>
          <w:color w:val="auto"/>
          <w:spacing w:val="-1"/>
          <w:kern w:val="0"/>
          <w:szCs w:val="21"/>
        </w:rPr>
        <w:t>年</w:t>
      </w:r>
      <w:r>
        <w:rPr>
          <w:rFonts w:hint="eastAsia" w:ascii="宋体" w:hAnsi="宋体" w:eastAsia="宋体" w:cs="宋体"/>
          <w:color w:val="auto"/>
          <w:kern w:val="0"/>
          <w:szCs w:val="21"/>
          <w:u w:val="single"/>
        </w:rPr>
        <w:tab/>
      </w:r>
      <w:r>
        <w:rPr>
          <w:rFonts w:hint="eastAsia" w:ascii="宋体" w:hAnsi="宋体" w:eastAsia="宋体" w:cs="宋体"/>
          <w:color w:val="auto"/>
          <w:spacing w:val="-1"/>
          <w:kern w:val="0"/>
          <w:szCs w:val="21"/>
        </w:rPr>
        <w:t>月</w:t>
      </w:r>
      <w:r>
        <w:rPr>
          <w:rFonts w:hint="eastAsia" w:ascii="宋体" w:hAnsi="宋体" w:eastAsia="宋体" w:cs="宋体"/>
          <w:color w:val="auto"/>
          <w:spacing w:val="-1"/>
          <w:kern w:val="0"/>
          <w:szCs w:val="21"/>
          <w:u w:val="single"/>
        </w:rPr>
        <w:t xml:space="preserve">      </w:t>
      </w:r>
      <w:r>
        <w:rPr>
          <w:rFonts w:hint="eastAsia" w:ascii="宋体" w:hAnsi="宋体" w:eastAsia="宋体" w:cs="宋体"/>
          <w:color w:val="auto"/>
          <w:kern w:val="0"/>
          <w:szCs w:val="21"/>
        </w:rPr>
        <w:t>日</w:t>
      </w:r>
    </w:p>
    <w:p w14:paraId="1ED09EC4">
      <w:pPr>
        <w:autoSpaceDE w:val="0"/>
        <w:autoSpaceDN w:val="0"/>
        <w:adjustRightInd w:val="0"/>
        <w:snapToGrid w:val="0"/>
        <w:spacing w:line="360" w:lineRule="auto"/>
        <w:ind w:firstLine="390" w:firstLineChars="186"/>
        <w:jc w:val="left"/>
        <w:rPr>
          <w:rFonts w:hint="eastAsia" w:ascii="宋体" w:hAnsi="宋体" w:eastAsia="宋体" w:cs="宋体"/>
          <w:color w:val="auto"/>
          <w:kern w:val="0"/>
          <w:szCs w:val="21"/>
        </w:rPr>
      </w:pPr>
    </w:p>
    <w:p w14:paraId="47EAC432">
      <w:pPr>
        <w:tabs>
          <w:tab w:val="left" w:pos="5475"/>
        </w:tabs>
        <w:autoSpaceDE w:val="0"/>
        <w:autoSpaceDN w:val="0"/>
        <w:adjustRightInd w:val="0"/>
        <w:snapToGrid w:val="0"/>
        <w:spacing w:line="360" w:lineRule="auto"/>
        <w:ind w:firstLine="390" w:firstLineChars="186"/>
        <w:jc w:val="left"/>
        <w:rPr>
          <w:rFonts w:hint="eastAsia" w:ascii="宋体" w:hAnsi="宋体" w:eastAsia="宋体" w:cs="宋体"/>
          <w:color w:val="auto"/>
          <w:kern w:val="0"/>
          <w:szCs w:val="21"/>
        </w:rPr>
      </w:pPr>
      <w:r>
        <w:rPr>
          <w:rFonts w:hint="eastAsia" w:ascii="宋体" w:hAnsi="宋体" w:eastAsia="宋体" w:cs="宋体"/>
          <w:color w:val="auto"/>
          <w:kern w:val="0"/>
          <w:szCs w:val="21"/>
        </w:rPr>
        <w:t>经营期限：</w:t>
      </w:r>
      <w:r>
        <w:rPr>
          <w:rFonts w:hint="eastAsia" w:ascii="宋体" w:hAnsi="宋体" w:eastAsia="宋体" w:cs="宋体"/>
          <w:color w:val="auto"/>
          <w:kern w:val="0"/>
          <w:szCs w:val="21"/>
          <w:u w:val="single"/>
        </w:rPr>
        <w:tab/>
      </w:r>
    </w:p>
    <w:p w14:paraId="33659F3A">
      <w:pPr>
        <w:autoSpaceDE w:val="0"/>
        <w:autoSpaceDN w:val="0"/>
        <w:adjustRightInd w:val="0"/>
        <w:snapToGrid w:val="0"/>
        <w:spacing w:line="360" w:lineRule="auto"/>
        <w:ind w:firstLine="390" w:firstLineChars="186"/>
        <w:jc w:val="left"/>
        <w:rPr>
          <w:rFonts w:hint="eastAsia" w:ascii="宋体" w:hAnsi="宋体" w:eastAsia="宋体" w:cs="宋体"/>
          <w:color w:val="auto"/>
          <w:kern w:val="0"/>
          <w:szCs w:val="21"/>
        </w:rPr>
      </w:pPr>
    </w:p>
    <w:p w14:paraId="3668A67B">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hint="eastAsia" w:ascii="宋体" w:hAnsi="宋体" w:eastAsia="宋体" w:cs="宋体"/>
          <w:color w:val="auto"/>
          <w:kern w:val="0"/>
          <w:szCs w:val="21"/>
        </w:rPr>
      </w:pPr>
      <w:r>
        <w:rPr>
          <w:rFonts w:hint="eastAsia" w:ascii="宋体" w:hAnsi="宋体" w:eastAsia="宋体" w:cs="宋体"/>
          <w:color w:val="auto"/>
          <w:kern w:val="0"/>
          <w:szCs w:val="21"/>
        </w:rPr>
        <w:t>姓名：</w:t>
      </w:r>
      <w:r>
        <w:rPr>
          <w:rFonts w:hint="eastAsia" w:ascii="宋体" w:hAnsi="宋体" w:eastAsia="宋体" w:cs="宋体"/>
          <w:color w:val="auto"/>
          <w:kern w:val="0"/>
          <w:szCs w:val="21"/>
          <w:u w:val="single"/>
        </w:rPr>
        <w:tab/>
      </w:r>
      <w:r>
        <w:rPr>
          <w:rFonts w:hint="eastAsia" w:ascii="宋体" w:hAnsi="宋体" w:eastAsia="宋体" w:cs="宋体"/>
          <w:color w:val="auto"/>
          <w:kern w:val="0"/>
          <w:szCs w:val="21"/>
        </w:rPr>
        <w:t>性别</w:t>
      </w:r>
      <w:r>
        <w:rPr>
          <w:rFonts w:hint="eastAsia" w:ascii="宋体" w:hAnsi="宋体" w:eastAsia="宋体" w:cs="宋体"/>
          <w:color w:val="auto"/>
          <w:spacing w:val="-1"/>
          <w:kern w:val="0"/>
          <w:szCs w:val="21"/>
        </w:rPr>
        <w:t>：</w:t>
      </w:r>
      <w:r>
        <w:rPr>
          <w:rFonts w:hint="eastAsia" w:ascii="宋体" w:hAnsi="宋体" w:eastAsia="宋体" w:cs="宋体"/>
          <w:color w:val="auto"/>
          <w:kern w:val="0"/>
          <w:szCs w:val="21"/>
          <w:u w:val="single"/>
        </w:rPr>
        <w:tab/>
      </w:r>
      <w:r>
        <w:rPr>
          <w:rFonts w:hint="eastAsia" w:ascii="宋体" w:hAnsi="宋体" w:eastAsia="宋体" w:cs="宋体"/>
          <w:color w:val="auto"/>
          <w:spacing w:val="-1"/>
          <w:kern w:val="0"/>
          <w:szCs w:val="21"/>
        </w:rPr>
        <w:t>年</w:t>
      </w:r>
      <w:r>
        <w:rPr>
          <w:rFonts w:hint="eastAsia" w:ascii="宋体" w:hAnsi="宋体" w:eastAsia="宋体" w:cs="宋体"/>
          <w:color w:val="auto"/>
          <w:kern w:val="0"/>
          <w:szCs w:val="21"/>
        </w:rPr>
        <w:t>龄：</w:t>
      </w:r>
      <w:r>
        <w:rPr>
          <w:rFonts w:hint="eastAsia" w:ascii="宋体" w:hAnsi="宋体" w:eastAsia="宋体" w:cs="宋体"/>
          <w:color w:val="auto"/>
          <w:kern w:val="0"/>
          <w:szCs w:val="21"/>
          <w:u w:val="single"/>
        </w:rPr>
        <w:tab/>
      </w:r>
      <w:r>
        <w:rPr>
          <w:rFonts w:hint="eastAsia" w:ascii="宋体" w:hAnsi="宋体" w:eastAsia="宋体" w:cs="宋体"/>
          <w:color w:val="auto"/>
          <w:kern w:val="0"/>
          <w:szCs w:val="21"/>
        </w:rPr>
        <w:t>职务：</w:t>
      </w:r>
      <w:r>
        <w:rPr>
          <w:rFonts w:hint="eastAsia" w:ascii="宋体" w:hAnsi="宋体" w:eastAsia="宋体" w:cs="宋体"/>
          <w:color w:val="auto"/>
          <w:kern w:val="0"/>
          <w:szCs w:val="21"/>
          <w:u w:val="single"/>
        </w:rPr>
        <w:tab/>
      </w:r>
    </w:p>
    <w:p w14:paraId="25A63545">
      <w:pPr>
        <w:autoSpaceDE w:val="0"/>
        <w:autoSpaceDN w:val="0"/>
        <w:adjustRightInd w:val="0"/>
        <w:snapToGrid w:val="0"/>
        <w:spacing w:line="360" w:lineRule="auto"/>
        <w:ind w:firstLine="390" w:firstLineChars="186"/>
        <w:jc w:val="left"/>
        <w:rPr>
          <w:rFonts w:hint="eastAsia" w:ascii="宋体" w:hAnsi="宋体" w:eastAsia="宋体" w:cs="宋体"/>
          <w:color w:val="auto"/>
          <w:kern w:val="0"/>
          <w:szCs w:val="21"/>
        </w:rPr>
      </w:pPr>
    </w:p>
    <w:p w14:paraId="69181FED">
      <w:pPr>
        <w:tabs>
          <w:tab w:val="left" w:pos="3360"/>
        </w:tabs>
        <w:autoSpaceDE w:val="0"/>
        <w:autoSpaceDN w:val="0"/>
        <w:adjustRightInd w:val="0"/>
        <w:snapToGrid w:val="0"/>
        <w:spacing w:line="360" w:lineRule="auto"/>
        <w:ind w:firstLine="390" w:firstLineChars="186"/>
        <w:jc w:val="left"/>
        <w:rPr>
          <w:rFonts w:hint="eastAsia" w:ascii="宋体" w:hAnsi="宋体" w:eastAsia="宋体" w:cs="宋体"/>
          <w:color w:val="auto"/>
          <w:kern w:val="0"/>
          <w:szCs w:val="21"/>
        </w:rPr>
      </w:pPr>
      <w:r>
        <w:rPr>
          <w:rFonts w:hint="eastAsia" w:ascii="宋体" w:hAnsi="宋体" w:eastAsia="宋体" w:cs="宋体"/>
          <w:color w:val="auto"/>
          <w:kern w:val="0"/>
          <w:szCs w:val="21"/>
        </w:rPr>
        <w:t>系</w:t>
      </w:r>
      <w:r>
        <w:rPr>
          <w:rFonts w:hint="eastAsia" w:ascii="宋体" w:hAnsi="宋体" w:eastAsia="宋体" w:cs="宋体"/>
          <w:color w:val="auto"/>
          <w:kern w:val="0"/>
          <w:szCs w:val="21"/>
          <w:u w:val="single"/>
        </w:rPr>
        <w:tab/>
      </w:r>
      <w:r>
        <w:rPr>
          <w:rFonts w:hint="eastAsia" w:ascii="宋体" w:hAnsi="宋体" w:eastAsia="宋体" w:cs="宋体"/>
          <w:color w:val="auto"/>
          <w:kern w:val="0"/>
          <w:szCs w:val="21"/>
        </w:rPr>
        <w:t>（单位名称）的法定代表人。</w:t>
      </w:r>
    </w:p>
    <w:p w14:paraId="462A2B3E">
      <w:pPr>
        <w:autoSpaceDE w:val="0"/>
        <w:autoSpaceDN w:val="0"/>
        <w:adjustRightInd w:val="0"/>
        <w:snapToGrid w:val="0"/>
        <w:spacing w:line="360" w:lineRule="auto"/>
        <w:ind w:firstLine="390" w:firstLineChars="186"/>
        <w:jc w:val="left"/>
        <w:rPr>
          <w:rFonts w:hint="eastAsia" w:ascii="宋体" w:hAnsi="宋体" w:eastAsia="宋体" w:cs="宋体"/>
          <w:color w:val="auto"/>
          <w:kern w:val="0"/>
          <w:szCs w:val="21"/>
        </w:rPr>
      </w:pPr>
    </w:p>
    <w:p w14:paraId="180C5247">
      <w:pPr>
        <w:autoSpaceDE w:val="0"/>
        <w:autoSpaceDN w:val="0"/>
        <w:adjustRightInd w:val="0"/>
        <w:snapToGrid w:val="0"/>
        <w:spacing w:line="360" w:lineRule="auto"/>
        <w:ind w:firstLine="810" w:firstLineChars="386"/>
        <w:jc w:val="left"/>
        <w:rPr>
          <w:rFonts w:hint="eastAsia" w:ascii="宋体" w:hAnsi="宋体" w:eastAsia="宋体" w:cs="宋体"/>
          <w:color w:val="auto"/>
          <w:kern w:val="0"/>
          <w:szCs w:val="21"/>
        </w:rPr>
      </w:pPr>
      <w:r>
        <w:rPr>
          <w:rFonts w:hint="eastAsia" w:ascii="宋体" w:hAnsi="宋体" w:eastAsia="宋体" w:cs="宋体"/>
          <w:color w:val="auto"/>
          <w:kern w:val="0"/>
          <w:szCs w:val="21"/>
        </w:rPr>
        <w:t>特此证明。</w:t>
      </w:r>
    </w:p>
    <w:p w14:paraId="034F8D01">
      <w:pPr>
        <w:autoSpaceDE w:val="0"/>
        <w:autoSpaceDN w:val="0"/>
        <w:adjustRightInd w:val="0"/>
        <w:snapToGrid w:val="0"/>
        <w:spacing w:line="360" w:lineRule="auto"/>
        <w:jc w:val="left"/>
        <w:rPr>
          <w:rFonts w:hint="eastAsia" w:ascii="宋体" w:hAnsi="宋体" w:eastAsia="宋体" w:cs="宋体"/>
          <w:color w:val="auto"/>
          <w:kern w:val="0"/>
          <w:szCs w:val="21"/>
        </w:rPr>
      </w:pPr>
    </w:p>
    <w:p w14:paraId="257A87A0">
      <w:pPr>
        <w:tabs>
          <w:tab w:val="left" w:pos="5460"/>
        </w:tabs>
        <w:autoSpaceDE w:val="0"/>
        <w:autoSpaceDN w:val="0"/>
        <w:adjustRightInd w:val="0"/>
        <w:snapToGrid w:val="0"/>
        <w:spacing w:line="360" w:lineRule="auto"/>
        <w:ind w:firstLine="2100"/>
        <w:jc w:val="left"/>
        <w:rPr>
          <w:rFonts w:hint="eastAsia" w:ascii="宋体" w:hAnsi="宋体" w:eastAsia="宋体" w:cs="宋体"/>
          <w:color w:val="auto"/>
          <w:kern w:val="0"/>
          <w:szCs w:val="21"/>
        </w:rPr>
      </w:pPr>
      <w:r>
        <w:rPr>
          <w:rFonts w:hint="eastAsia" w:ascii="宋体" w:hAnsi="宋体" w:eastAsia="宋体" w:cs="宋体"/>
          <w:color w:val="auto"/>
          <w:kern w:val="0"/>
          <w:szCs w:val="21"/>
        </w:rPr>
        <w:t>单位：</w:t>
      </w:r>
      <w:r>
        <w:rPr>
          <w:rFonts w:hint="eastAsia" w:ascii="宋体" w:hAnsi="宋体" w:eastAsia="宋体" w:cs="宋体"/>
          <w:color w:val="auto"/>
          <w:kern w:val="0"/>
          <w:szCs w:val="21"/>
          <w:u w:val="single"/>
        </w:rPr>
        <w:tab/>
      </w:r>
      <w:r>
        <w:rPr>
          <w:rFonts w:hint="eastAsia" w:ascii="宋体" w:hAnsi="宋体" w:eastAsia="宋体" w:cs="宋体"/>
          <w:color w:val="auto"/>
          <w:spacing w:val="-1"/>
          <w:kern w:val="0"/>
          <w:szCs w:val="21"/>
        </w:rPr>
        <w:t>（</w:t>
      </w:r>
      <w:r>
        <w:rPr>
          <w:rFonts w:hint="eastAsia" w:ascii="宋体" w:hAnsi="宋体" w:eastAsia="宋体" w:cs="宋体"/>
          <w:color w:val="auto"/>
          <w:kern w:val="0"/>
          <w:szCs w:val="21"/>
        </w:rPr>
        <w:t>盖单位鲜章）</w:t>
      </w:r>
    </w:p>
    <w:p w14:paraId="4DDC1D0D">
      <w:pPr>
        <w:autoSpaceDE w:val="0"/>
        <w:autoSpaceDN w:val="0"/>
        <w:adjustRightInd w:val="0"/>
        <w:snapToGrid w:val="0"/>
        <w:spacing w:line="360" w:lineRule="auto"/>
        <w:jc w:val="left"/>
        <w:rPr>
          <w:rFonts w:hint="eastAsia" w:ascii="宋体" w:hAnsi="宋体" w:eastAsia="宋体" w:cs="宋体"/>
          <w:color w:val="auto"/>
          <w:kern w:val="0"/>
          <w:szCs w:val="21"/>
        </w:rPr>
      </w:pPr>
    </w:p>
    <w:p w14:paraId="603AD03C">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eastAsia="宋体" w:cs="宋体"/>
          <w:color w:val="auto"/>
          <w:kern w:val="0"/>
          <w:szCs w:val="21"/>
        </w:rPr>
      </w:pPr>
      <w:r>
        <w:rPr>
          <w:rFonts w:hint="eastAsia" w:ascii="宋体" w:hAnsi="宋体" w:eastAsia="宋体" w:cs="宋体"/>
          <w:color w:val="auto"/>
          <w:kern w:val="0"/>
          <w:szCs w:val="21"/>
          <w:u w:val="single"/>
        </w:rPr>
        <w:tab/>
      </w:r>
      <w:r>
        <w:rPr>
          <w:rFonts w:hint="eastAsia" w:ascii="宋体" w:hAnsi="宋体" w:eastAsia="宋体" w:cs="宋体"/>
          <w:color w:val="auto"/>
          <w:spacing w:val="-1"/>
          <w:kern w:val="0"/>
          <w:szCs w:val="21"/>
        </w:rPr>
        <w:t xml:space="preserve">年  </w:t>
      </w:r>
      <w:r>
        <w:rPr>
          <w:rFonts w:hint="eastAsia" w:ascii="宋体" w:hAnsi="宋体" w:eastAsia="宋体" w:cs="宋体"/>
          <w:color w:val="auto"/>
          <w:kern w:val="0"/>
          <w:szCs w:val="21"/>
        </w:rPr>
        <w:t>月  日</w:t>
      </w:r>
    </w:p>
    <w:p w14:paraId="4E109B8B">
      <w:pPr>
        <w:autoSpaceDE w:val="0"/>
        <w:autoSpaceDN w:val="0"/>
        <w:adjustRightInd w:val="0"/>
        <w:snapToGrid w:val="0"/>
        <w:spacing w:line="360" w:lineRule="auto"/>
        <w:jc w:val="left"/>
        <w:rPr>
          <w:rFonts w:hint="eastAsia" w:ascii="宋体" w:hAnsi="宋体" w:eastAsia="宋体" w:cs="宋体"/>
          <w:color w:val="auto"/>
          <w:kern w:val="0"/>
          <w:szCs w:val="21"/>
        </w:rPr>
      </w:pPr>
    </w:p>
    <w:p w14:paraId="43906ECD">
      <w:pPr>
        <w:autoSpaceDE w:val="0"/>
        <w:autoSpaceDN w:val="0"/>
        <w:adjustRightInd w:val="0"/>
        <w:snapToGrid w:val="0"/>
        <w:spacing w:line="360" w:lineRule="auto"/>
        <w:jc w:val="left"/>
        <w:rPr>
          <w:rFonts w:hint="eastAsia" w:ascii="宋体" w:hAnsi="宋体" w:eastAsia="宋体" w:cs="宋体"/>
          <w:color w:val="auto"/>
          <w:kern w:val="0"/>
          <w:szCs w:val="21"/>
        </w:rPr>
      </w:pPr>
    </w:p>
    <w:p w14:paraId="57628028">
      <w:pPr>
        <w:autoSpaceDE w:val="0"/>
        <w:autoSpaceDN w:val="0"/>
        <w:adjustRightInd w:val="0"/>
        <w:snapToGrid w:val="0"/>
        <w:spacing w:line="360" w:lineRule="auto"/>
        <w:jc w:val="left"/>
        <w:rPr>
          <w:rFonts w:hint="eastAsia" w:ascii="宋体" w:hAnsi="宋体" w:eastAsia="宋体" w:cs="宋体"/>
          <w:color w:val="auto"/>
          <w:kern w:val="0"/>
          <w:szCs w:val="21"/>
        </w:rPr>
      </w:pPr>
    </w:p>
    <w:p w14:paraId="0F7DD016">
      <w:pPr>
        <w:adjustRightInd w:val="0"/>
        <w:snapToGrid w:val="0"/>
        <w:spacing w:line="360" w:lineRule="auto"/>
        <w:ind w:firstLine="210" w:firstLineChars="100"/>
        <w:rPr>
          <w:rFonts w:hint="eastAsia" w:ascii="宋体" w:hAnsi="宋体" w:eastAsia="宋体" w:cs="宋体"/>
          <w:color w:val="auto"/>
          <w:kern w:val="0"/>
          <w:szCs w:val="21"/>
        </w:rPr>
      </w:pPr>
      <w:r>
        <w:rPr>
          <w:rFonts w:hint="eastAsia" w:ascii="宋体" w:hAnsi="宋体" w:eastAsia="宋体" w:cs="宋体"/>
          <w:color w:val="auto"/>
          <w:kern w:val="0"/>
          <w:szCs w:val="21"/>
        </w:rPr>
        <w:t>此处粘贴法定代表人身份证复印件</w:t>
      </w:r>
    </w:p>
    <w:tbl>
      <w:tblPr>
        <w:tblStyle w:val="2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0D41FA8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68D68E0D">
            <w:pPr>
              <w:spacing w:line="360" w:lineRule="auto"/>
              <w:rPr>
                <w:rFonts w:hint="eastAsia" w:ascii="宋体" w:hAnsi="宋体" w:eastAsia="宋体" w:cs="宋体"/>
                <w:b/>
                <w:color w:val="auto"/>
                <w:szCs w:val="21"/>
              </w:rPr>
            </w:pPr>
          </w:p>
          <w:p w14:paraId="1F3F3641">
            <w:pPr>
              <w:spacing w:line="360" w:lineRule="auto"/>
              <w:rPr>
                <w:rFonts w:hint="eastAsia" w:ascii="宋体" w:hAnsi="宋体" w:eastAsia="宋体" w:cs="宋体"/>
                <w:b/>
                <w:color w:val="auto"/>
                <w:szCs w:val="21"/>
              </w:rPr>
            </w:pPr>
            <w:r>
              <w:rPr>
                <w:rFonts w:hint="eastAsia" w:ascii="宋体" w:hAnsi="宋体" w:eastAsia="宋体" w:cs="宋体"/>
                <w:b/>
                <w:color w:val="auto"/>
                <w:szCs w:val="21"/>
              </w:rPr>
              <w:t>法定代表人身份证正面复印件</w:t>
            </w:r>
          </w:p>
          <w:p w14:paraId="770210D7">
            <w:pPr>
              <w:spacing w:line="360" w:lineRule="auto"/>
              <w:rPr>
                <w:rFonts w:hint="eastAsia" w:ascii="宋体" w:hAnsi="宋体" w:eastAsia="宋体" w:cs="宋体"/>
                <w:b/>
                <w:color w:val="auto"/>
                <w:szCs w:val="21"/>
              </w:rPr>
            </w:pPr>
          </w:p>
        </w:tc>
      </w:tr>
    </w:tbl>
    <w:p w14:paraId="78BE0495">
      <w:pPr>
        <w:spacing w:line="360" w:lineRule="auto"/>
        <w:rPr>
          <w:rFonts w:hint="eastAsia" w:ascii="宋体" w:hAnsi="宋体" w:eastAsia="宋体" w:cs="宋体"/>
          <w:smallCaps/>
          <w:vanish/>
          <w:color w:val="auto"/>
          <w:szCs w:val="21"/>
        </w:rPr>
      </w:pPr>
    </w:p>
    <w:tbl>
      <w:tblPr>
        <w:tblStyle w:val="2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2FC212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296D804A">
            <w:pPr>
              <w:spacing w:line="360" w:lineRule="auto"/>
              <w:rPr>
                <w:rFonts w:hint="eastAsia" w:ascii="宋体" w:hAnsi="宋体" w:eastAsia="宋体" w:cs="宋体"/>
                <w:b/>
                <w:color w:val="auto"/>
                <w:szCs w:val="21"/>
              </w:rPr>
            </w:pPr>
          </w:p>
          <w:p w14:paraId="0F8C08CA">
            <w:pPr>
              <w:spacing w:line="360" w:lineRule="auto"/>
              <w:rPr>
                <w:rFonts w:hint="eastAsia" w:ascii="宋体" w:hAnsi="宋体" w:eastAsia="宋体" w:cs="宋体"/>
                <w:b/>
                <w:color w:val="auto"/>
                <w:szCs w:val="21"/>
              </w:rPr>
            </w:pPr>
            <w:r>
              <w:rPr>
                <w:rFonts w:hint="eastAsia" w:ascii="宋体" w:hAnsi="宋体" w:eastAsia="宋体" w:cs="宋体"/>
                <w:b/>
                <w:color w:val="auto"/>
                <w:szCs w:val="21"/>
              </w:rPr>
              <w:t>法定代表人身份证反面复印件</w:t>
            </w:r>
          </w:p>
        </w:tc>
      </w:tr>
    </w:tbl>
    <w:p w14:paraId="39CB0DBE">
      <w:pPr>
        <w:spacing w:line="360" w:lineRule="auto"/>
        <w:rPr>
          <w:rFonts w:hint="eastAsia" w:ascii="宋体" w:hAnsi="宋体" w:eastAsia="宋体" w:cs="宋体"/>
          <w:smallCaps/>
          <w:vanish/>
          <w:color w:val="auto"/>
          <w:szCs w:val="21"/>
        </w:rPr>
      </w:pPr>
    </w:p>
    <w:p w14:paraId="17587541">
      <w:pPr>
        <w:spacing w:line="360" w:lineRule="auto"/>
        <w:rPr>
          <w:rFonts w:hint="eastAsia" w:ascii="宋体" w:hAnsi="宋体" w:eastAsia="宋体" w:cs="宋体"/>
          <w:smallCaps/>
          <w:vanish/>
          <w:color w:val="auto"/>
          <w:szCs w:val="21"/>
        </w:rPr>
      </w:pPr>
    </w:p>
    <w:p w14:paraId="02F2B52A">
      <w:pPr>
        <w:spacing w:line="360" w:lineRule="auto"/>
        <w:rPr>
          <w:rFonts w:hint="eastAsia" w:ascii="宋体" w:hAnsi="宋体" w:eastAsia="宋体" w:cs="宋体"/>
          <w:color w:val="auto"/>
          <w:szCs w:val="21"/>
        </w:rPr>
      </w:pPr>
    </w:p>
    <w:p w14:paraId="50F897CA">
      <w:pPr>
        <w:spacing w:line="360" w:lineRule="auto"/>
        <w:ind w:left="720"/>
        <w:rPr>
          <w:rFonts w:hint="eastAsia" w:ascii="宋体" w:hAnsi="宋体" w:eastAsia="宋体" w:cs="宋体"/>
          <w:color w:val="auto"/>
          <w:szCs w:val="21"/>
        </w:rPr>
      </w:pPr>
    </w:p>
    <w:p w14:paraId="30626970">
      <w:pPr>
        <w:spacing w:line="360" w:lineRule="auto"/>
        <w:ind w:left="720"/>
        <w:rPr>
          <w:rFonts w:hint="eastAsia" w:ascii="宋体" w:hAnsi="宋体" w:eastAsia="宋体" w:cs="宋体"/>
          <w:color w:val="auto"/>
          <w:szCs w:val="21"/>
        </w:rPr>
      </w:pPr>
    </w:p>
    <w:p w14:paraId="562F6DAE">
      <w:pPr>
        <w:spacing w:line="360" w:lineRule="auto"/>
        <w:ind w:left="720"/>
        <w:rPr>
          <w:rFonts w:hint="eastAsia" w:ascii="宋体" w:hAnsi="宋体" w:eastAsia="宋体" w:cs="宋体"/>
          <w:color w:val="auto"/>
          <w:szCs w:val="21"/>
        </w:rPr>
      </w:pPr>
    </w:p>
    <w:p w14:paraId="33402A6E">
      <w:pPr>
        <w:spacing w:line="360" w:lineRule="auto"/>
        <w:ind w:left="720"/>
        <w:rPr>
          <w:rFonts w:hint="eastAsia" w:ascii="宋体" w:hAnsi="宋体" w:eastAsia="宋体" w:cs="宋体"/>
          <w:color w:val="auto"/>
          <w:szCs w:val="21"/>
        </w:rPr>
      </w:pPr>
    </w:p>
    <w:p w14:paraId="0FC2E855">
      <w:pPr>
        <w:pStyle w:val="11"/>
        <w:rPr>
          <w:rFonts w:hint="eastAsia" w:ascii="宋体" w:hAnsi="宋体" w:eastAsia="宋体" w:cs="宋体"/>
          <w:color w:val="auto"/>
        </w:rPr>
      </w:pPr>
    </w:p>
    <w:p w14:paraId="54492623">
      <w:pPr>
        <w:rPr>
          <w:rFonts w:hint="eastAsia" w:ascii="宋体" w:hAnsi="宋体" w:eastAsia="宋体" w:cs="宋体"/>
          <w:color w:val="auto"/>
        </w:rPr>
      </w:pPr>
    </w:p>
    <w:p w14:paraId="7306EEFC">
      <w:pPr>
        <w:rPr>
          <w:rFonts w:hint="eastAsia" w:ascii="宋体" w:hAnsi="宋体" w:eastAsia="宋体" w:cs="宋体"/>
          <w:color w:val="auto"/>
          <w:sz w:val="28"/>
        </w:rPr>
      </w:pPr>
      <w:r>
        <w:rPr>
          <w:rFonts w:hint="eastAsia" w:ascii="宋体" w:hAnsi="宋体" w:eastAsia="宋体" w:cs="宋体"/>
          <w:color w:val="auto"/>
          <w:sz w:val="28"/>
        </w:rPr>
        <w:br w:type="page"/>
      </w:r>
    </w:p>
    <w:p w14:paraId="0607D497">
      <w:pPr>
        <w:rPr>
          <w:rFonts w:hint="eastAsia" w:ascii="宋体" w:hAnsi="宋体" w:eastAsia="宋体" w:cs="宋体"/>
          <w:color w:val="auto"/>
          <w:sz w:val="24"/>
        </w:rPr>
      </w:pPr>
    </w:p>
    <w:p w14:paraId="03264883">
      <w:pPr>
        <w:rPr>
          <w:rFonts w:hint="eastAsia" w:ascii="宋体" w:hAnsi="宋体" w:eastAsia="宋体" w:cs="宋体"/>
          <w:color w:val="auto"/>
          <w:sz w:val="24"/>
        </w:rPr>
      </w:pPr>
      <w:r>
        <w:rPr>
          <w:rFonts w:hint="eastAsia" w:ascii="宋体" w:hAnsi="宋体" w:eastAsia="宋体" w:cs="宋体"/>
          <w:color w:val="auto"/>
          <w:sz w:val="24"/>
        </w:rPr>
        <w:t>（格式</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p>
    <w:p w14:paraId="1A3E9C87">
      <w:pPr>
        <w:jc w:val="center"/>
        <w:rPr>
          <w:rFonts w:hint="eastAsia" w:ascii="宋体" w:hAnsi="宋体" w:eastAsia="宋体" w:cs="宋体"/>
          <w:color w:val="auto"/>
          <w:sz w:val="44"/>
          <w:szCs w:val="44"/>
        </w:rPr>
      </w:pPr>
      <w:r>
        <w:rPr>
          <w:rFonts w:hint="eastAsia" w:ascii="宋体" w:hAnsi="宋体" w:eastAsia="宋体" w:cs="宋体"/>
          <w:color w:val="auto"/>
          <w:sz w:val="44"/>
          <w:szCs w:val="44"/>
        </w:rPr>
        <w:t>法定代表人授权委托书</w:t>
      </w:r>
    </w:p>
    <w:p w14:paraId="4F8153EE">
      <w:pPr>
        <w:jc w:val="center"/>
        <w:rPr>
          <w:rFonts w:hint="eastAsia" w:ascii="宋体" w:hAnsi="宋体" w:eastAsia="宋体" w:cs="宋体"/>
          <w:color w:val="auto"/>
          <w:sz w:val="44"/>
          <w:szCs w:val="44"/>
        </w:rPr>
      </w:pPr>
    </w:p>
    <w:p w14:paraId="00534515">
      <w:pPr>
        <w:pStyle w:val="13"/>
        <w:shd w:val="clear" w:color="FFFFFF" w:fill="FFFFFF"/>
        <w:rPr>
          <w:rFonts w:hint="eastAsia" w:ascii="宋体" w:hAnsi="宋体" w:eastAsia="宋体" w:cs="宋体"/>
          <w:color w:val="auto"/>
          <w:sz w:val="28"/>
          <w:szCs w:val="28"/>
        </w:rPr>
      </w:pPr>
    </w:p>
    <w:p w14:paraId="09AEE0F0">
      <w:pPr>
        <w:autoSpaceDE w:val="0"/>
        <w:autoSpaceDN w:val="0"/>
        <w:adjustRightInd w:val="0"/>
        <w:spacing w:line="480" w:lineRule="atLeast"/>
        <w:rPr>
          <w:rFonts w:hint="eastAsia" w:ascii="宋体" w:hAnsi="宋体" w:eastAsia="宋体" w:cs="宋体"/>
          <w:color w:val="auto"/>
          <w:sz w:val="28"/>
          <w:szCs w:val="28"/>
        </w:rPr>
      </w:pPr>
      <w:r>
        <w:rPr>
          <w:rFonts w:hint="eastAsia" w:ascii="宋体" w:hAnsi="宋体" w:eastAsia="宋体" w:cs="宋体"/>
          <w:color w:val="auto"/>
          <w:sz w:val="28"/>
          <w:szCs w:val="28"/>
        </w:rPr>
        <w:t xml:space="preserve">本授权书声明：本人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的法定代表人，现授权本单位的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为本公司代理人，以本公司的名义参加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项目，代理人在竞选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合同谈判过程中所签署的一切文件和处理与之有关的一切事务，本人均予以承认。</w:t>
      </w:r>
    </w:p>
    <w:p w14:paraId="4893A473">
      <w:pPr>
        <w:pStyle w:val="13"/>
        <w:shd w:val="clear" w:color="FFFFFF" w:fill="FFFFFF"/>
        <w:spacing w:line="360" w:lineRule="auto"/>
        <w:jc w:val="both"/>
        <w:rPr>
          <w:rFonts w:hint="eastAsia" w:ascii="宋体" w:hAnsi="宋体" w:eastAsia="宋体" w:cs="宋体"/>
          <w:color w:val="auto"/>
          <w:sz w:val="28"/>
          <w:szCs w:val="28"/>
        </w:rPr>
      </w:pPr>
    </w:p>
    <w:p w14:paraId="6BAAD24D">
      <w:pPr>
        <w:pStyle w:val="15"/>
        <w:spacing w:after="0" w:line="360" w:lineRule="auto"/>
        <w:ind w:left="430" w:leftChars="205" w:firstLine="140" w:firstLineChars="50"/>
        <w:rPr>
          <w:rFonts w:hint="eastAsia" w:ascii="宋体" w:hAnsi="宋体" w:eastAsia="宋体" w:cs="宋体"/>
          <w:color w:val="auto"/>
          <w:sz w:val="28"/>
          <w:szCs w:val="28"/>
        </w:rPr>
      </w:pPr>
      <w:r>
        <w:rPr>
          <w:rFonts w:hint="eastAsia" w:ascii="宋体" w:hAnsi="宋体" w:eastAsia="宋体" w:cs="宋体"/>
          <w:color w:val="auto"/>
          <w:sz w:val="28"/>
          <w:szCs w:val="28"/>
        </w:rPr>
        <w:t>特此授权。</w:t>
      </w:r>
    </w:p>
    <w:p w14:paraId="43FB9DBE">
      <w:pPr>
        <w:pStyle w:val="11"/>
        <w:spacing w:after="0"/>
        <w:rPr>
          <w:rFonts w:hint="eastAsia" w:ascii="宋体" w:hAnsi="宋体" w:eastAsia="宋体" w:cs="宋体"/>
          <w:color w:val="auto"/>
          <w:szCs w:val="28"/>
        </w:rPr>
      </w:pPr>
    </w:p>
    <w:p w14:paraId="757E76FF">
      <w:pPr>
        <w:pStyle w:val="11"/>
        <w:spacing w:after="0"/>
        <w:ind w:left="135"/>
        <w:rPr>
          <w:rFonts w:hint="eastAsia" w:ascii="宋体" w:hAnsi="宋体" w:eastAsia="宋体" w:cs="宋体"/>
          <w:color w:val="auto"/>
          <w:szCs w:val="28"/>
        </w:rPr>
      </w:pPr>
    </w:p>
    <w:p w14:paraId="029775E7">
      <w:pPr>
        <w:pStyle w:val="11"/>
        <w:spacing w:after="0"/>
        <w:ind w:left="135"/>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被授权人：                   性别：                 年龄：</w:t>
      </w:r>
    </w:p>
    <w:p w14:paraId="08AF6E25">
      <w:pPr>
        <w:pStyle w:val="11"/>
        <w:spacing w:after="0"/>
        <w:ind w:left="135"/>
        <w:rPr>
          <w:rFonts w:hint="eastAsia" w:ascii="宋体" w:hAnsi="宋体" w:eastAsia="宋体" w:cs="宋体"/>
          <w:color w:val="auto"/>
          <w:kern w:val="0"/>
          <w:sz w:val="28"/>
          <w:szCs w:val="28"/>
        </w:rPr>
      </w:pPr>
    </w:p>
    <w:p w14:paraId="7797FC27">
      <w:pPr>
        <w:pStyle w:val="11"/>
        <w:spacing w:after="0"/>
        <w:ind w:left="135"/>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单位（盖章）                 部门：                 职务：</w:t>
      </w:r>
    </w:p>
    <w:p w14:paraId="3220BC41">
      <w:pPr>
        <w:pStyle w:val="11"/>
        <w:spacing w:after="0"/>
        <w:rPr>
          <w:rFonts w:hint="eastAsia" w:ascii="宋体" w:hAnsi="宋体" w:eastAsia="宋体" w:cs="宋体"/>
          <w:color w:val="auto"/>
          <w:kern w:val="0"/>
          <w:sz w:val="28"/>
          <w:szCs w:val="28"/>
        </w:rPr>
      </w:pPr>
    </w:p>
    <w:p w14:paraId="78DAB626">
      <w:pPr>
        <w:pStyle w:val="11"/>
        <w:spacing w:after="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法定代表人：（签字）</w:t>
      </w:r>
    </w:p>
    <w:p w14:paraId="2093B4D2">
      <w:pPr>
        <w:adjustRightInd w:val="0"/>
        <w:snapToGrid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此处粘贴法定公司代理人身份证复印件</w:t>
      </w:r>
    </w:p>
    <w:tbl>
      <w:tblPr>
        <w:tblStyle w:val="2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B0D72A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8ECCF66">
            <w:pPr>
              <w:spacing w:line="360" w:lineRule="auto"/>
              <w:rPr>
                <w:rFonts w:hint="eastAsia" w:ascii="宋体" w:hAnsi="宋体" w:eastAsia="宋体" w:cs="宋体"/>
                <w:b/>
                <w:color w:val="auto"/>
                <w:szCs w:val="21"/>
              </w:rPr>
            </w:pPr>
          </w:p>
          <w:p w14:paraId="186529C2">
            <w:pPr>
              <w:spacing w:line="360" w:lineRule="auto"/>
              <w:rPr>
                <w:rFonts w:hint="eastAsia" w:ascii="宋体" w:hAnsi="宋体" w:eastAsia="宋体" w:cs="宋体"/>
                <w:b/>
                <w:color w:val="auto"/>
                <w:szCs w:val="21"/>
              </w:rPr>
            </w:pPr>
            <w:r>
              <w:rPr>
                <w:rFonts w:hint="eastAsia" w:ascii="宋体" w:hAnsi="宋体" w:eastAsia="宋体" w:cs="宋体"/>
                <w:b/>
                <w:color w:val="auto"/>
                <w:szCs w:val="21"/>
              </w:rPr>
              <w:t>公司代理人身份证正面复印件</w:t>
            </w:r>
          </w:p>
          <w:p w14:paraId="3207FC04">
            <w:pPr>
              <w:spacing w:line="360" w:lineRule="auto"/>
              <w:rPr>
                <w:rFonts w:hint="eastAsia" w:ascii="宋体" w:hAnsi="宋体" w:eastAsia="宋体" w:cs="宋体"/>
                <w:b/>
                <w:color w:val="auto"/>
                <w:szCs w:val="21"/>
              </w:rPr>
            </w:pPr>
          </w:p>
        </w:tc>
      </w:tr>
    </w:tbl>
    <w:p w14:paraId="33FAA002">
      <w:pPr>
        <w:spacing w:line="360" w:lineRule="auto"/>
        <w:rPr>
          <w:rFonts w:hint="eastAsia" w:ascii="宋体" w:hAnsi="宋体" w:eastAsia="宋体" w:cs="宋体"/>
          <w:smallCaps/>
          <w:vanish/>
          <w:color w:val="auto"/>
          <w:szCs w:val="21"/>
        </w:rPr>
      </w:pPr>
    </w:p>
    <w:tbl>
      <w:tblPr>
        <w:tblStyle w:val="2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908823C">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22B5A6AE">
            <w:pPr>
              <w:spacing w:line="360" w:lineRule="auto"/>
              <w:rPr>
                <w:rFonts w:hint="eastAsia" w:ascii="宋体" w:hAnsi="宋体" w:eastAsia="宋体" w:cs="宋体"/>
                <w:b/>
                <w:color w:val="auto"/>
                <w:szCs w:val="21"/>
              </w:rPr>
            </w:pPr>
          </w:p>
          <w:p w14:paraId="7347D07D">
            <w:pPr>
              <w:spacing w:line="360" w:lineRule="auto"/>
              <w:rPr>
                <w:rFonts w:hint="eastAsia" w:ascii="宋体" w:hAnsi="宋体" w:eastAsia="宋体" w:cs="宋体"/>
                <w:b/>
                <w:color w:val="auto"/>
                <w:szCs w:val="21"/>
              </w:rPr>
            </w:pPr>
            <w:r>
              <w:rPr>
                <w:rFonts w:hint="eastAsia" w:ascii="宋体" w:hAnsi="宋体" w:eastAsia="宋体" w:cs="宋体"/>
                <w:b/>
                <w:color w:val="auto"/>
                <w:szCs w:val="21"/>
              </w:rPr>
              <w:t>公司代理人身份证反面复印件</w:t>
            </w:r>
          </w:p>
        </w:tc>
      </w:tr>
    </w:tbl>
    <w:p w14:paraId="59BCAB1D">
      <w:pPr>
        <w:spacing w:line="360" w:lineRule="auto"/>
        <w:rPr>
          <w:rFonts w:hint="eastAsia" w:ascii="宋体" w:hAnsi="宋体" w:eastAsia="宋体" w:cs="宋体"/>
          <w:smallCaps/>
          <w:vanish/>
          <w:color w:val="auto"/>
          <w:szCs w:val="21"/>
        </w:rPr>
      </w:pPr>
    </w:p>
    <w:p w14:paraId="0BC83772">
      <w:pPr>
        <w:spacing w:line="360" w:lineRule="auto"/>
        <w:rPr>
          <w:rFonts w:hint="eastAsia" w:ascii="宋体" w:hAnsi="宋体" w:eastAsia="宋体" w:cs="宋体"/>
          <w:smallCaps/>
          <w:vanish/>
          <w:color w:val="auto"/>
          <w:szCs w:val="21"/>
        </w:rPr>
      </w:pPr>
    </w:p>
    <w:p w14:paraId="54A6B10A">
      <w:pPr>
        <w:spacing w:line="360" w:lineRule="auto"/>
        <w:rPr>
          <w:rFonts w:hint="eastAsia" w:ascii="宋体" w:hAnsi="宋体" w:eastAsia="宋体" w:cs="宋体"/>
          <w:color w:val="auto"/>
          <w:szCs w:val="21"/>
        </w:rPr>
      </w:pPr>
    </w:p>
    <w:p w14:paraId="3077A9FB">
      <w:pPr>
        <w:spacing w:line="360" w:lineRule="auto"/>
        <w:ind w:left="720"/>
        <w:rPr>
          <w:rFonts w:hint="eastAsia" w:ascii="宋体" w:hAnsi="宋体" w:eastAsia="宋体" w:cs="宋体"/>
          <w:color w:val="auto"/>
          <w:szCs w:val="21"/>
        </w:rPr>
      </w:pPr>
    </w:p>
    <w:p w14:paraId="0DFFA642">
      <w:pPr>
        <w:spacing w:line="360" w:lineRule="auto"/>
        <w:ind w:left="720"/>
        <w:rPr>
          <w:rFonts w:hint="eastAsia" w:ascii="宋体" w:hAnsi="宋体" w:eastAsia="宋体" w:cs="宋体"/>
          <w:color w:val="auto"/>
          <w:szCs w:val="21"/>
        </w:rPr>
      </w:pPr>
    </w:p>
    <w:p w14:paraId="6C4E52BA">
      <w:pPr>
        <w:spacing w:line="360" w:lineRule="auto"/>
        <w:ind w:left="720"/>
        <w:rPr>
          <w:rFonts w:hint="eastAsia" w:ascii="宋体" w:hAnsi="宋体" w:eastAsia="宋体" w:cs="宋体"/>
          <w:color w:val="auto"/>
          <w:szCs w:val="21"/>
        </w:rPr>
      </w:pPr>
    </w:p>
    <w:p w14:paraId="45110F3E">
      <w:pPr>
        <w:spacing w:line="360" w:lineRule="auto"/>
        <w:ind w:left="720"/>
        <w:rPr>
          <w:rFonts w:hint="eastAsia" w:ascii="宋体" w:hAnsi="宋体" w:eastAsia="宋体" w:cs="宋体"/>
          <w:color w:val="auto"/>
          <w:szCs w:val="21"/>
        </w:rPr>
      </w:pPr>
    </w:p>
    <w:p w14:paraId="11B0E4BC">
      <w:pPr>
        <w:jc w:val="center"/>
        <w:rPr>
          <w:rFonts w:hint="eastAsia" w:ascii="宋体" w:hAnsi="宋体" w:eastAsia="宋体" w:cs="宋体"/>
          <w:color w:val="auto"/>
          <w:sz w:val="28"/>
        </w:rPr>
      </w:pPr>
      <w:r>
        <w:rPr>
          <w:rFonts w:hint="eastAsia" w:ascii="宋体" w:hAnsi="宋体" w:eastAsia="宋体" w:cs="宋体"/>
          <w:color w:val="auto"/>
          <w:sz w:val="28"/>
        </w:rPr>
        <w:t xml:space="preserve">                             </w:t>
      </w:r>
    </w:p>
    <w:p w14:paraId="79F05EFE">
      <w:pPr>
        <w:ind w:right="560"/>
        <w:jc w:val="right"/>
        <w:rPr>
          <w:rFonts w:hint="eastAsia" w:ascii="宋体" w:hAnsi="宋体" w:eastAsia="宋体" w:cs="宋体"/>
          <w:color w:val="auto"/>
          <w:sz w:val="28"/>
        </w:rPr>
      </w:pPr>
    </w:p>
    <w:p w14:paraId="26B4982D">
      <w:pPr>
        <w:jc w:val="right"/>
        <w:rPr>
          <w:rFonts w:hint="eastAsia" w:ascii="宋体" w:hAnsi="宋体" w:eastAsia="宋体" w:cs="宋体"/>
          <w:color w:val="auto"/>
          <w:sz w:val="28"/>
        </w:rPr>
      </w:pPr>
      <w:r>
        <w:rPr>
          <w:rFonts w:hint="eastAsia" w:ascii="宋体" w:hAnsi="宋体" w:eastAsia="宋体" w:cs="宋体"/>
          <w:color w:val="auto"/>
          <w:sz w:val="28"/>
        </w:rPr>
        <w:t>日期：    年    月   日</w:t>
      </w:r>
    </w:p>
    <w:p w14:paraId="0FC58802">
      <w:pPr>
        <w:ind w:right="560"/>
        <w:rPr>
          <w:rFonts w:hint="eastAsia" w:ascii="宋体" w:hAnsi="宋体" w:eastAsia="宋体" w:cs="宋体"/>
          <w:color w:val="auto"/>
          <w:sz w:val="24"/>
        </w:rPr>
      </w:pPr>
      <w:r>
        <w:rPr>
          <w:rFonts w:hint="eastAsia" w:ascii="宋体" w:hAnsi="宋体" w:eastAsia="宋体" w:cs="宋体"/>
          <w:color w:val="auto"/>
          <w:sz w:val="24"/>
        </w:rPr>
        <w:t>（格式</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p>
    <w:p w14:paraId="27FBC1FB">
      <w:pPr>
        <w:jc w:val="center"/>
        <w:rPr>
          <w:rFonts w:hint="eastAsia" w:ascii="宋体" w:hAnsi="宋体" w:eastAsia="宋体" w:cs="宋体"/>
          <w:color w:val="auto"/>
          <w:sz w:val="44"/>
          <w:szCs w:val="44"/>
        </w:rPr>
      </w:pPr>
      <w:r>
        <w:rPr>
          <w:rFonts w:hint="eastAsia" w:ascii="宋体" w:hAnsi="宋体" w:eastAsia="宋体" w:cs="宋体"/>
          <w:color w:val="auto"/>
          <w:sz w:val="44"/>
          <w:szCs w:val="44"/>
        </w:rPr>
        <w:t>承诺书</w:t>
      </w:r>
    </w:p>
    <w:p w14:paraId="0CEF28D5">
      <w:pPr>
        <w:spacing w:line="360" w:lineRule="auto"/>
        <w:rPr>
          <w:rFonts w:hint="eastAsia" w:ascii="宋体" w:hAnsi="宋体" w:eastAsia="宋体" w:cs="宋体"/>
          <w:b/>
          <w:color w:val="auto"/>
          <w:sz w:val="28"/>
        </w:rPr>
      </w:pPr>
      <w:r>
        <w:rPr>
          <w:rFonts w:hint="eastAsia" w:ascii="宋体" w:hAnsi="宋体" w:eastAsia="宋体" w:cs="宋体"/>
          <w:color w:val="auto"/>
          <w:sz w:val="28"/>
        </w:rPr>
        <w:t>致</w:t>
      </w:r>
      <w:r>
        <w:rPr>
          <w:rFonts w:hint="eastAsia" w:ascii="宋体" w:hAnsi="宋体" w:eastAsia="宋体" w:cs="宋体"/>
          <w:b/>
          <w:color w:val="auto"/>
          <w:sz w:val="28"/>
        </w:rPr>
        <w:t>：</w:t>
      </w:r>
      <w:r>
        <w:rPr>
          <w:rFonts w:hint="eastAsia" w:ascii="宋体" w:hAnsi="宋体" w:eastAsia="宋体" w:cs="宋体"/>
          <w:color w:val="auto"/>
          <w:sz w:val="28"/>
          <w:u w:val="single"/>
        </w:rPr>
        <w:t>重庆医科大学附属第二医院</w:t>
      </w:r>
      <w:r>
        <w:rPr>
          <w:rFonts w:hint="eastAsia" w:ascii="宋体" w:hAnsi="宋体" w:eastAsia="宋体" w:cs="宋体"/>
          <w:b/>
          <w:color w:val="auto"/>
          <w:sz w:val="28"/>
        </w:rPr>
        <w:t xml:space="preserve">  </w:t>
      </w:r>
    </w:p>
    <w:p w14:paraId="7130A141">
      <w:pPr>
        <w:spacing w:line="360" w:lineRule="auto"/>
        <w:ind w:firstLine="422" w:firstLineChars="150"/>
        <w:rPr>
          <w:rFonts w:hint="eastAsia" w:ascii="宋体" w:hAnsi="宋体" w:eastAsia="宋体" w:cs="宋体"/>
          <w:b/>
          <w:color w:val="auto"/>
          <w:sz w:val="28"/>
        </w:rPr>
      </w:pPr>
      <w:r>
        <w:rPr>
          <w:rFonts w:hint="eastAsia" w:ascii="宋体" w:hAnsi="宋体" w:eastAsia="宋体" w:cs="宋体"/>
          <w:b/>
          <w:color w:val="auto"/>
          <w:sz w:val="28"/>
        </w:rPr>
        <w:t>______________________</w:t>
      </w:r>
      <w:r>
        <w:rPr>
          <w:rFonts w:hint="eastAsia" w:ascii="宋体" w:hAnsi="宋体" w:eastAsia="宋体" w:cs="宋体"/>
          <w:color w:val="auto"/>
          <w:sz w:val="28"/>
        </w:rPr>
        <w:t>的</w:t>
      </w:r>
      <w:r>
        <w:rPr>
          <w:rFonts w:hint="eastAsia" w:ascii="宋体" w:hAnsi="宋体" w:eastAsia="宋体" w:cs="宋体"/>
          <w:color w:val="auto"/>
          <w:sz w:val="28"/>
          <w:lang w:val="en-US" w:eastAsia="zh-CN"/>
        </w:rPr>
        <w:t>服务</w:t>
      </w:r>
      <w:r>
        <w:rPr>
          <w:rFonts w:hint="eastAsia" w:ascii="宋体" w:hAnsi="宋体" w:eastAsia="宋体" w:cs="宋体"/>
          <w:color w:val="auto"/>
          <w:sz w:val="28"/>
        </w:rPr>
        <w:t>工作，对贵单位发出的该项目</w:t>
      </w:r>
      <w:r>
        <w:rPr>
          <w:rFonts w:hint="eastAsia" w:ascii="宋体" w:hAnsi="宋体" w:eastAsia="宋体" w:cs="宋体"/>
          <w:color w:val="auto"/>
          <w:sz w:val="28"/>
          <w:lang w:val="en-US" w:eastAsia="zh-CN"/>
        </w:rPr>
        <w:t>谈判</w:t>
      </w:r>
      <w:r>
        <w:rPr>
          <w:rFonts w:hint="eastAsia" w:ascii="宋体" w:hAnsi="宋体" w:eastAsia="宋体" w:cs="宋体"/>
          <w:color w:val="auto"/>
          <w:sz w:val="28"/>
        </w:rPr>
        <w:t>文书等全部内容，在认真阅读和充分理解后予以确认，完全同意其所有条款，并按其要求提交竞选文件，保证按中选的金额签订合同，并对下列事宜做出承诺：</w:t>
      </w:r>
    </w:p>
    <w:p w14:paraId="54C0E1D2">
      <w:pPr>
        <w:spacing w:line="360" w:lineRule="auto"/>
        <w:ind w:left="-2" w:firstLine="560" w:firstLineChars="200"/>
        <w:rPr>
          <w:rFonts w:hint="eastAsia" w:ascii="宋体" w:hAnsi="宋体" w:eastAsia="宋体" w:cs="宋体"/>
          <w:color w:val="auto"/>
          <w:sz w:val="28"/>
        </w:rPr>
      </w:pPr>
      <w:r>
        <w:rPr>
          <w:rFonts w:hint="eastAsia" w:ascii="宋体" w:hAnsi="宋体" w:eastAsia="宋体" w:cs="宋体"/>
          <w:color w:val="auto"/>
          <w:sz w:val="28"/>
        </w:rPr>
        <w:t>1. 我司与其他竞选单位之间不存在负责人为同一人或任何控股、管理及其他形式的关联关系。</w:t>
      </w:r>
    </w:p>
    <w:p w14:paraId="35B9C259">
      <w:pPr>
        <w:spacing w:line="360" w:lineRule="auto"/>
        <w:ind w:left="-2" w:firstLine="560" w:firstLineChars="200"/>
        <w:rPr>
          <w:rFonts w:hint="eastAsia" w:ascii="宋体" w:hAnsi="宋体" w:eastAsia="宋体" w:cs="宋体"/>
          <w:color w:val="auto"/>
          <w:sz w:val="28"/>
        </w:rPr>
      </w:pPr>
      <w:r>
        <w:rPr>
          <w:rFonts w:hint="eastAsia" w:ascii="宋体" w:hAnsi="宋体" w:eastAsia="宋体" w:cs="宋体"/>
          <w:color w:val="auto"/>
          <w:sz w:val="28"/>
        </w:rPr>
        <w:t>2.</w:t>
      </w:r>
      <w:r>
        <w:rPr>
          <w:rFonts w:hint="eastAsia" w:ascii="宋体" w:hAnsi="宋体" w:eastAsia="宋体" w:cs="宋体"/>
          <w:color w:val="auto"/>
        </w:rPr>
        <w:t xml:space="preserve"> </w:t>
      </w:r>
      <w:r>
        <w:rPr>
          <w:rFonts w:hint="eastAsia" w:ascii="宋体" w:hAnsi="宋体" w:eastAsia="宋体" w:cs="宋体"/>
          <w:color w:val="auto"/>
          <w:sz w:val="28"/>
        </w:rPr>
        <w:t>我司将严格按照</w:t>
      </w:r>
      <w:r>
        <w:rPr>
          <w:rFonts w:hint="eastAsia" w:ascii="宋体" w:hAnsi="宋体" w:eastAsia="宋体" w:cs="宋体"/>
          <w:color w:val="auto"/>
          <w:sz w:val="28"/>
          <w:lang w:val="en-US" w:eastAsia="zh-CN"/>
        </w:rPr>
        <w:t>谈判</w:t>
      </w:r>
      <w:r>
        <w:rPr>
          <w:rFonts w:hint="eastAsia" w:ascii="宋体" w:hAnsi="宋体" w:eastAsia="宋体" w:cs="宋体"/>
          <w:color w:val="auto"/>
          <w:sz w:val="28"/>
        </w:rPr>
        <w:t>文件的规定进行响应。同时，我司愿意接受</w:t>
      </w:r>
      <w:r>
        <w:rPr>
          <w:rFonts w:hint="eastAsia" w:ascii="宋体" w:hAnsi="宋体" w:eastAsia="宋体" w:cs="宋体"/>
          <w:color w:val="auto"/>
          <w:sz w:val="28"/>
          <w:lang w:val="en-US" w:eastAsia="zh-CN"/>
        </w:rPr>
        <w:t>招标</w:t>
      </w:r>
      <w:r>
        <w:rPr>
          <w:rFonts w:hint="eastAsia" w:ascii="宋体" w:hAnsi="宋体" w:eastAsia="宋体" w:cs="宋体"/>
          <w:color w:val="auto"/>
          <w:sz w:val="28"/>
        </w:rPr>
        <w:t>人的监督和核查。</w:t>
      </w:r>
    </w:p>
    <w:p w14:paraId="0F154855">
      <w:pPr>
        <w:spacing w:line="360" w:lineRule="auto"/>
        <w:ind w:left="-2" w:firstLine="560" w:firstLineChars="200"/>
        <w:rPr>
          <w:rFonts w:hint="eastAsia" w:ascii="宋体" w:hAnsi="宋体" w:eastAsia="宋体" w:cs="宋体"/>
          <w:color w:val="auto"/>
          <w:sz w:val="28"/>
        </w:rPr>
      </w:pPr>
      <w:r>
        <w:rPr>
          <w:rFonts w:hint="eastAsia" w:ascii="宋体" w:hAnsi="宋体" w:eastAsia="宋体" w:cs="宋体"/>
          <w:color w:val="auto"/>
          <w:sz w:val="28"/>
        </w:rPr>
        <w:t>3.我司在本次</w:t>
      </w:r>
      <w:r>
        <w:rPr>
          <w:rFonts w:hint="eastAsia" w:ascii="宋体" w:hAnsi="宋体" w:eastAsia="宋体" w:cs="宋体"/>
          <w:color w:val="auto"/>
          <w:sz w:val="28"/>
          <w:lang w:val="en-US" w:eastAsia="zh-CN"/>
        </w:rPr>
        <w:t>竞选</w:t>
      </w:r>
      <w:r>
        <w:rPr>
          <w:rFonts w:hint="eastAsia" w:ascii="宋体" w:hAnsi="宋体" w:eastAsia="宋体" w:cs="宋体"/>
          <w:color w:val="auto"/>
          <w:sz w:val="28"/>
        </w:rPr>
        <w:t>中所提供的所有资料和信息均真实、准确、完整，不存在任何虚假陈述或者隐瞒情况。</w:t>
      </w:r>
    </w:p>
    <w:p w14:paraId="5939A85C">
      <w:pPr>
        <w:spacing w:line="360" w:lineRule="auto"/>
        <w:ind w:left="-2" w:firstLine="560" w:firstLineChars="200"/>
        <w:rPr>
          <w:rFonts w:hint="eastAsia" w:ascii="宋体" w:hAnsi="宋体" w:eastAsia="宋体" w:cs="宋体"/>
          <w:color w:val="auto"/>
          <w:sz w:val="28"/>
        </w:rPr>
      </w:pPr>
      <w:r>
        <w:rPr>
          <w:rFonts w:hint="eastAsia" w:ascii="宋体" w:hAnsi="宋体" w:eastAsia="宋体" w:cs="宋体"/>
          <w:color w:val="auto"/>
          <w:sz w:val="28"/>
        </w:rPr>
        <w:t>4.在中选后，保证在规定时间内根据国家相关规范条例</w:t>
      </w:r>
      <w:r>
        <w:rPr>
          <w:rFonts w:hint="eastAsia" w:ascii="宋体" w:hAnsi="宋体" w:eastAsia="宋体" w:cs="宋体"/>
          <w:color w:val="auto"/>
          <w:sz w:val="28"/>
          <w:lang w:eastAsia="zh-CN"/>
        </w:rPr>
        <w:t>、</w:t>
      </w:r>
      <w:r>
        <w:rPr>
          <w:rFonts w:hint="eastAsia" w:ascii="宋体" w:hAnsi="宋体" w:eastAsia="宋体" w:cs="宋体"/>
          <w:color w:val="auto"/>
          <w:sz w:val="28"/>
        </w:rPr>
        <w:t>行业标准</w:t>
      </w:r>
      <w:r>
        <w:rPr>
          <w:rFonts w:hint="eastAsia" w:ascii="宋体" w:hAnsi="宋体" w:eastAsia="宋体" w:cs="宋体"/>
          <w:color w:val="auto"/>
          <w:sz w:val="28"/>
          <w:lang w:eastAsia="zh-CN"/>
        </w:rPr>
        <w:t>、</w:t>
      </w:r>
      <w:r>
        <w:rPr>
          <w:rFonts w:hint="eastAsia" w:ascii="宋体" w:hAnsi="宋体" w:eastAsia="宋体" w:cs="宋体"/>
          <w:color w:val="auto"/>
          <w:sz w:val="28"/>
        </w:rPr>
        <w:t>设计要求</w:t>
      </w:r>
      <w:r>
        <w:rPr>
          <w:rFonts w:hint="eastAsia" w:ascii="宋体" w:hAnsi="宋体" w:eastAsia="宋体" w:cs="宋体"/>
          <w:color w:val="auto"/>
          <w:sz w:val="28"/>
          <w:lang w:eastAsia="zh-CN"/>
        </w:rPr>
        <w:t>、</w:t>
      </w:r>
      <w:r>
        <w:rPr>
          <w:rFonts w:hint="eastAsia" w:ascii="宋体" w:hAnsi="宋体" w:eastAsia="宋体" w:cs="宋体"/>
          <w:color w:val="auto"/>
          <w:sz w:val="28"/>
          <w:lang w:val="en-US" w:eastAsia="zh-CN"/>
        </w:rPr>
        <w:t>招标</w:t>
      </w:r>
      <w:r>
        <w:rPr>
          <w:rFonts w:hint="eastAsia" w:ascii="宋体" w:hAnsi="宋体" w:eastAsia="宋体" w:cs="宋体"/>
          <w:color w:val="auto"/>
          <w:sz w:val="28"/>
        </w:rPr>
        <w:t>人及合同要求等按质按量完成工作，保证本项目中选后绝不转包给挂靠公司。</w:t>
      </w:r>
    </w:p>
    <w:p w14:paraId="05315FA9">
      <w:pPr>
        <w:spacing w:line="360" w:lineRule="auto"/>
        <w:ind w:firstLine="560" w:firstLineChars="200"/>
        <w:rPr>
          <w:rFonts w:hint="eastAsia" w:ascii="宋体" w:hAnsi="宋体" w:eastAsia="宋体" w:cs="宋体"/>
          <w:color w:val="auto"/>
          <w:sz w:val="28"/>
        </w:rPr>
      </w:pPr>
      <w:r>
        <w:rPr>
          <w:rFonts w:hint="eastAsia" w:ascii="宋体" w:hAnsi="宋体" w:eastAsia="宋体" w:cs="宋体"/>
          <w:color w:val="auto"/>
          <w:sz w:val="28"/>
        </w:rPr>
        <w:t>5．在服务过程中产生的安全责任问题由我司自行承担。</w:t>
      </w:r>
    </w:p>
    <w:p w14:paraId="6A02CBD6">
      <w:pPr>
        <w:spacing w:line="360" w:lineRule="auto"/>
        <w:ind w:left="-2" w:firstLine="560" w:firstLineChars="200"/>
        <w:rPr>
          <w:rFonts w:hint="eastAsia" w:ascii="宋体" w:hAnsi="宋体" w:eastAsia="宋体" w:cs="宋体"/>
          <w:color w:val="auto"/>
          <w:sz w:val="28"/>
        </w:rPr>
      </w:pPr>
      <w:r>
        <w:rPr>
          <w:rFonts w:hint="eastAsia" w:ascii="宋体" w:hAnsi="宋体" w:eastAsia="宋体" w:cs="宋体"/>
          <w:color w:val="auto"/>
          <w:sz w:val="28"/>
        </w:rPr>
        <w:t>若我司未按此承诺执行，就视为我司放弃中选权利，自愿承担因放弃中</w:t>
      </w:r>
      <w:r>
        <w:rPr>
          <w:rFonts w:hint="eastAsia" w:ascii="宋体" w:hAnsi="宋体" w:eastAsia="宋体" w:cs="宋体"/>
          <w:color w:val="auto"/>
          <w:sz w:val="28"/>
          <w:lang w:val="en-US" w:eastAsia="zh-CN"/>
        </w:rPr>
        <w:t>选</w:t>
      </w:r>
      <w:r>
        <w:rPr>
          <w:rFonts w:hint="eastAsia" w:ascii="宋体" w:hAnsi="宋体" w:eastAsia="宋体" w:cs="宋体"/>
          <w:color w:val="auto"/>
          <w:sz w:val="28"/>
        </w:rPr>
        <w:t>的一切后果，以及没有严格履行合同所应担的所有违约责任和违约处罚。</w:t>
      </w:r>
    </w:p>
    <w:p w14:paraId="34A20088">
      <w:pPr>
        <w:pStyle w:val="11"/>
        <w:rPr>
          <w:rFonts w:hint="eastAsia" w:ascii="宋体" w:hAnsi="宋体" w:eastAsia="宋体" w:cs="宋体"/>
          <w:color w:val="auto"/>
          <w:sz w:val="28"/>
        </w:rPr>
      </w:pPr>
      <w:r>
        <w:rPr>
          <w:rFonts w:hint="eastAsia" w:ascii="宋体" w:hAnsi="宋体" w:eastAsia="宋体" w:cs="宋体"/>
          <w:color w:val="auto"/>
          <w:sz w:val="28"/>
        </w:rPr>
        <w:t>竞选单位（盖章）：</w:t>
      </w:r>
    </w:p>
    <w:p w14:paraId="610144E8">
      <w:pPr>
        <w:pStyle w:val="11"/>
        <w:rPr>
          <w:rFonts w:hint="eastAsia" w:ascii="宋体" w:hAnsi="宋体" w:eastAsia="宋体" w:cs="宋体"/>
          <w:color w:val="auto"/>
          <w:sz w:val="28"/>
        </w:rPr>
      </w:pPr>
      <w:r>
        <w:rPr>
          <w:rFonts w:hint="eastAsia" w:ascii="宋体" w:hAnsi="宋体" w:eastAsia="宋体" w:cs="宋体"/>
          <w:color w:val="auto"/>
          <w:sz w:val="28"/>
        </w:rPr>
        <w:t>法定代表人或法人授权代表（签字）：</w:t>
      </w:r>
    </w:p>
    <w:p w14:paraId="32A36596">
      <w:pPr>
        <w:pStyle w:val="11"/>
        <w:rPr>
          <w:rFonts w:hint="eastAsia" w:ascii="宋体" w:hAnsi="宋体" w:eastAsia="宋体" w:cs="宋体"/>
          <w:color w:val="auto"/>
          <w:sz w:val="28"/>
        </w:rPr>
      </w:pPr>
      <w:r>
        <w:rPr>
          <w:rFonts w:hint="eastAsia" w:ascii="宋体" w:hAnsi="宋体" w:eastAsia="宋体" w:cs="宋体"/>
          <w:color w:val="auto"/>
          <w:sz w:val="28"/>
        </w:rPr>
        <w:t>时间：</w:t>
      </w:r>
    </w:p>
    <w:sectPr>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panose1 w:val="020B0504020202030204"/>
    <w:charset w:val="00"/>
    <w:family w:val="swiss"/>
    <w:pitch w:val="default"/>
    <w:sig w:usb0="00000007" w:usb1="00000000" w:usb2="00000000" w:usb3="00000000" w:csb0="00000093"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CA0A6">
    <w:pPr>
      <w:pStyle w:val="17"/>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2BF0">
    <w:pPr>
      <w:pStyle w:val="17"/>
      <w:framePr w:wrap="around" w:vAnchor="text" w:hAnchor="margin" w:xAlign="center" w:y="1"/>
      <w:rPr>
        <w:rStyle w:val="25"/>
      </w:rPr>
    </w:pPr>
    <w:r>
      <w:fldChar w:fldCharType="begin"/>
    </w:r>
    <w:r>
      <w:rPr>
        <w:rStyle w:val="25"/>
      </w:rPr>
      <w:instrText xml:space="preserve">PAGE  </w:instrText>
    </w:r>
    <w:r>
      <w:fldChar w:fldCharType="end"/>
    </w:r>
  </w:p>
  <w:p w14:paraId="4E842E7E">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8527F">
    <w:pPr>
      <w:pStyle w:val="17"/>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5F199">
    <w:pPr>
      <w:pStyle w:val="17"/>
      <w:jc w:val="center"/>
    </w:pPr>
    <w:r>
      <w:rPr>
        <w:rStyle w:val="25"/>
      </w:rPr>
      <w:fldChar w:fldCharType="begin"/>
    </w:r>
    <w:r>
      <w:rPr>
        <w:rStyle w:val="25"/>
      </w:rPr>
      <w:instrText xml:space="preserve"> PAGE </w:instrText>
    </w:r>
    <w:r>
      <w:rPr>
        <w:rStyle w:val="25"/>
      </w:rPr>
      <w:fldChar w:fldCharType="separate"/>
    </w:r>
    <w:r>
      <w:rPr>
        <w:rStyle w:val="25"/>
      </w:rPr>
      <w:t>8</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43EF2">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0829D">
    <w:pPr>
      <w:pStyle w:val="18"/>
      <w:framePr w:wrap="around" w:vAnchor="text" w:hAnchor="margin" w:xAlign="right" w:y="1"/>
      <w:rPr>
        <w:rStyle w:val="25"/>
      </w:rPr>
    </w:pPr>
    <w:r>
      <w:fldChar w:fldCharType="begin"/>
    </w:r>
    <w:r>
      <w:rPr>
        <w:rStyle w:val="25"/>
      </w:rPr>
      <w:instrText xml:space="preserve">PAGE  </w:instrText>
    </w:r>
    <w:r>
      <w:fldChar w:fldCharType="end"/>
    </w:r>
  </w:p>
  <w:p w14:paraId="3667F257">
    <w:pPr>
      <w:pStyle w:val="1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2B6CBF"/>
    <w:multiLevelType w:val="multilevel"/>
    <w:tmpl w:val="562B6CBF"/>
    <w:lvl w:ilvl="0" w:tentative="0">
      <w:start w:val="1"/>
      <w:numFmt w:val="decimal"/>
      <w:pStyle w:val="29"/>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jI5NDhkN2U5ODMyZTk2NmIyZWY3NWQzYWE3MjUifQ=="/>
  </w:docVars>
  <w:rsids>
    <w:rsidRoot w:val="003C4EAE"/>
    <w:rsid w:val="00012537"/>
    <w:rsid w:val="000143C2"/>
    <w:rsid w:val="00025B3B"/>
    <w:rsid w:val="00054EB1"/>
    <w:rsid w:val="000571E3"/>
    <w:rsid w:val="00063BBA"/>
    <w:rsid w:val="00067482"/>
    <w:rsid w:val="00067BFB"/>
    <w:rsid w:val="00073C3C"/>
    <w:rsid w:val="000750B2"/>
    <w:rsid w:val="00084B35"/>
    <w:rsid w:val="00085E0D"/>
    <w:rsid w:val="00090E9E"/>
    <w:rsid w:val="000A3408"/>
    <w:rsid w:val="000A45FF"/>
    <w:rsid w:val="000B1778"/>
    <w:rsid w:val="000B2DE0"/>
    <w:rsid w:val="000B4D0E"/>
    <w:rsid w:val="000E06E3"/>
    <w:rsid w:val="000E524B"/>
    <w:rsid w:val="000F0002"/>
    <w:rsid w:val="000F3824"/>
    <w:rsid w:val="001031D9"/>
    <w:rsid w:val="00112057"/>
    <w:rsid w:val="001357DB"/>
    <w:rsid w:val="001363C6"/>
    <w:rsid w:val="001505B7"/>
    <w:rsid w:val="00160289"/>
    <w:rsid w:val="001619A5"/>
    <w:rsid w:val="0017471F"/>
    <w:rsid w:val="0017475C"/>
    <w:rsid w:val="00181E93"/>
    <w:rsid w:val="00187180"/>
    <w:rsid w:val="00194250"/>
    <w:rsid w:val="001956A4"/>
    <w:rsid w:val="0019595F"/>
    <w:rsid w:val="001A3FC2"/>
    <w:rsid w:val="001A6776"/>
    <w:rsid w:val="001B00C2"/>
    <w:rsid w:val="001B6BBF"/>
    <w:rsid w:val="001C2E07"/>
    <w:rsid w:val="001C6B65"/>
    <w:rsid w:val="001D3EB7"/>
    <w:rsid w:val="001D5585"/>
    <w:rsid w:val="001E054D"/>
    <w:rsid w:val="001E1001"/>
    <w:rsid w:val="001E47C0"/>
    <w:rsid w:val="001F0AD0"/>
    <w:rsid w:val="001F4464"/>
    <w:rsid w:val="002106BB"/>
    <w:rsid w:val="002109CA"/>
    <w:rsid w:val="0021677F"/>
    <w:rsid w:val="00217584"/>
    <w:rsid w:val="0022141D"/>
    <w:rsid w:val="00227766"/>
    <w:rsid w:val="0023513D"/>
    <w:rsid w:val="00242B7D"/>
    <w:rsid w:val="00245F5E"/>
    <w:rsid w:val="002469C0"/>
    <w:rsid w:val="0025413E"/>
    <w:rsid w:val="002675C1"/>
    <w:rsid w:val="00275AEC"/>
    <w:rsid w:val="002852AA"/>
    <w:rsid w:val="00285BC9"/>
    <w:rsid w:val="00295CA0"/>
    <w:rsid w:val="002A4528"/>
    <w:rsid w:val="002B330A"/>
    <w:rsid w:val="002B4329"/>
    <w:rsid w:val="002C27A1"/>
    <w:rsid w:val="002E3707"/>
    <w:rsid w:val="002E3EB4"/>
    <w:rsid w:val="003000E3"/>
    <w:rsid w:val="003064ED"/>
    <w:rsid w:val="00323B02"/>
    <w:rsid w:val="00324431"/>
    <w:rsid w:val="00340FEC"/>
    <w:rsid w:val="003422EF"/>
    <w:rsid w:val="003576EB"/>
    <w:rsid w:val="003577CF"/>
    <w:rsid w:val="00372C89"/>
    <w:rsid w:val="00376788"/>
    <w:rsid w:val="003814D1"/>
    <w:rsid w:val="00386C6F"/>
    <w:rsid w:val="003876B7"/>
    <w:rsid w:val="003927D9"/>
    <w:rsid w:val="00392D21"/>
    <w:rsid w:val="003A2798"/>
    <w:rsid w:val="003B0CAA"/>
    <w:rsid w:val="003B3F04"/>
    <w:rsid w:val="003C4EAE"/>
    <w:rsid w:val="003D0E37"/>
    <w:rsid w:val="00410F1F"/>
    <w:rsid w:val="00417400"/>
    <w:rsid w:val="004455BE"/>
    <w:rsid w:val="00472184"/>
    <w:rsid w:val="00482C65"/>
    <w:rsid w:val="004879FD"/>
    <w:rsid w:val="00494F1B"/>
    <w:rsid w:val="004C026D"/>
    <w:rsid w:val="004D38F8"/>
    <w:rsid w:val="004D42D6"/>
    <w:rsid w:val="004E224A"/>
    <w:rsid w:val="004F04CE"/>
    <w:rsid w:val="004F5A9E"/>
    <w:rsid w:val="005240D3"/>
    <w:rsid w:val="00551E88"/>
    <w:rsid w:val="0055787E"/>
    <w:rsid w:val="00566B55"/>
    <w:rsid w:val="005804EC"/>
    <w:rsid w:val="00590B3E"/>
    <w:rsid w:val="00591771"/>
    <w:rsid w:val="00591F4C"/>
    <w:rsid w:val="005B2F83"/>
    <w:rsid w:val="005C6A66"/>
    <w:rsid w:val="005D1C1E"/>
    <w:rsid w:val="005E5C7B"/>
    <w:rsid w:val="005E7AC8"/>
    <w:rsid w:val="0061744D"/>
    <w:rsid w:val="00630DB4"/>
    <w:rsid w:val="00631F0E"/>
    <w:rsid w:val="00632FCA"/>
    <w:rsid w:val="00695CC2"/>
    <w:rsid w:val="006C676A"/>
    <w:rsid w:val="006C6921"/>
    <w:rsid w:val="006E172F"/>
    <w:rsid w:val="00702645"/>
    <w:rsid w:val="00705408"/>
    <w:rsid w:val="00714F40"/>
    <w:rsid w:val="007363D6"/>
    <w:rsid w:val="00740063"/>
    <w:rsid w:val="0074470D"/>
    <w:rsid w:val="00746985"/>
    <w:rsid w:val="007512E2"/>
    <w:rsid w:val="00751FF1"/>
    <w:rsid w:val="007529C6"/>
    <w:rsid w:val="00754F26"/>
    <w:rsid w:val="00755001"/>
    <w:rsid w:val="00755E80"/>
    <w:rsid w:val="00764E32"/>
    <w:rsid w:val="007722FC"/>
    <w:rsid w:val="00781971"/>
    <w:rsid w:val="00786195"/>
    <w:rsid w:val="00792400"/>
    <w:rsid w:val="007A0A12"/>
    <w:rsid w:val="007A5186"/>
    <w:rsid w:val="007B048D"/>
    <w:rsid w:val="007B39FA"/>
    <w:rsid w:val="007B4108"/>
    <w:rsid w:val="007B59F4"/>
    <w:rsid w:val="007C7507"/>
    <w:rsid w:val="007F4A69"/>
    <w:rsid w:val="008041BA"/>
    <w:rsid w:val="00804F74"/>
    <w:rsid w:val="00810471"/>
    <w:rsid w:val="00812B98"/>
    <w:rsid w:val="00815EF4"/>
    <w:rsid w:val="0082013D"/>
    <w:rsid w:val="00820E30"/>
    <w:rsid w:val="00823BA8"/>
    <w:rsid w:val="0083189B"/>
    <w:rsid w:val="0083598E"/>
    <w:rsid w:val="008407C0"/>
    <w:rsid w:val="00855DA6"/>
    <w:rsid w:val="00856049"/>
    <w:rsid w:val="00857068"/>
    <w:rsid w:val="0086068D"/>
    <w:rsid w:val="00861CE3"/>
    <w:rsid w:val="00880A80"/>
    <w:rsid w:val="008817CD"/>
    <w:rsid w:val="00882D9F"/>
    <w:rsid w:val="00883720"/>
    <w:rsid w:val="00885A2C"/>
    <w:rsid w:val="008914FC"/>
    <w:rsid w:val="008975E3"/>
    <w:rsid w:val="00897C11"/>
    <w:rsid w:val="008A6178"/>
    <w:rsid w:val="008B48AA"/>
    <w:rsid w:val="008B5463"/>
    <w:rsid w:val="008D1C6B"/>
    <w:rsid w:val="008D7EBB"/>
    <w:rsid w:val="0090591E"/>
    <w:rsid w:val="00933F2A"/>
    <w:rsid w:val="00950919"/>
    <w:rsid w:val="00957183"/>
    <w:rsid w:val="009957B7"/>
    <w:rsid w:val="009A2D20"/>
    <w:rsid w:val="009B079B"/>
    <w:rsid w:val="009B4A5F"/>
    <w:rsid w:val="009B61F7"/>
    <w:rsid w:val="009E0C83"/>
    <w:rsid w:val="009E4A6B"/>
    <w:rsid w:val="009F1274"/>
    <w:rsid w:val="00A00091"/>
    <w:rsid w:val="00A03C56"/>
    <w:rsid w:val="00A074E3"/>
    <w:rsid w:val="00A10D71"/>
    <w:rsid w:val="00A1462F"/>
    <w:rsid w:val="00A304B2"/>
    <w:rsid w:val="00A3492E"/>
    <w:rsid w:val="00A5192C"/>
    <w:rsid w:val="00AA37D5"/>
    <w:rsid w:val="00AD385B"/>
    <w:rsid w:val="00AE43C8"/>
    <w:rsid w:val="00AF7579"/>
    <w:rsid w:val="00B12D12"/>
    <w:rsid w:val="00B2199F"/>
    <w:rsid w:val="00B262BF"/>
    <w:rsid w:val="00B32A82"/>
    <w:rsid w:val="00B34CED"/>
    <w:rsid w:val="00B36A4A"/>
    <w:rsid w:val="00B44670"/>
    <w:rsid w:val="00B462E6"/>
    <w:rsid w:val="00B46F9F"/>
    <w:rsid w:val="00B619EC"/>
    <w:rsid w:val="00B7449B"/>
    <w:rsid w:val="00B76970"/>
    <w:rsid w:val="00B76FEC"/>
    <w:rsid w:val="00B77A73"/>
    <w:rsid w:val="00B911CF"/>
    <w:rsid w:val="00B96C15"/>
    <w:rsid w:val="00BB19CF"/>
    <w:rsid w:val="00BB1CC5"/>
    <w:rsid w:val="00BB4D46"/>
    <w:rsid w:val="00BB52F1"/>
    <w:rsid w:val="00BB5322"/>
    <w:rsid w:val="00BC392B"/>
    <w:rsid w:val="00BD383C"/>
    <w:rsid w:val="00BE1482"/>
    <w:rsid w:val="00BF7DC1"/>
    <w:rsid w:val="00C05C63"/>
    <w:rsid w:val="00C1541D"/>
    <w:rsid w:val="00C30F24"/>
    <w:rsid w:val="00C502FE"/>
    <w:rsid w:val="00C57D42"/>
    <w:rsid w:val="00C61B6D"/>
    <w:rsid w:val="00CD252D"/>
    <w:rsid w:val="00D231F7"/>
    <w:rsid w:val="00D6042F"/>
    <w:rsid w:val="00D624EB"/>
    <w:rsid w:val="00D64BFA"/>
    <w:rsid w:val="00D65556"/>
    <w:rsid w:val="00D66B5E"/>
    <w:rsid w:val="00D750BB"/>
    <w:rsid w:val="00D95590"/>
    <w:rsid w:val="00DA249F"/>
    <w:rsid w:val="00DC0E75"/>
    <w:rsid w:val="00DC4465"/>
    <w:rsid w:val="00DC4F9E"/>
    <w:rsid w:val="00DD09BF"/>
    <w:rsid w:val="00DE0B16"/>
    <w:rsid w:val="00DF7854"/>
    <w:rsid w:val="00E14A20"/>
    <w:rsid w:val="00E161EF"/>
    <w:rsid w:val="00E22C21"/>
    <w:rsid w:val="00E24719"/>
    <w:rsid w:val="00E35550"/>
    <w:rsid w:val="00E36E73"/>
    <w:rsid w:val="00E50C66"/>
    <w:rsid w:val="00E568BB"/>
    <w:rsid w:val="00E77498"/>
    <w:rsid w:val="00E90900"/>
    <w:rsid w:val="00E93541"/>
    <w:rsid w:val="00EB4AE9"/>
    <w:rsid w:val="00EC7171"/>
    <w:rsid w:val="00EE24C4"/>
    <w:rsid w:val="00EE6322"/>
    <w:rsid w:val="00EF2DF2"/>
    <w:rsid w:val="00F11936"/>
    <w:rsid w:val="00F33745"/>
    <w:rsid w:val="00F34709"/>
    <w:rsid w:val="00F510B2"/>
    <w:rsid w:val="00F6693E"/>
    <w:rsid w:val="00F945EC"/>
    <w:rsid w:val="00F94816"/>
    <w:rsid w:val="00F97391"/>
    <w:rsid w:val="00FB600C"/>
    <w:rsid w:val="00FE245A"/>
    <w:rsid w:val="00FF7E41"/>
    <w:rsid w:val="01374E54"/>
    <w:rsid w:val="016302FA"/>
    <w:rsid w:val="02041281"/>
    <w:rsid w:val="021358C1"/>
    <w:rsid w:val="0331793A"/>
    <w:rsid w:val="03465822"/>
    <w:rsid w:val="040E5DDE"/>
    <w:rsid w:val="0448314E"/>
    <w:rsid w:val="04CB5FDF"/>
    <w:rsid w:val="06276523"/>
    <w:rsid w:val="06982838"/>
    <w:rsid w:val="071C511F"/>
    <w:rsid w:val="073B42C4"/>
    <w:rsid w:val="07780001"/>
    <w:rsid w:val="08E46EA7"/>
    <w:rsid w:val="09FC1612"/>
    <w:rsid w:val="0A067AB9"/>
    <w:rsid w:val="0C2F779B"/>
    <w:rsid w:val="0C6311F3"/>
    <w:rsid w:val="0CCA74C4"/>
    <w:rsid w:val="0D130450"/>
    <w:rsid w:val="0D38267F"/>
    <w:rsid w:val="0D483549"/>
    <w:rsid w:val="0DE85E53"/>
    <w:rsid w:val="0E6A2D0C"/>
    <w:rsid w:val="0E8F4521"/>
    <w:rsid w:val="0E963B01"/>
    <w:rsid w:val="0EC266A4"/>
    <w:rsid w:val="0EEE7499"/>
    <w:rsid w:val="0F196283"/>
    <w:rsid w:val="0F2E3D3A"/>
    <w:rsid w:val="0F3D3F7D"/>
    <w:rsid w:val="0F3E4514"/>
    <w:rsid w:val="0F517A28"/>
    <w:rsid w:val="103F5AD3"/>
    <w:rsid w:val="10FB311D"/>
    <w:rsid w:val="11460788"/>
    <w:rsid w:val="117B6FDE"/>
    <w:rsid w:val="11943BFC"/>
    <w:rsid w:val="128D0B7C"/>
    <w:rsid w:val="12C14EC5"/>
    <w:rsid w:val="13076D7C"/>
    <w:rsid w:val="133451EC"/>
    <w:rsid w:val="133631BD"/>
    <w:rsid w:val="138008DC"/>
    <w:rsid w:val="159643E7"/>
    <w:rsid w:val="15F45520"/>
    <w:rsid w:val="16133C89"/>
    <w:rsid w:val="16160033"/>
    <w:rsid w:val="16163969"/>
    <w:rsid w:val="17920BDE"/>
    <w:rsid w:val="18624A54"/>
    <w:rsid w:val="195A0529"/>
    <w:rsid w:val="1968609A"/>
    <w:rsid w:val="19766A09"/>
    <w:rsid w:val="1A2F0966"/>
    <w:rsid w:val="1A402B73"/>
    <w:rsid w:val="1A5437CF"/>
    <w:rsid w:val="1B5C7199"/>
    <w:rsid w:val="1CDB6B83"/>
    <w:rsid w:val="1CF55E97"/>
    <w:rsid w:val="1E07690A"/>
    <w:rsid w:val="1E575892"/>
    <w:rsid w:val="1EE2244B"/>
    <w:rsid w:val="1FF85C53"/>
    <w:rsid w:val="21D4251F"/>
    <w:rsid w:val="230B3FD4"/>
    <w:rsid w:val="24C90335"/>
    <w:rsid w:val="25A91F14"/>
    <w:rsid w:val="26190E48"/>
    <w:rsid w:val="268A58A2"/>
    <w:rsid w:val="269C3827"/>
    <w:rsid w:val="269C41EC"/>
    <w:rsid w:val="26A06E73"/>
    <w:rsid w:val="272C6959"/>
    <w:rsid w:val="27B14E39"/>
    <w:rsid w:val="27FF5E1C"/>
    <w:rsid w:val="283C2ABF"/>
    <w:rsid w:val="287560DE"/>
    <w:rsid w:val="29AC1FD3"/>
    <w:rsid w:val="29E259F5"/>
    <w:rsid w:val="2AFC4894"/>
    <w:rsid w:val="2AFF25C5"/>
    <w:rsid w:val="2C332538"/>
    <w:rsid w:val="2C4D184B"/>
    <w:rsid w:val="2C4E2ECE"/>
    <w:rsid w:val="2CB23275"/>
    <w:rsid w:val="2CCF6267"/>
    <w:rsid w:val="2D1660E1"/>
    <w:rsid w:val="2D447E38"/>
    <w:rsid w:val="2D6B3EF2"/>
    <w:rsid w:val="2D8E211C"/>
    <w:rsid w:val="2DC87A84"/>
    <w:rsid w:val="2DD4132D"/>
    <w:rsid w:val="2F6F7D2B"/>
    <w:rsid w:val="2FA923BE"/>
    <w:rsid w:val="333465E3"/>
    <w:rsid w:val="33863895"/>
    <w:rsid w:val="33E11727"/>
    <w:rsid w:val="3427396E"/>
    <w:rsid w:val="343B01DB"/>
    <w:rsid w:val="345D2810"/>
    <w:rsid w:val="345D465C"/>
    <w:rsid w:val="364B2EAE"/>
    <w:rsid w:val="369167D9"/>
    <w:rsid w:val="36985DB9"/>
    <w:rsid w:val="37B93587"/>
    <w:rsid w:val="38DC0680"/>
    <w:rsid w:val="38E226EA"/>
    <w:rsid w:val="391060DB"/>
    <w:rsid w:val="39914AA0"/>
    <w:rsid w:val="3A584C46"/>
    <w:rsid w:val="3A614714"/>
    <w:rsid w:val="3AF31810"/>
    <w:rsid w:val="3B0E0EF1"/>
    <w:rsid w:val="3C6B7ACC"/>
    <w:rsid w:val="3D1D0DC6"/>
    <w:rsid w:val="3D7D3613"/>
    <w:rsid w:val="3DD14249"/>
    <w:rsid w:val="3EA572C5"/>
    <w:rsid w:val="3F052628"/>
    <w:rsid w:val="3F2F3033"/>
    <w:rsid w:val="3F95045F"/>
    <w:rsid w:val="3FA51814"/>
    <w:rsid w:val="3FCC262F"/>
    <w:rsid w:val="40481F9E"/>
    <w:rsid w:val="40A62E81"/>
    <w:rsid w:val="41503DA4"/>
    <w:rsid w:val="41797DF0"/>
    <w:rsid w:val="422A42C5"/>
    <w:rsid w:val="42AE426E"/>
    <w:rsid w:val="43341AFD"/>
    <w:rsid w:val="43F6411F"/>
    <w:rsid w:val="448339B1"/>
    <w:rsid w:val="45062140"/>
    <w:rsid w:val="456F4189"/>
    <w:rsid w:val="4577128F"/>
    <w:rsid w:val="48D971B4"/>
    <w:rsid w:val="48E60AF9"/>
    <w:rsid w:val="494B2817"/>
    <w:rsid w:val="499248EA"/>
    <w:rsid w:val="4A677B24"/>
    <w:rsid w:val="4ABF34BD"/>
    <w:rsid w:val="4C12586E"/>
    <w:rsid w:val="4CD55FF5"/>
    <w:rsid w:val="4D561DEC"/>
    <w:rsid w:val="4D7A2004"/>
    <w:rsid w:val="4DD8435F"/>
    <w:rsid w:val="4DE17BEE"/>
    <w:rsid w:val="4E02691E"/>
    <w:rsid w:val="4E8E3411"/>
    <w:rsid w:val="4EA36DA4"/>
    <w:rsid w:val="4EAF1A9A"/>
    <w:rsid w:val="4EC93D68"/>
    <w:rsid w:val="4ECC264C"/>
    <w:rsid w:val="4EF63225"/>
    <w:rsid w:val="4F1B712F"/>
    <w:rsid w:val="4FE92D8A"/>
    <w:rsid w:val="4FF27E90"/>
    <w:rsid w:val="503D74C6"/>
    <w:rsid w:val="5116195C"/>
    <w:rsid w:val="511B708D"/>
    <w:rsid w:val="516B49F3"/>
    <w:rsid w:val="51F36142"/>
    <w:rsid w:val="53394028"/>
    <w:rsid w:val="53A92F5C"/>
    <w:rsid w:val="54336CC9"/>
    <w:rsid w:val="54E0748A"/>
    <w:rsid w:val="55126890"/>
    <w:rsid w:val="552473E1"/>
    <w:rsid w:val="556B6685"/>
    <w:rsid w:val="5612303A"/>
    <w:rsid w:val="562370E4"/>
    <w:rsid w:val="56493019"/>
    <w:rsid w:val="56F923EF"/>
    <w:rsid w:val="57276214"/>
    <w:rsid w:val="57347C1D"/>
    <w:rsid w:val="58A35BFE"/>
    <w:rsid w:val="595E0345"/>
    <w:rsid w:val="5ADA59D9"/>
    <w:rsid w:val="5B01542B"/>
    <w:rsid w:val="5B16644B"/>
    <w:rsid w:val="5B381EF6"/>
    <w:rsid w:val="5B9820C7"/>
    <w:rsid w:val="5BB406F0"/>
    <w:rsid w:val="5D0D157A"/>
    <w:rsid w:val="5D2E6280"/>
    <w:rsid w:val="5E20206C"/>
    <w:rsid w:val="5E443FAD"/>
    <w:rsid w:val="5F6D4AD6"/>
    <w:rsid w:val="602F7752"/>
    <w:rsid w:val="608B6D57"/>
    <w:rsid w:val="613C0A5F"/>
    <w:rsid w:val="622B1281"/>
    <w:rsid w:val="628F5A13"/>
    <w:rsid w:val="637D2268"/>
    <w:rsid w:val="63972DF0"/>
    <w:rsid w:val="64E956B4"/>
    <w:rsid w:val="65315051"/>
    <w:rsid w:val="653A158F"/>
    <w:rsid w:val="65FC3807"/>
    <w:rsid w:val="6685172D"/>
    <w:rsid w:val="67B251AF"/>
    <w:rsid w:val="68120C78"/>
    <w:rsid w:val="68BA0A96"/>
    <w:rsid w:val="69164798"/>
    <w:rsid w:val="69C266CE"/>
    <w:rsid w:val="6A955B90"/>
    <w:rsid w:val="6B625A72"/>
    <w:rsid w:val="6B8C6F93"/>
    <w:rsid w:val="6CC30793"/>
    <w:rsid w:val="6D82064E"/>
    <w:rsid w:val="6DA94C9F"/>
    <w:rsid w:val="6DC23669"/>
    <w:rsid w:val="70057314"/>
    <w:rsid w:val="724807AD"/>
    <w:rsid w:val="72661398"/>
    <w:rsid w:val="72952BD1"/>
    <w:rsid w:val="74614EB2"/>
    <w:rsid w:val="75026274"/>
    <w:rsid w:val="75C10104"/>
    <w:rsid w:val="76515D34"/>
    <w:rsid w:val="77020109"/>
    <w:rsid w:val="77604072"/>
    <w:rsid w:val="77B358A8"/>
    <w:rsid w:val="77C67389"/>
    <w:rsid w:val="78734B20"/>
    <w:rsid w:val="78B2790D"/>
    <w:rsid w:val="79656B83"/>
    <w:rsid w:val="7A2C2BCE"/>
    <w:rsid w:val="7AE83ABA"/>
    <w:rsid w:val="7AF4420D"/>
    <w:rsid w:val="7C635AEE"/>
    <w:rsid w:val="7CDC31AB"/>
    <w:rsid w:val="7D8C4BD1"/>
    <w:rsid w:val="7E7F0292"/>
    <w:rsid w:val="7E7F64E4"/>
    <w:rsid w:val="7EE750D0"/>
    <w:rsid w:val="7F593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38"/>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qFormat/>
    <w:uiPriority w:val="0"/>
    <w:pPr>
      <w:shd w:val="clear" w:color="auto" w:fill="000080"/>
    </w:pPr>
  </w:style>
  <w:style w:type="paragraph" w:styleId="8">
    <w:name w:val="annotation text"/>
    <w:basedOn w:val="1"/>
    <w:semiHidden/>
    <w:unhideWhenUsed/>
    <w:qFormat/>
    <w:uiPriority w:val="99"/>
    <w:pPr>
      <w:jc w:val="left"/>
    </w:pPr>
  </w:style>
  <w:style w:type="paragraph" w:styleId="9">
    <w:name w:val="Salutation"/>
    <w:basedOn w:val="1"/>
    <w:next w:val="1"/>
    <w:qFormat/>
    <w:uiPriority w:val="0"/>
    <w:rPr>
      <w:rFonts w:ascii="宋体" w:eastAsia="仿宋_GB2312"/>
      <w:szCs w:val="20"/>
    </w:rPr>
  </w:style>
  <w:style w:type="paragraph" w:styleId="10">
    <w:name w:val="Body Text 3"/>
    <w:basedOn w:val="1"/>
    <w:qFormat/>
    <w:uiPriority w:val="0"/>
    <w:pPr>
      <w:spacing w:after="120"/>
    </w:pPr>
    <w:rPr>
      <w:sz w:val="16"/>
      <w:szCs w:val="16"/>
    </w:rPr>
  </w:style>
  <w:style w:type="paragraph" w:styleId="11">
    <w:name w:val="Body Text"/>
    <w:basedOn w:val="1"/>
    <w:next w:val="1"/>
    <w:link w:val="48"/>
    <w:qFormat/>
    <w:uiPriority w:val="0"/>
    <w:pPr>
      <w:spacing w:after="120"/>
    </w:pPr>
  </w:style>
  <w:style w:type="paragraph" w:styleId="12">
    <w:name w:val="toc 3"/>
    <w:basedOn w:val="1"/>
    <w:next w:val="1"/>
    <w:qFormat/>
    <w:uiPriority w:val="0"/>
    <w:pPr>
      <w:ind w:left="480"/>
      <w:jc w:val="left"/>
    </w:pPr>
    <w:rPr>
      <w:rFonts w:eastAsia="仿宋_GB2312"/>
      <w:i/>
      <w:sz w:val="24"/>
      <w:szCs w:val="20"/>
    </w:rPr>
  </w:style>
  <w:style w:type="paragraph" w:styleId="13">
    <w:name w:val="Plain Text"/>
    <w:basedOn w:val="1"/>
    <w:link w:val="49"/>
    <w:qFormat/>
    <w:uiPriority w:val="0"/>
    <w:pPr>
      <w:shd w:val="solid" w:color="FFFFFF" w:fill="FFFFFF"/>
      <w:jc w:val="center"/>
    </w:pPr>
    <w:rPr>
      <w:rFonts w:ascii="宋体" w:hAnsi="宋体"/>
      <w:kern w:val="0"/>
      <w:sz w:val="84"/>
      <w:szCs w:val="72"/>
    </w:rPr>
  </w:style>
  <w:style w:type="paragraph" w:styleId="14">
    <w:name w:val="Date"/>
    <w:basedOn w:val="1"/>
    <w:next w:val="1"/>
    <w:link w:val="43"/>
    <w:qFormat/>
    <w:uiPriority w:val="0"/>
    <w:rPr>
      <w:sz w:val="24"/>
      <w:szCs w:val="20"/>
    </w:rPr>
  </w:style>
  <w:style w:type="paragraph" w:styleId="15">
    <w:name w:val="Body Text Indent 2"/>
    <w:basedOn w:val="1"/>
    <w:link w:val="50"/>
    <w:qFormat/>
    <w:uiPriority w:val="0"/>
    <w:pPr>
      <w:spacing w:after="120" w:line="480" w:lineRule="auto"/>
      <w:ind w:left="420" w:leftChars="200"/>
    </w:pPr>
    <w:rPr>
      <w:szCs w:val="20"/>
    </w:rPr>
  </w:style>
  <w:style w:type="paragraph" w:styleId="16">
    <w:name w:val="Balloon Text"/>
    <w:basedOn w:val="1"/>
    <w:qFormat/>
    <w:uiPriority w:val="0"/>
    <w:rPr>
      <w:sz w:val="18"/>
      <w:szCs w:val="18"/>
    </w:rPr>
  </w:style>
  <w:style w:type="paragraph" w:styleId="17">
    <w:name w:val="footer"/>
    <w:basedOn w:val="1"/>
    <w:link w:val="40"/>
    <w:qFormat/>
    <w:uiPriority w:val="0"/>
    <w:pPr>
      <w:tabs>
        <w:tab w:val="center" w:pos="4153"/>
        <w:tab w:val="right" w:pos="8306"/>
      </w:tabs>
      <w:snapToGrid w:val="0"/>
      <w:jc w:val="left"/>
    </w:pPr>
    <w:rPr>
      <w:sz w:val="18"/>
      <w:szCs w:val="18"/>
    </w:rPr>
  </w:style>
  <w:style w:type="paragraph" w:styleId="18">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tabs>
        <w:tab w:val="right" w:leader="dot" w:pos="9360"/>
      </w:tabs>
      <w:jc w:val="left"/>
    </w:pPr>
    <w:rPr>
      <w:rFonts w:eastAsia="仿宋_GB2312"/>
      <w:b/>
      <w:caps/>
      <w:sz w:val="24"/>
      <w:szCs w:val="20"/>
    </w:rPr>
  </w:style>
  <w:style w:type="paragraph" w:styleId="20">
    <w:name w:val="toc 2"/>
    <w:basedOn w:val="1"/>
    <w:next w:val="1"/>
    <w:qFormat/>
    <w:uiPriority w:val="0"/>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paragraph" w:customStyle="1" w:styleId="27">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8">
    <w:name w:val="Char"/>
    <w:basedOn w:val="1"/>
    <w:qFormat/>
    <w:uiPriority w:val="0"/>
    <w:rPr>
      <w:rFonts w:ascii="Tahoma" w:hAnsi="Tahoma"/>
      <w:sz w:val="24"/>
      <w:szCs w:val="20"/>
    </w:rPr>
  </w:style>
  <w:style w:type="paragraph" w:customStyle="1" w:styleId="29">
    <w:name w:val="正文2"/>
    <w:basedOn w:val="1"/>
    <w:qFormat/>
    <w:uiPriority w:val="0"/>
    <w:pPr>
      <w:numPr>
        <w:ilvl w:val="0"/>
        <w:numId w:val="2"/>
      </w:numPr>
      <w:spacing w:before="60" w:after="60" w:line="360" w:lineRule="auto"/>
    </w:pPr>
    <w:rPr>
      <w:spacing w:val="6"/>
      <w:sz w:val="24"/>
      <w:szCs w:val="20"/>
    </w:rPr>
  </w:style>
  <w:style w:type="paragraph" w:customStyle="1" w:styleId="30">
    <w:name w:val="5号正文"/>
    <w:link w:val="41"/>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2">
    <w:name w:val="Char Char Char Char Char Char Char Char Char Char Char Char Char Char Char Char"/>
    <w:basedOn w:val="7"/>
    <w:qFormat/>
    <w:uiPriority w:val="0"/>
    <w:pPr>
      <w:spacing w:line="360" w:lineRule="auto"/>
      <w:ind w:firstLine="200" w:firstLineChars="200"/>
    </w:pPr>
  </w:style>
  <w:style w:type="paragraph" w:customStyle="1" w:styleId="33">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4">
    <w:name w:val="附件标题-1"/>
    <w:basedOn w:val="1"/>
    <w:qFormat/>
    <w:uiPriority w:val="0"/>
    <w:pPr>
      <w:spacing w:beforeLines="50" w:afterLines="50"/>
      <w:jc w:val="center"/>
    </w:pPr>
    <w:rPr>
      <w:rFonts w:eastAsia="黑体"/>
      <w:sz w:val="32"/>
      <w:szCs w:val="20"/>
    </w:rPr>
  </w:style>
  <w:style w:type="paragraph" w:customStyle="1" w:styleId="35">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6">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7">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8">
    <w:name w:val="标题 2 字符"/>
    <w:basedOn w:val="24"/>
    <w:link w:val="3"/>
    <w:qFormat/>
    <w:uiPriority w:val="0"/>
    <w:rPr>
      <w:rFonts w:ascii="Helvetica" w:hAnsi="Helvetica" w:eastAsia="宋体"/>
      <w:b/>
      <w:color w:val="000000"/>
      <w:sz w:val="24"/>
      <w:lang w:val="en-US" w:eastAsia="zh-CN" w:bidi="ar-SA"/>
    </w:rPr>
  </w:style>
  <w:style w:type="character" w:customStyle="1" w:styleId="39">
    <w:name w:val="页眉 字符"/>
    <w:basedOn w:val="24"/>
    <w:link w:val="18"/>
    <w:qFormat/>
    <w:uiPriority w:val="0"/>
    <w:rPr>
      <w:rFonts w:eastAsia="宋体"/>
      <w:kern w:val="2"/>
      <w:sz w:val="18"/>
      <w:szCs w:val="18"/>
      <w:lang w:val="en-US" w:eastAsia="zh-CN" w:bidi="ar-SA"/>
    </w:rPr>
  </w:style>
  <w:style w:type="character" w:customStyle="1" w:styleId="40">
    <w:name w:val="页脚 字符"/>
    <w:basedOn w:val="24"/>
    <w:link w:val="17"/>
    <w:qFormat/>
    <w:uiPriority w:val="0"/>
    <w:rPr>
      <w:rFonts w:eastAsia="宋体"/>
      <w:kern w:val="2"/>
      <w:sz w:val="18"/>
      <w:szCs w:val="18"/>
      <w:lang w:val="en-US" w:eastAsia="zh-CN" w:bidi="ar-SA"/>
    </w:rPr>
  </w:style>
  <w:style w:type="character" w:customStyle="1" w:styleId="41">
    <w:name w:val="5号正文 Char"/>
    <w:basedOn w:val="24"/>
    <w:link w:val="30"/>
    <w:qFormat/>
    <w:uiPriority w:val="0"/>
    <w:rPr>
      <w:rFonts w:ascii="楷体_GB2312" w:hAnsi="宋体" w:eastAsia="楷体_GB2312"/>
      <w:snapToGrid w:val="0"/>
      <w:sz w:val="24"/>
      <w:lang w:val="en-US" w:eastAsia="zh-CN" w:bidi="ar-SA"/>
    </w:rPr>
  </w:style>
  <w:style w:type="character" w:customStyle="1" w:styleId="42">
    <w:name w:val="Char Char4"/>
    <w:basedOn w:val="24"/>
    <w:qFormat/>
    <w:uiPriority w:val="0"/>
    <w:rPr>
      <w:rFonts w:eastAsia="宋体"/>
      <w:kern w:val="2"/>
      <w:sz w:val="18"/>
      <w:lang w:val="en-US" w:eastAsia="zh-CN"/>
    </w:rPr>
  </w:style>
  <w:style w:type="character" w:customStyle="1" w:styleId="43">
    <w:name w:val="日期 字符"/>
    <w:link w:val="14"/>
    <w:qFormat/>
    <w:uiPriority w:val="0"/>
    <w:rPr>
      <w:rFonts w:eastAsia="宋体"/>
      <w:kern w:val="2"/>
      <w:sz w:val="24"/>
      <w:lang w:val="en-US" w:eastAsia="zh-CN" w:bidi="ar-SA"/>
    </w:rPr>
  </w:style>
  <w:style w:type="character" w:customStyle="1" w:styleId="44">
    <w:name w:val="小 Char"/>
    <w:qFormat/>
    <w:uiPriority w:val="0"/>
    <w:rPr>
      <w:rFonts w:ascii="宋体" w:hAnsi="Courier New" w:eastAsia="宋体" w:cs="Times New Roman"/>
      <w:kern w:val="2"/>
      <w:sz w:val="21"/>
      <w:lang w:val="en-US" w:eastAsia="zh-CN" w:bidi="ar-SA"/>
    </w:rPr>
  </w:style>
  <w:style w:type="character" w:styleId="45">
    <w:name w:val="Placeholder Text"/>
    <w:basedOn w:val="24"/>
    <w:semiHidden/>
    <w:qFormat/>
    <w:uiPriority w:val="99"/>
    <w:rPr>
      <w:color w:val="808080"/>
    </w:rPr>
  </w:style>
  <w:style w:type="paragraph" w:customStyle="1" w:styleId="46">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paragraph" w:styleId="47">
    <w:name w:val="List Paragraph"/>
    <w:basedOn w:val="1"/>
    <w:unhideWhenUsed/>
    <w:qFormat/>
    <w:uiPriority w:val="99"/>
    <w:pPr>
      <w:ind w:firstLine="420" w:firstLineChars="200"/>
    </w:pPr>
  </w:style>
  <w:style w:type="character" w:customStyle="1" w:styleId="48">
    <w:name w:val="正文文本 字符"/>
    <w:basedOn w:val="24"/>
    <w:link w:val="11"/>
    <w:qFormat/>
    <w:uiPriority w:val="0"/>
    <w:rPr>
      <w:kern w:val="2"/>
      <w:sz w:val="21"/>
      <w:szCs w:val="24"/>
    </w:rPr>
  </w:style>
  <w:style w:type="character" w:customStyle="1" w:styleId="49">
    <w:name w:val="纯文本 字符"/>
    <w:basedOn w:val="24"/>
    <w:link w:val="13"/>
    <w:qFormat/>
    <w:uiPriority w:val="0"/>
    <w:rPr>
      <w:rFonts w:ascii="宋体" w:hAnsi="宋体"/>
      <w:sz w:val="84"/>
      <w:szCs w:val="72"/>
      <w:shd w:val="solid" w:color="FFFFFF" w:fill="FFFFFF"/>
    </w:rPr>
  </w:style>
  <w:style w:type="character" w:customStyle="1" w:styleId="50">
    <w:name w:val="正文文本缩进 2 字符"/>
    <w:basedOn w:val="24"/>
    <w:link w:val="15"/>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176FB-0755-41D2-AB79-3463D68CFB0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3462</Words>
  <Characters>3637</Characters>
  <Lines>43</Lines>
  <Paragraphs>12</Paragraphs>
  <TotalTime>0</TotalTime>
  <ScaleCrop>false</ScaleCrop>
  <LinksUpToDate>false</LinksUpToDate>
  <CharactersWithSpaces>3951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Cqtl</cp:lastModifiedBy>
  <cp:lastPrinted>2025-07-14T09:20:00Z</cp:lastPrinted>
  <dcterms:modified xsi:type="dcterms:W3CDTF">2026-03-10T08:39:44Z</dcterms:modified>
  <dc:title>重庆医科大学第二附属医院江南医院工程</dc:title>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A185EC957F4F4BAEB3F0B937AC081B87_13</vt:lpwstr>
  </property>
  <property fmtid="{D5CDD505-2E9C-101B-9397-08002B2CF9AE}" pid="4" name="KSOTemplateDocerSaveRecord">
    <vt:lpwstr>eyJoZGlkIjoiMGM5Y2VlMDhlZmRlZGNmMWFiMjVkZDI3ZDg1MjdjZTYiLCJ1c2VySWQiOiI2Njc1NTU5MDcifQ==</vt:lpwstr>
  </property>
</Properties>
</file>