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3420F">
      <w:pPr>
        <w:jc w:val="center"/>
        <w:rPr>
          <w:rFonts w:hint="default" w:eastAsiaTheme="minorEastAsia"/>
          <w:lang w:val="en-US" w:eastAsia="zh-CN"/>
        </w:rPr>
      </w:pPr>
      <w:r>
        <w:rPr>
          <w:rFonts w:hint="eastAsia"/>
          <w:sz w:val="28"/>
          <w:szCs w:val="28"/>
        </w:rPr>
        <w:t>重医附二院网络流量监控服务</w:t>
      </w:r>
      <w:r>
        <w:rPr>
          <w:rFonts w:hint="eastAsia"/>
          <w:sz w:val="28"/>
          <w:szCs w:val="28"/>
          <w:lang w:val="en-US" w:eastAsia="zh-CN"/>
        </w:rPr>
        <w:t>要求</w:t>
      </w:r>
      <w:bookmarkStart w:id="0" w:name="_GoBack"/>
      <w:bookmarkEnd w:id="0"/>
    </w:p>
    <w:p w14:paraId="19330E1D">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服务期：签订合同之日起一年；</w:t>
      </w:r>
    </w:p>
    <w:p w14:paraId="27BA8545">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服务形式：医院正常工作日安排人员（固定1人）驻场服务，同我单位正常工作时间，其它时间内提供24小时远程服务，如有必要能1小时以内达到现场；</w:t>
      </w:r>
    </w:p>
    <w:p w14:paraId="5FF9F20A">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人员要求：驻场人员需具备不低于2年的网络驻场服务经验（提供证明材料），同时具备新H3C、华为、思科的网络运维认证证书；</w:t>
      </w:r>
    </w:p>
    <w:p w14:paraId="4527E134">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我院两院区有20台老旧接入层交换机需要投标人提供设备进行替换，替换的新机至少具备2个万兆上行光口，2个2.5G下行电口，48个千兆自适应下行电口，可网管，正常接入我院现有准入网关平台IMC，实现终端准入功能；</w:t>
      </w:r>
    </w:p>
    <w:p w14:paraId="0F8C698E">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投标人提供一套网路性能监控平台采集我院两院区网络流量，通过镜像方式采集流量，流量探针至少达到20G以上；分析平台能实时处置40G以上流量；</w:t>
      </w:r>
    </w:p>
    <w:p w14:paraId="4E7221DC">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旁路采集流量时需提供TAP交换机，我院核心和汇聚上已做有其他镜像；</w:t>
      </w:r>
    </w:p>
    <w:p w14:paraId="5354472A">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通过网络性能监控平台对我院网络进行梳理：实现对各类网络性能指标的实时采集，动态评估系统的健康运行状态；</w:t>
      </w:r>
    </w:p>
    <w:p w14:paraId="626C84D5">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网络故障定位：实时监测并分析网络关键指标，做动态关联分析，在网络系统出现异常的情况下，及时预警，快速定位异常环节并提高故障恢复效率；如内网二层环路告警和排障支持（需做详细的功能解释）；</w:t>
      </w:r>
    </w:p>
    <w:p w14:paraId="5809E4DB">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网络异常指标报警：通过对网络各类性能指标的实时监测与分析，在网络发生指标异常的情况下及时报警，缩短运维人员的故障响应及恢复时间；如接入层设备端口速率改变或异常；</w:t>
      </w:r>
    </w:p>
    <w:p w14:paraId="7588628C">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网络通讯可视化，自动生成网络拓扑和访问流量关系图，识别重点网段内所有服务器的通讯流量（包括源地址、目的地址、源端口、目的端口），作为后期安全策略制定的依据；</w:t>
      </w:r>
    </w:p>
    <w:p w14:paraId="2401664F">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网络性能监控平台为</w:t>
      </w:r>
      <w:r>
        <w:rPr>
          <w:rFonts w:hint="eastAsia" w:asciiTheme="minorEastAsia" w:hAnsiTheme="minorEastAsia" w:eastAsiaTheme="minorEastAsia" w:cstheme="minorEastAsia"/>
          <w:sz w:val="21"/>
          <w:szCs w:val="21"/>
        </w:rPr>
        <w:t>B/S架构</w:t>
      </w:r>
      <w:r>
        <w:rPr>
          <w:rFonts w:hint="eastAsia" w:asciiTheme="minorEastAsia" w:hAnsiTheme="minorEastAsia" w:eastAsiaTheme="minorEastAsia" w:cstheme="minorEastAsia"/>
          <w:sz w:val="21"/>
          <w:szCs w:val="21"/>
          <w:lang w:eastAsia="zh-CN"/>
        </w:rPr>
        <w:t>，为国产产品；</w:t>
      </w:r>
    </w:p>
    <w:p w14:paraId="62EC9A0C">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通过输入我院自行规划的</w:t>
      </w:r>
      <w:r>
        <w:rPr>
          <w:rFonts w:hint="eastAsia" w:asciiTheme="minorEastAsia" w:hAnsiTheme="minorEastAsia" w:eastAsiaTheme="minorEastAsia" w:cstheme="minorEastAsia"/>
          <w:sz w:val="21"/>
          <w:szCs w:val="21"/>
          <w:lang w:val="en-US" w:eastAsia="zh-CN"/>
        </w:rPr>
        <w:t>VLAN能进行各个VLAN地址段的IP地址管理；</w:t>
      </w:r>
    </w:p>
    <w:p w14:paraId="30C83CF3">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能实现终端到服务器整条数据链路的实时流量监控和历史访问记录追溯；</w:t>
      </w:r>
    </w:p>
    <w:p w14:paraId="6CED4D0E">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能通过固定时间段的学习，自定义网络状态基线，设置阈值告警；</w:t>
      </w:r>
    </w:p>
    <w:p w14:paraId="0114E2AF">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提供全量回话分析，各种数据TOPN排名，提供报表（链路负载，链路性能、设备性能等）导出功能；</w:t>
      </w:r>
    </w:p>
    <w:p w14:paraId="5CD9F20B">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网络性能监控平台</w:t>
      </w:r>
      <w:r>
        <w:rPr>
          <w:rFonts w:hint="eastAsia" w:asciiTheme="minorEastAsia" w:hAnsiTheme="minorEastAsia" w:eastAsiaTheme="minorEastAsia" w:cstheme="minorEastAsia"/>
          <w:sz w:val="21"/>
          <w:szCs w:val="21"/>
        </w:rPr>
        <w:t>支持已知的协议和应用</w:t>
      </w:r>
      <w:r>
        <w:rPr>
          <w:rFonts w:hint="eastAsia" w:asciiTheme="minorEastAsia" w:hAnsiTheme="minorEastAsia" w:eastAsiaTheme="minorEastAsia" w:cstheme="minorEastAsia"/>
          <w:sz w:val="21"/>
          <w:szCs w:val="21"/>
          <w:lang w:eastAsia="zh-CN"/>
        </w:rPr>
        <w:t>至少</w:t>
      </w:r>
      <w:r>
        <w:rPr>
          <w:rFonts w:hint="eastAsia" w:asciiTheme="minorEastAsia" w:hAnsiTheme="minorEastAsia" w:eastAsiaTheme="minorEastAsia" w:cstheme="minorEastAsia"/>
          <w:sz w:val="21"/>
          <w:szCs w:val="21"/>
        </w:rPr>
        <w:t>1500种</w:t>
      </w:r>
      <w:r>
        <w:rPr>
          <w:rFonts w:hint="eastAsia" w:asciiTheme="minorEastAsia" w:hAnsiTheme="minorEastAsia" w:eastAsiaTheme="minorEastAsia" w:cstheme="minorEastAsia"/>
          <w:sz w:val="21"/>
          <w:szCs w:val="21"/>
          <w:lang w:eastAsia="zh-CN"/>
        </w:rPr>
        <w:t>以上</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并能</w:t>
      </w:r>
      <w:r>
        <w:rPr>
          <w:rFonts w:hint="eastAsia" w:asciiTheme="minorEastAsia" w:hAnsiTheme="minorEastAsia" w:eastAsiaTheme="minorEastAsia" w:cstheme="minorEastAsia"/>
          <w:sz w:val="21"/>
          <w:szCs w:val="21"/>
        </w:rPr>
        <w:t>用户自定义私有协议和应用</w:t>
      </w:r>
      <w:r>
        <w:rPr>
          <w:rFonts w:hint="eastAsia" w:asciiTheme="minorEastAsia" w:hAnsiTheme="minorEastAsia" w:eastAsiaTheme="minorEastAsia" w:cstheme="minorEastAsia"/>
          <w:sz w:val="21"/>
          <w:szCs w:val="21"/>
          <w:lang w:eastAsia="zh-CN"/>
        </w:rPr>
        <w:t>；</w:t>
      </w:r>
    </w:p>
    <w:p w14:paraId="27D3763D">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具备大屏展示功能，能自定义展示模块；</w:t>
      </w:r>
    </w:p>
    <w:p w14:paraId="746BC8F9">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支持IPV6；</w:t>
      </w:r>
    </w:p>
    <w:p w14:paraId="6682CA9F">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平台采集后的日志和分析报表需保存180天，可通过外置存储保存；</w:t>
      </w:r>
    </w:p>
    <w:p w14:paraId="7BDA96C6">
      <w:pPr>
        <w:numPr>
          <w:ilvl w:val="0"/>
          <w:numId w:val="1"/>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投标人应根据网络性能监控平台发现的问题为我院进行网络整改（包括整改计划、方案、回退方案），并结合实际情况提出能落地的整网优化升级方案；同时提供网络运维所需的其它工具；</w:t>
      </w:r>
    </w:p>
    <w:p w14:paraId="1479E297">
      <w:pPr>
        <w:numPr>
          <w:ilvl w:val="0"/>
          <w:numId w:val="1"/>
        </w:numPr>
        <w:jc w:val="both"/>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签订保密协议；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34D5E"/>
    <w:multiLevelType w:val="singleLevel"/>
    <w:tmpl w:val="45934D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B37B8"/>
    <w:rsid w:val="0C9C64B3"/>
    <w:rsid w:val="2C491D5B"/>
    <w:rsid w:val="38832845"/>
    <w:rsid w:val="3FB672B0"/>
    <w:rsid w:val="542D205E"/>
    <w:rsid w:val="622D2E16"/>
    <w:rsid w:val="6A1231B1"/>
    <w:rsid w:val="74341E61"/>
    <w:rsid w:val="7690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985</Words>
  <Characters>1021</Characters>
  <Lines>0</Lines>
  <Paragraphs>0</Paragraphs>
  <TotalTime>17</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2026-03-19T06:46:00Z</dcterms:created>
  <dc:creator>Administrator</dc:creator>
  <cp:lastModifiedBy>张娟</cp:lastModifiedBy>
  <dcterms:modified xsi:type="dcterms:W3CDTF">2026-03-20T03:04:36Z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eyJoZGlkIjoiNWY2YjI5NmM4NjcyZTgwOGJhOGNiODM4NTg0ZjVhNTAiLCJ1c2VySWQiOiIxNjE2NzM1NzA0In0=</vt:lpwstr>
  </property>
  <property fmtid="{D5CDD505-2E9C-101B-9397-08002B2CF9AE}" pid="4" name="ICV">
    <vt:lpwstr>970DAA310F1D4960A5A28CE50ADCFFAE_12</vt:lpwstr>
  </property>
</Properties>
</file>