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CF320">
      <w:pPr>
        <w:pStyle w:val="15"/>
        <w:widowControl/>
        <w:jc w:val="left"/>
      </w:pPr>
      <w:r>
        <w:rPr>
          <w:rFonts w:hint="eastAsia"/>
          <w:lang w:val="en-US" w:eastAsia="zh-CN"/>
        </w:rPr>
        <w:t>附件1：</w:t>
      </w:r>
      <w:r>
        <w:t>两院区EMC存储磁盘扩容阳光推介要求</w:t>
      </w:r>
    </w:p>
    <w:p w14:paraId="3D671F98">
      <w:pPr>
        <w:widowControl/>
        <w:numPr>
          <w:ilvl w:val="0"/>
          <w:numId w:val="0"/>
        </w:numPr>
        <w:spacing w:line="400" w:lineRule="exact"/>
        <w:outlineLvl w:val="1"/>
        <w:rPr>
          <w:rFonts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一、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推介会基本情况</w:t>
      </w:r>
    </w:p>
    <w:p w14:paraId="3EDD4A46">
      <w:pPr>
        <w:widowControl/>
        <w:spacing w:line="400" w:lineRule="exact"/>
        <w:ind w:left="482"/>
        <w:outlineLvl w:val="1"/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color w:val="000000"/>
          <w:sz w:val="24"/>
          <w:szCs w:val="24"/>
        </w:rPr>
        <w:t>项目名称：重医附二院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两院区EMC存储磁盘扩容</w:t>
      </w:r>
    </w:p>
    <w:p w14:paraId="1696918C">
      <w:pPr>
        <w:widowControl/>
        <w:spacing w:line="400" w:lineRule="exact"/>
        <w:ind w:left="482"/>
        <w:outlineLvl w:val="1"/>
        <w:rPr>
          <w:rFonts w:ascii="宋体" w:hAnsi="宋体" w:cs="宋体"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sz w:val="24"/>
          <w:szCs w:val="24"/>
        </w:rPr>
        <w:t>项目需求：根据我院目前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EMC存储使用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情况进行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扩容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方案设计并报价</w:t>
      </w:r>
    </w:p>
    <w:p w14:paraId="2CD7E9F8">
      <w:pPr>
        <w:widowControl/>
        <w:spacing w:line="400" w:lineRule="exact"/>
        <w:ind w:left="482"/>
        <w:outlineLvl w:val="1"/>
        <w:rPr>
          <w:rFonts w:ascii="宋体" w:hAnsi="宋体" w:cs="宋体"/>
          <w:b/>
          <w:bCs/>
          <w:color w:val="000000"/>
          <w:sz w:val="24"/>
          <w:szCs w:val="24"/>
        </w:rPr>
      </w:pPr>
    </w:p>
    <w:p w14:paraId="444595DA">
      <w:pPr>
        <w:widowControl/>
        <w:spacing w:line="400" w:lineRule="exact"/>
        <w:outlineLvl w:val="1"/>
        <w:rPr>
          <w:rFonts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二、 推介人资格要求</w:t>
      </w:r>
    </w:p>
    <w:p w14:paraId="4BC247F2">
      <w:pPr>
        <w:widowControl/>
        <w:spacing w:line="400" w:lineRule="exact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1.基本资格条件</w:t>
      </w:r>
    </w:p>
    <w:p w14:paraId="7A264D16">
      <w:pPr>
        <w:widowControl/>
        <w:spacing w:line="400" w:lineRule="exact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（1）具有独立承担民事责任的能力</w:t>
      </w:r>
    </w:p>
    <w:p w14:paraId="5BCD3076">
      <w:pPr>
        <w:widowControl/>
        <w:spacing w:line="400" w:lineRule="exact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（2）具有良好的商业信誉和健全的财务会计制度；</w:t>
      </w:r>
    </w:p>
    <w:p w14:paraId="4AF93C25">
      <w:pPr>
        <w:widowControl/>
        <w:spacing w:line="400" w:lineRule="exact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（3）具有履行合同所必需的设备和专业技术能力；</w:t>
      </w:r>
    </w:p>
    <w:p w14:paraId="62C0715B">
      <w:pPr>
        <w:widowControl/>
        <w:spacing w:line="400" w:lineRule="exact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（4）有依法缴纳税收和社会保障资金的良好记录；</w:t>
      </w:r>
    </w:p>
    <w:p w14:paraId="7C51E9BD">
      <w:pPr>
        <w:widowControl/>
        <w:spacing w:line="400" w:lineRule="exact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（5）参加政府采购活动前三年内，在经营活动中没有重大违法记录；</w:t>
      </w:r>
    </w:p>
    <w:p w14:paraId="1A98860A">
      <w:pPr>
        <w:widowControl/>
        <w:spacing w:line="400" w:lineRule="exact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（6）法律、行政法规规定的其他条件。</w:t>
      </w:r>
    </w:p>
    <w:p w14:paraId="1A2038D2">
      <w:pPr>
        <w:widowControl/>
        <w:spacing w:line="400" w:lineRule="exact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2.特定资格条件：</w:t>
      </w:r>
      <w:bookmarkStart w:id="0" w:name="_Toc11973"/>
      <w:bookmarkStart w:id="1" w:name="_Toc2529"/>
    </w:p>
    <w:p w14:paraId="3AF819EA">
      <w:pPr>
        <w:widowControl/>
        <w:spacing w:line="400" w:lineRule="exact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</w:p>
    <w:p w14:paraId="74DABF7A">
      <w:pPr>
        <w:widowControl/>
        <w:spacing w:line="400" w:lineRule="exact"/>
        <w:rPr>
          <w:rFonts w:ascii="宋体" w:hAnsi="宋体" w:cs="宋体"/>
          <w:b/>
          <w:color w:val="000000"/>
          <w:sz w:val="24"/>
        </w:rPr>
      </w:pPr>
      <w:r>
        <w:rPr>
          <w:rFonts w:hint="eastAsia" w:ascii="宋体" w:hAnsi="宋体" w:cs="宋体"/>
          <w:b/>
          <w:color w:val="000000"/>
          <w:sz w:val="24"/>
        </w:rPr>
        <w:t>三、</w:t>
      </w:r>
      <w:bookmarkEnd w:id="0"/>
      <w:bookmarkEnd w:id="1"/>
      <w:r>
        <w:rPr>
          <w:rFonts w:hint="eastAsia" w:ascii="宋体" w:hAnsi="宋体" w:cs="宋体"/>
          <w:b/>
          <w:color w:val="000000"/>
          <w:sz w:val="24"/>
        </w:rPr>
        <w:t>现场调研</w:t>
      </w:r>
    </w:p>
    <w:p w14:paraId="20D80B89">
      <w:pPr>
        <w:pStyle w:val="14"/>
        <w:spacing w:before="0" w:beforeAutospacing="0" w:after="0" w:afterAutospacing="0" w:line="400" w:lineRule="exact"/>
        <w:ind w:firstLine="480" w:firstLineChars="200"/>
        <w:jc w:val="both"/>
        <w:rPr>
          <w:rFonts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调研时间：响应人可于公示报名截止前到院调研</w:t>
      </w:r>
    </w:p>
    <w:p w14:paraId="3AC2209D">
      <w:pPr>
        <w:pStyle w:val="14"/>
        <w:spacing w:before="0" w:beforeAutospacing="0" w:after="0" w:afterAutospacing="0" w:line="400" w:lineRule="exact"/>
        <w:ind w:firstLine="480" w:firstLineChars="200"/>
        <w:jc w:val="both"/>
        <w:rPr>
          <w:rFonts w:hint="default" w:ascii="宋体" w:hAnsi="宋体" w:eastAsia="宋体" w:cs="宋体"/>
          <w:szCs w:val="24"/>
          <w:lang w:val="en-US" w:eastAsia="zh-CN"/>
        </w:rPr>
      </w:pPr>
      <w:r>
        <w:rPr>
          <w:rFonts w:hint="eastAsia" w:ascii="宋体" w:hAnsi="宋体" w:eastAsia="宋体" w:cs="宋体"/>
          <w:szCs w:val="24"/>
        </w:rPr>
        <w:t xml:space="preserve">联系人：渝中院区  </w:t>
      </w:r>
      <w:r>
        <w:rPr>
          <w:rFonts w:hint="eastAsia" w:ascii="宋体" w:hAnsi="宋体" w:cs="宋体"/>
          <w:szCs w:val="24"/>
          <w:lang w:val="en-US" w:eastAsia="zh-CN"/>
        </w:rPr>
        <w:t>傅亚飞</w:t>
      </w:r>
      <w:r>
        <w:rPr>
          <w:rFonts w:hint="eastAsia" w:ascii="宋体" w:hAnsi="宋体" w:eastAsia="宋体" w:cs="宋体"/>
          <w:szCs w:val="24"/>
        </w:rPr>
        <w:t xml:space="preserve">   1</w:t>
      </w:r>
      <w:r>
        <w:rPr>
          <w:rFonts w:hint="eastAsia" w:ascii="宋体" w:hAnsi="宋体" w:cs="宋体"/>
          <w:szCs w:val="24"/>
          <w:lang w:val="en-US" w:eastAsia="zh-CN"/>
        </w:rPr>
        <w:t>9942331800</w:t>
      </w:r>
    </w:p>
    <w:p w14:paraId="198967C9">
      <w:pPr>
        <w:pStyle w:val="14"/>
        <w:spacing w:before="0" w:beforeAutospacing="0" w:after="0" w:afterAutospacing="0" w:line="400" w:lineRule="exact"/>
        <w:ind w:firstLine="480" w:firstLineChars="200"/>
        <w:jc w:val="both"/>
        <w:rPr>
          <w:rFonts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 xml:space="preserve">        江南院区  余朋波   19942331668    </w:t>
      </w:r>
    </w:p>
    <w:p w14:paraId="0571FFA6">
      <w:pPr>
        <w:pStyle w:val="14"/>
        <w:spacing w:before="0" w:beforeAutospacing="0" w:after="0" w:afterAutospacing="0" w:line="400" w:lineRule="exact"/>
        <w:ind w:firstLine="480" w:firstLineChars="200"/>
        <w:jc w:val="both"/>
      </w:pPr>
      <w:r>
        <w:rPr>
          <w:rFonts w:hint="eastAsia" w:ascii="宋体" w:hAnsi="宋体" w:eastAsia="宋体" w:cs="宋体"/>
          <w:szCs w:val="24"/>
        </w:rPr>
        <w:t>责任须知：响应人是否参与现场调研均被视为已充分了解项目情况及风险。</w:t>
      </w:r>
    </w:p>
    <w:p w14:paraId="3976C303">
      <w:pPr>
        <w:pStyle w:val="2"/>
        <w:numPr>
          <w:ilvl w:val="0"/>
          <w:numId w:val="0"/>
        </w:numPr>
        <w:tabs>
          <w:tab w:val="left" w:pos="901"/>
        </w:tabs>
        <w:topLinePunct w:val="0"/>
        <w:jc w:val="both"/>
        <w:rPr>
          <w:b/>
        </w:rPr>
      </w:pPr>
      <w:r>
        <w:rPr>
          <w:rFonts w:hint="eastAsia"/>
          <w:lang w:val="en-US" w:eastAsia="zh-CN"/>
        </w:rPr>
        <w:t>四、</w:t>
      </w:r>
      <w:r>
        <w:t>现有存储现状</w:t>
      </w:r>
      <w:r>
        <w:rPr>
          <w:rFonts w:hint="eastAsia"/>
          <w:lang w:val="en-US" w:eastAsia="zh-CN"/>
        </w:rPr>
        <w:t>及需求</w:t>
      </w:r>
    </w:p>
    <w:p w14:paraId="51F59426">
      <w:pPr>
        <w:pStyle w:val="11"/>
        <w:ind w:left="0" w:leftChars="0" w:firstLine="480" w:firstLineChars="200"/>
        <w:jc w:val="both"/>
        <w:rPr>
          <w:rFonts w:ascii="Times New Roman" w:hAnsi="Times New Roman" w:eastAsia="宋体" w:cs="Times New Roman"/>
          <w:sz w:val="24"/>
        </w:rPr>
      </w:pPr>
      <w:r>
        <w:rPr>
          <w:rFonts w:hint="eastAsia" w:cs="Times New Roman"/>
          <w:sz w:val="24"/>
          <w:lang w:val="en-US" w:eastAsia="zh-CN"/>
        </w:rPr>
        <w:t xml:space="preserve">1. </w:t>
      </w:r>
      <w:r>
        <w:rPr>
          <w:rFonts w:ascii="Times New Roman" w:hAnsi="Times New Roman" w:eastAsia="宋体" w:cs="Times New Roman"/>
          <w:sz w:val="24"/>
        </w:rPr>
        <w:t>江南院区：</w:t>
      </w:r>
      <w:bookmarkStart w:id="2" w:name="_GoBack"/>
      <w:bookmarkEnd w:id="2"/>
      <w:r>
        <w:rPr>
          <w:rFonts w:ascii="Times New Roman" w:hAnsi="Times New Roman" w:eastAsia="宋体" w:cs="Times New Roman"/>
          <w:sz w:val="24"/>
        </w:rPr>
        <w:t>现有 EMC XT480 存储 A 和存储 B 两台存储设备</w:t>
      </w:r>
      <w:r>
        <w:rPr>
          <w:rFonts w:hint="eastAsia" w:cs="Times New Roman"/>
          <w:sz w:val="24"/>
          <w:lang w:eastAsia="zh-CN"/>
        </w:rPr>
        <w:t>，</w:t>
      </w:r>
      <w:r>
        <w:rPr>
          <w:rFonts w:hint="eastAsia" w:cs="Times New Roman"/>
          <w:sz w:val="24"/>
          <w:lang w:val="en-US" w:eastAsia="zh-CN"/>
        </w:rPr>
        <w:t>分别是核心业务和虚拟化业务数据存储；存储A磁盘笼目前有10个空余槽位</w:t>
      </w:r>
      <w:r>
        <w:rPr>
          <w:rFonts w:ascii="Times New Roman" w:hAnsi="Times New Roman" w:eastAsia="宋体" w:cs="Times New Roman"/>
          <w:sz w:val="24"/>
        </w:rPr>
        <w:t>。</w:t>
      </w:r>
    </w:p>
    <w:p w14:paraId="2AEE4327">
      <w:pPr>
        <w:pStyle w:val="11"/>
        <w:numPr>
          <w:ilvl w:val="0"/>
          <w:numId w:val="1"/>
        </w:numPr>
        <w:ind w:left="420" w:leftChars="0" w:hanging="420" w:firstLineChars="0"/>
        <w:jc w:val="both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本次在 EMC XT480 存储 B 上扩容：增加一个 25 盘位的磁盘笼，包含 25 块 1.8TB SAS 磁盘，采用 RAID 6 阵列，磁盘笼具备一块全局热备盘，新增可用存储容量 30TB 以上。</w:t>
      </w:r>
    </w:p>
    <w:p w14:paraId="10EF4D81">
      <w:pPr>
        <w:pStyle w:val="11"/>
        <w:numPr>
          <w:ilvl w:val="0"/>
          <w:numId w:val="1"/>
        </w:numPr>
        <w:ind w:left="420" w:leftChars="0" w:hanging="420" w:firstLineChars="0"/>
        <w:jc w:val="both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另在 EMC XT480 存储 A 上增加 10 块 1.6TB SSD 硬盘，采用 RAID 6 阵列，新增可用存储容量 11TB 以上。</w:t>
      </w:r>
    </w:p>
    <w:p w14:paraId="24264FFC">
      <w:pPr>
        <w:pStyle w:val="11"/>
        <w:ind w:left="0" w:leftChars="0" w:firstLine="480" w:firstLineChars="200"/>
        <w:jc w:val="both"/>
        <w:rPr>
          <w:rFonts w:ascii="Times New Roman" w:hAnsi="Times New Roman" w:eastAsia="宋体" w:cs="Times New Roman"/>
          <w:sz w:val="24"/>
        </w:rPr>
      </w:pPr>
      <w:r>
        <w:rPr>
          <w:rFonts w:hint="eastAsia" w:cs="Times New Roman"/>
          <w:sz w:val="24"/>
          <w:lang w:val="en-US" w:eastAsia="zh-CN"/>
        </w:rPr>
        <w:t xml:space="preserve">2. </w:t>
      </w:r>
      <w:r>
        <w:rPr>
          <w:rFonts w:ascii="Times New Roman" w:hAnsi="Times New Roman" w:eastAsia="宋体" w:cs="Times New Roman"/>
          <w:sz w:val="24"/>
        </w:rPr>
        <w:t>渝中院区：现有 EMC Unity500 存储 A</w:t>
      </w:r>
      <w:r>
        <w:rPr>
          <w:rFonts w:hint="eastAsia" w:cs="Times New Roman"/>
          <w:sz w:val="24"/>
          <w:lang w:eastAsia="zh-CN"/>
        </w:rPr>
        <w:t>，</w:t>
      </w:r>
      <w:r>
        <w:rPr>
          <w:rFonts w:hint="eastAsia" w:cs="Times New Roman"/>
          <w:sz w:val="24"/>
          <w:lang w:val="en-US" w:eastAsia="zh-CN"/>
        </w:rPr>
        <w:t>虚拟化业务数据存储</w:t>
      </w:r>
      <w:r>
        <w:rPr>
          <w:rFonts w:ascii="Times New Roman" w:hAnsi="Times New Roman" w:eastAsia="宋体" w:cs="Times New Roman"/>
          <w:sz w:val="24"/>
        </w:rPr>
        <w:t>。</w:t>
      </w:r>
    </w:p>
    <w:p w14:paraId="02ED683C">
      <w:pPr>
        <w:pStyle w:val="11"/>
        <w:numPr>
          <w:ilvl w:val="0"/>
          <w:numId w:val="2"/>
        </w:numPr>
        <w:ind w:left="420" w:leftChars="0" w:hanging="420" w:firstLineChars="0"/>
        <w:jc w:val="both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本次在 EMC Unity500 存储 A 上扩容：增加一个 25 盘位的磁盘笼，包含 25 块 1.8TB SAS 磁盘，采用 RAID 6 阵列，具备一块全局热备盘，新增可用存储容量 30TB 以上。</w:t>
      </w:r>
    </w:p>
    <w:p w14:paraId="3E577BD5">
      <w:pPr>
        <w:pStyle w:val="2"/>
        <w:numPr>
          <w:ilvl w:val="0"/>
          <w:numId w:val="0"/>
        </w:numPr>
        <w:tabs>
          <w:tab w:val="left" w:pos="901"/>
        </w:tabs>
        <w:topLinePunct w:val="0"/>
        <w:jc w:val="both"/>
        <w:rPr>
          <w:b/>
        </w:rPr>
      </w:pPr>
      <w:r>
        <w:rPr>
          <w:rFonts w:hint="eastAsia"/>
          <w:lang w:val="en-US" w:eastAsia="zh-CN"/>
        </w:rPr>
        <w:t>五、</w:t>
      </w:r>
      <w:r>
        <w:t>采购货物及详细技术参数需求</w:t>
      </w:r>
    </w:p>
    <w:p w14:paraId="565E33FF">
      <w:pPr>
        <w:pStyle w:val="3"/>
        <w:numPr>
          <w:ilvl w:val="0"/>
          <w:numId w:val="3"/>
        </w:numPr>
        <w:tabs>
          <w:tab w:val="left" w:pos="1142"/>
        </w:tabs>
        <w:topLinePunct w:val="0"/>
        <w:ind w:left="0" w:leftChars="0" w:firstLine="482" w:firstLineChars="200"/>
        <w:jc w:val="both"/>
        <w:rPr>
          <w:rFonts w:hint="eastAsia" w:ascii="宋体" w:hAnsi="宋体" w:eastAsia="宋体" w:cs="宋体"/>
          <w:b/>
        </w:rPr>
      </w:pPr>
      <w:r>
        <w:t>扩容容量</w:t>
      </w:r>
      <w:r>
        <w:rPr>
          <w:rFonts w:hint="eastAsia"/>
          <w:lang w:val="en-US" w:eastAsia="zh-CN"/>
        </w:rPr>
        <w:t>和磁盘数量</w:t>
      </w:r>
      <w:r>
        <w:t>要求</w:t>
      </w:r>
    </w:p>
    <w:p w14:paraId="1545DA8C">
      <w:pPr>
        <w:pStyle w:val="11"/>
        <w:numPr>
          <w:ilvl w:val="0"/>
          <w:numId w:val="4"/>
        </w:numPr>
        <w:ind w:left="420" w:leftChars="0" w:hanging="420" w:firstLineChars="0"/>
        <w:jc w:val="both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江南院区 XT480 存储 B：≥30TB 可用容量（SAS）</w:t>
      </w:r>
      <w:r>
        <w:rPr>
          <w:rFonts w:hint="eastAsia" w:cs="Times New Roman"/>
          <w:sz w:val="24"/>
          <w:lang w:eastAsia="zh-CN"/>
        </w:rPr>
        <w:t>，</w:t>
      </w:r>
      <w:r>
        <w:rPr>
          <w:rFonts w:hint="eastAsia" w:cs="Times New Roman"/>
          <w:sz w:val="24"/>
          <w:lang w:val="en-US" w:eastAsia="zh-CN"/>
        </w:rPr>
        <w:t>1个磁盘笼+25块磁盘</w:t>
      </w:r>
    </w:p>
    <w:p w14:paraId="3AE5B1D3">
      <w:pPr>
        <w:pStyle w:val="11"/>
        <w:numPr>
          <w:ilvl w:val="0"/>
          <w:numId w:val="4"/>
        </w:numPr>
        <w:ind w:left="420" w:leftChars="0" w:hanging="420" w:firstLineChars="0"/>
        <w:jc w:val="both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江南院区 XT480 存储 A：≥11TB 可用容量（SSD）</w:t>
      </w:r>
      <w:r>
        <w:rPr>
          <w:rFonts w:hint="eastAsia" w:cs="Times New Roman"/>
          <w:sz w:val="24"/>
          <w:lang w:eastAsia="zh-CN"/>
        </w:rPr>
        <w:t>，</w:t>
      </w:r>
      <w:r>
        <w:rPr>
          <w:rFonts w:hint="eastAsia" w:cs="Times New Roman"/>
          <w:sz w:val="24"/>
          <w:lang w:val="en-US" w:eastAsia="zh-CN"/>
        </w:rPr>
        <w:t>磁盘数量10块</w:t>
      </w:r>
    </w:p>
    <w:p w14:paraId="11267C05">
      <w:pPr>
        <w:pStyle w:val="11"/>
        <w:numPr>
          <w:ilvl w:val="0"/>
          <w:numId w:val="4"/>
        </w:numPr>
        <w:ind w:left="420" w:leftChars="0" w:hanging="420" w:firstLineChars="0"/>
        <w:jc w:val="both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渝中院区 Unity500 存储 A：≥30TB 可用容量（SAS）</w:t>
      </w:r>
      <w:r>
        <w:rPr>
          <w:rFonts w:hint="eastAsia" w:cs="Times New Roman"/>
          <w:sz w:val="24"/>
          <w:lang w:eastAsia="zh-CN"/>
        </w:rPr>
        <w:t>，</w:t>
      </w:r>
      <w:r>
        <w:rPr>
          <w:rFonts w:hint="eastAsia" w:cs="Times New Roman"/>
          <w:sz w:val="24"/>
          <w:lang w:val="en-US" w:eastAsia="zh-CN"/>
        </w:rPr>
        <w:t>1个磁盘笼+25块磁盘</w:t>
      </w:r>
    </w:p>
    <w:p w14:paraId="1F1C558E">
      <w:pPr>
        <w:pStyle w:val="3"/>
        <w:numPr>
          <w:ilvl w:val="0"/>
          <w:numId w:val="3"/>
        </w:numPr>
        <w:tabs>
          <w:tab w:val="left" w:pos="1142"/>
        </w:tabs>
        <w:topLinePunct w:val="0"/>
        <w:ind w:left="0" w:leftChars="0" w:firstLine="482" w:firstLineChars="200"/>
        <w:jc w:val="both"/>
        <w:rPr>
          <w:rFonts w:hint="eastAsia" w:ascii="宋体" w:hAnsi="宋体" w:eastAsia="宋体" w:cs="宋体"/>
          <w:b/>
        </w:rPr>
      </w:pPr>
      <w:r>
        <w:t>硬盘硬件技术参数</w:t>
      </w:r>
    </w:p>
    <w:p w14:paraId="7F4479EE">
      <w:pPr>
        <w:pStyle w:val="11"/>
        <w:numPr>
          <w:ilvl w:val="0"/>
          <w:numId w:val="5"/>
        </w:numPr>
        <w:ind w:left="420" w:leftChars="0" w:hanging="420" w:firstLineChars="0"/>
        <w:jc w:val="both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SAS 硬盘：每块 1.8TB，企业级SAS，转速及规格满足原厂兼容性要求。</w:t>
      </w:r>
    </w:p>
    <w:p w14:paraId="4EB8D1C8">
      <w:pPr>
        <w:pStyle w:val="11"/>
        <w:numPr>
          <w:ilvl w:val="0"/>
          <w:numId w:val="5"/>
        </w:numPr>
        <w:ind w:left="420" w:leftChars="0" w:hanging="420" w:firstLineChars="0"/>
        <w:jc w:val="both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SSD 硬盘：每块 1.6TB，企业级 SSD，转速及规格满足原厂兼容性要求。</w:t>
      </w:r>
    </w:p>
    <w:p w14:paraId="32679D45">
      <w:pPr>
        <w:pStyle w:val="11"/>
        <w:numPr>
          <w:ilvl w:val="0"/>
          <w:numId w:val="5"/>
        </w:numPr>
        <w:ind w:left="420" w:leftChars="0" w:hanging="420" w:firstLineChars="0"/>
        <w:jc w:val="both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磁盘笼：每个磁盘笼为 25 盘位，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2.5 inch 硬盘扩展柜</w:t>
      </w:r>
      <w:r>
        <w:rPr>
          <w:rFonts w:ascii="Times New Roman" w:hAnsi="Times New Roman" w:eastAsia="宋体" w:cs="Times New Roman"/>
          <w:sz w:val="24"/>
        </w:rPr>
        <w:t>适配对应存储型号，支持热插拔。</w:t>
      </w:r>
    </w:p>
    <w:p w14:paraId="7871C424">
      <w:pPr>
        <w:pStyle w:val="11"/>
        <w:numPr>
          <w:ilvl w:val="0"/>
          <w:numId w:val="5"/>
        </w:numPr>
        <w:ind w:left="420" w:leftChars="0" w:hanging="420" w:firstLineChars="0"/>
        <w:jc w:val="both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RAID 配置：所有新增硬盘均采用 RAID 6 阵列，且每个磁盘笼必须配置一块全局热备盘。</w:t>
      </w:r>
    </w:p>
    <w:p w14:paraId="34D62CD5">
      <w:pPr>
        <w:pStyle w:val="3"/>
        <w:numPr>
          <w:ilvl w:val="0"/>
          <w:numId w:val="3"/>
        </w:numPr>
        <w:tabs>
          <w:tab w:val="left" w:pos="1142"/>
        </w:tabs>
        <w:topLinePunct w:val="0"/>
        <w:ind w:left="0" w:leftChars="0" w:firstLine="482" w:firstLineChars="200"/>
        <w:jc w:val="both"/>
        <w:rPr>
          <w:rFonts w:hint="eastAsia" w:ascii="宋体" w:hAnsi="宋体" w:eastAsia="宋体" w:cs="宋体"/>
          <w:b/>
        </w:rPr>
      </w:pPr>
      <w:r>
        <w:t>配套辅材要求</w:t>
      </w:r>
    </w:p>
    <w:p w14:paraId="1EE050DB">
      <w:pPr>
        <w:pStyle w:val="11"/>
        <w:numPr>
          <w:ilvl w:val="0"/>
          <w:numId w:val="6"/>
        </w:numPr>
        <w:ind w:left="420" w:leftChars="0" w:hanging="420" w:firstLineChars="0"/>
        <w:jc w:val="both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扩容操作过程中需要的跳线、连接线缆等所有辅材由供应商免费提供，不另计费用。</w:t>
      </w:r>
    </w:p>
    <w:p w14:paraId="50E2810E">
      <w:pPr>
        <w:pStyle w:val="3"/>
        <w:numPr>
          <w:ilvl w:val="0"/>
          <w:numId w:val="3"/>
        </w:numPr>
        <w:tabs>
          <w:tab w:val="left" w:pos="1142"/>
        </w:tabs>
        <w:topLinePunct w:val="0"/>
        <w:ind w:left="0" w:leftChars="0" w:firstLine="482" w:firstLineChars="200"/>
        <w:jc w:val="both"/>
        <w:rPr>
          <w:rFonts w:hint="eastAsia" w:ascii="宋体" w:hAnsi="宋体" w:eastAsia="宋体" w:cs="宋体"/>
          <w:b/>
        </w:rPr>
      </w:pPr>
      <w:r>
        <w:t>存储架构与兼容性硬性要求</w:t>
      </w:r>
    </w:p>
    <w:p w14:paraId="15B5A7DF">
      <w:pPr>
        <w:pStyle w:val="11"/>
        <w:numPr>
          <w:ilvl w:val="0"/>
          <w:numId w:val="7"/>
        </w:numPr>
        <w:ind w:left="420" w:leftChars="0" w:hanging="420" w:firstLineChars="0"/>
        <w:jc w:val="both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所有提供的磁盘和磁盘笼须为 EMC 原厂正品，保证与现有 XT480、Unity500 存储系统完全兼容，能够纳入原有系统统一管理。</w:t>
      </w:r>
    </w:p>
    <w:p w14:paraId="27293271">
      <w:pPr>
        <w:pStyle w:val="11"/>
        <w:numPr>
          <w:ilvl w:val="0"/>
          <w:numId w:val="7"/>
        </w:numPr>
        <w:ind w:left="420" w:leftChars="0" w:hanging="420" w:firstLineChars="0"/>
        <w:jc w:val="both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中标人须在公示期结束后、拿取中标通知书之前，提供原厂确认书及售后服务承诺函（如无法提供，顺延下一家）。</w:t>
      </w:r>
    </w:p>
    <w:p w14:paraId="3323CBAF">
      <w:pPr>
        <w:pStyle w:val="11"/>
        <w:numPr>
          <w:ilvl w:val="0"/>
          <w:numId w:val="7"/>
        </w:numPr>
        <w:ind w:left="420" w:leftChars="0" w:hanging="420" w:firstLineChars="0"/>
        <w:jc w:val="both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需按照我院实际业务需求，对磁盘 RAID 配置、可用容量、热备情况、LUN 配置等进行科学、合理的规划，并在扩容方案中做详细说明。</w:t>
      </w:r>
    </w:p>
    <w:p w14:paraId="34B71383">
      <w:pPr>
        <w:pStyle w:val="11"/>
        <w:numPr>
          <w:ilvl w:val="0"/>
          <w:numId w:val="7"/>
        </w:numPr>
        <w:ind w:left="420" w:leftChars="0" w:hanging="420" w:firstLineChars="0"/>
        <w:jc w:val="both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新增磁盘可用空间需根据需求划分磁盘卷，供虚拟化等业务使用，并配置存储多路径策略，保证存储性能满足业务要求。</w:t>
      </w:r>
    </w:p>
    <w:p w14:paraId="64134376">
      <w:pPr>
        <w:pStyle w:val="2"/>
        <w:numPr>
          <w:ilvl w:val="0"/>
          <w:numId w:val="0"/>
        </w:numPr>
        <w:tabs>
          <w:tab w:val="left" w:pos="901"/>
        </w:tabs>
        <w:topLinePunct w:val="0"/>
        <w:jc w:val="both"/>
        <w:rPr>
          <w:b/>
        </w:rPr>
      </w:pPr>
      <w:r>
        <w:rPr>
          <w:rFonts w:hint="eastAsia"/>
          <w:lang w:val="en-US" w:eastAsia="zh-CN"/>
        </w:rPr>
        <w:t>六、</w:t>
      </w:r>
      <w:r>
        <w:t>项目实施及服务要求</w:t>
      </w:r>
    </w:p>
    <w:p w14:paraId="0370DA0A">
      <w:pPr>
        <w:pStyle w:val="11"/>
        <w:ind w:left="0" w:leftChars="0" w:firstLine="480" w:firstLineChars="200"/>
        <w:jc w:val="both"/>
        <w:rPr>
          <w:rFonts w:ascii="Times New Roman" w:hAnsi="Times New Roman" w:eastAsia="宋体" w:cs="Times New Roman"/>
          <w:sz w:val="24"/>
        </w:rPr>
      </w:pPr>
      <w:r>
        <w:rPr>
          <w:rFonts w:hint="eastAsia" w:cs="Times New Roman"/>
          <w:sz w:val="24"/>
          <w:lang w:val="en-US" w:eastAsia="zh-CN"/>
        </w:rPr>
        <w:t xml:space="preserve">1. </w:t>
      </w:r>
      <w:r>
        <w:rPr>
          <w:rFonts w:ascii="Times New Roman" w:hAnsi="Times New Roman" w:eastAsia="宋体" w:cs="Times New Roman"/>
          <w:sz w:val="24"/>
        </w:rPr>
        <w:t>在线业务不中断：本次扩容全过程（包括磁盘笼安装、磁盘添加、RAID 配置、LUN 划分</w:t>
      </w:r>
      <w:r>
        <w:rPr>
          <w:rFonts w:hint="eastAsia" w:cs="Times New Roman"/>
          <w:sz w:val="24"/>
          <w:lang w:eastAsia="zh-CN"/>
        </w:rPr>
        <w:t>、</w:t>
      </w:r>
      <w:r>
        <w:rPr>
          <w:rFonts w:hint="eastAsia" w:cs="Times New Roman"/>
          <w:sz w:val="24"/>
          <w:lang w:val="en-US" w:eastAsia="zh-CN"/>
        </w:rPr>
        <w:t>zone划分</w:t>
      </w:r>
      <w:r>
        <w:rPr>
          <w:rFonts w:ascii="Times New Roman" w:hAnsi="Times New Roman" w:eastAsia="宋体" w:cs="Times New Roman"/>
          <w:sz w:val="24"/>
        </w:rPr>
        <w:t>等）必须保证存储在线业务的连续性，不能中断业务，实现平滑升级</w:t>
      </w:r>
      <w:r>
        <w:rPr>
          <w:rFonts w:hint="eastAsia" w:cs="Times New Roman"/>
          <w:sz w:val="24"/>
          <w:lang w:eastAsia="zh-CN"/>
        </w:rPr>
        <w:t>，</w:t>
      </w:r>
      <w:r>
        <w:rPr>
          <w:rFonts w:ascii="Times New Roman" w:hAnsi="Times New Roman" w:eastAsia="宋体" w:cs="Times New Roman"/>
          <w:sz w:val="24"/>
        </w:rPr>
        <w:t>如有问题由中标公司负责。</w:t>
      </w:r>
    </w:p>
    <w:p w14:paraId="447BD33D">
      <w:pPr>
        <w:pStyle w:val="11"/>
        <w:ind w:left="0" w:leftChars="0" w:firstLine="480" w:firstLineChars="200"/>
        <w:jc w:val="both"/>
        <w:rPr>
          <w:rFonts w:ascii="Times New Roman" w:hAnsi="Times New Roman" w:eastAsia="宋体" w:cs="Times New Roman"/>
          <w:sz w:val="24"/>
        </w:rPr>
      </w:pPr>
      <w:r>
        <w:rPr>
          <w:rFonts w:hint="eastAsia" w:cs="Times New Roman"/>
          <w:sz w:val="24"/>
          <w:lang w:val="en-US" w:eastAsia="zh-CN"/>
        </w:rPr>
        <w:t xml:space="preserve">2. </w:t>
      </w:r>
      <w:r>
        <w:rPr>
          <w:rFonts w:ascii="Times New Roman" w:hAnsi="Times New Roman" w:eastAsia="宋体" w:cs="Times New Roman"/>
          <w:sz w:val="24"/>
        </w:rPr>
        <w:t>原厂工程师现场保障：</w:t>
      </w:r>
    </w:p>
    <w:p w14:paraId="445670FD">
      <w:pPr>
        <w:pStyle w:val="11"/>
        <w:numPr>
          <w:ilvl w:val="0"/>
          <w:numId w:val="8"/>
        </w:numPr>
        <w:ind w:left="420" w:leftChars="0" w:hanging="420" w:firstLineChars="0"/>
        <w:jc w:val="both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扩容操作须由 EMC 原厂工程师提供免费的现场保障实施。</w:t>
      </w:r>
    </w:p>
    <w:p w14:paraId="4BCEFB9A">
      <w:pPr>
        <w:pStyle w:val="11"/>
        <w:numPr>
          <w:ilvl w:val="0"/>
          <w:numId w:val="8"/>
        </w:numPr>
        <w:ind w:left="420" w:leftChars="0" w:hanging="420" w:firstLineChars="0"/>
        <w:jc w:val="both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根据实际需求安排原厂工程师提供免费的存储微码升级服务。</w:t>
      </w:r>
    </w:p>
    <w:p w14:paraId="5B8304B4">
      <w:pPr>
        <w:pStyle w:val="11"/>
        <w:numPr>
          <w:ilvl w:val="0"/>
          <w:numId w:val="8"/>
        </w:numPr>
        <w:ind w:left="420" w:leftChars="0" w:hanging="420" w:firstLineChars="0"/>
        <w:jc w:val="both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项目实施过程中，随时协调原厂工程师提供免费的现场技术支持服务。</w:t>
      </w:r>
    </w:p>
    <w:p w14:paraId="1E8B21E1">
      <w:pPr>
        <w:pStyle w:val="11"/>
        <w:ind w:left="0" w:leftChars="0" w:firstLine="480" w:firstLineChars="200"/>
        <w:jc w:val="both"/>
        <w:rPr>
          <w:rFonts w:ascii="Times New Roman" w:hAnsi="Times New Roman" w:eastAsia="宋体" w:cs="Times New Roman"/>
          <w:sz w:val="24"/>
        </w:rPr>
      </w:pPr>
      <w:r>
        <w:rPr>
          <w:rFonts w:hint="eastAsia" w:cs="Times New Roman"/>
          <w:sz w:val="24"/>
          <w:lang w:val="en-US" w:eastAsia="zh-CN"/>
        </w:rPr>
        <w:t xml:space="preserve">3. </w:t>
      </w:r>
      <w:r>
        <w:rPr>
          <w:rFonts w:ascii="Times New Roman" w:hAnsi="Times New Roman" w:eastAsia="宋体" w:cs="Times New Roman"/>
          <w:sz w:val="24"/>
        </w:rPr>
        <w:t>具体</w:t>
      </w:r>
      <w:r>
        <w:rPr>
          <w:rFonts w:hint="eastAsia" w:cs="Times New Roman"/>
          <w:sz w:val="24"/>
          <w:lang w:val="en-US" w:eastAsia="zh-CN"/>
        </w:rPr>
        <w:t>实施</w:t>
      </w:r>
      <w:r>
        <w:rPr>
          <w:rFonts w:ascii="Times New Roman" w:hAnsi="Times New Roman" w:eastAsia="宋体" w:cs="Times New Roman"/>
          <w:sz w:val="24"/>
        </w:rPr>
        <w:t>内容：</w:t>
      </w:r>
    </w:p>
    <w:p w14:paraId="14C27860">
      <w:pPr>
        <w:pStyle w:val="11"/>
        <w:numPr>
          <w:ilvl w:val="0"/>
          <w:numId w:val="9"/>
        </w:numPr>
        <w:ind w:left="420" w:leftChars="0" w:hanging="420" w:firstLineChars="0"/>
        <w:jc w:val="both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项目实施开始前签订保密协议。</w:t>
      </w:r>
    </w:p>
    <w:p w14:paraId="39E0D791">
      <w:pPr>
        <w:pStyle w:val="11"/>
        <w:numPr>
          <w:ilvl w:val="0"/>
          <w:numId w:val="9"/>
        </w:numPr>
        <w:ind w:left="420" w:leftChars="0" w:hanging="420" w:firstLineChars="0"/>
        <w:jc w:val="both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完成新购磁盘笼、磁盘的安装上架、硬件配置（RAID/BMC/BIOS 等）、硬件微码升级。</w:t>
      </w:r>
    </w:p>
    <w:p w14:paraId="6798E681">
      <w:pPr>
        <w:pStyle w:val="11"/>
        <w:numPr>
          <w:ilvl w:val="0"/>
          <w:numId w:val="9"/>
        </w:numPr>
        <w:ind w:left="420" w:leftChars="0" w:hanging="420" w:firstLineChars="0"/>
        <w:jc w:val="both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完成操作系统及本次项目相关软件授权的升级与安装、硬件驱动更新、硬件管理工具（包括但不限于 RAID 管理工具、硬件监控和管理工具等）、系统基础配置等。</w:t>
      </w:r>
    </w:p>
    <w:p w14:paraId="6628EB07">
      <w:pPr>
        <w:pStyle w:val="11"/>
        <w:numPr>
          <w:ilvl w:val="0"/>
          <w:numId w:val="9"/>
        </w:numPr>
        <w:ind w:left="420" w:leftChars="0" w:hanging="420" w:firstLineChars="0"/>
        <w:jc w:val="both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新增磁盘</w:t>
      </w:r>
      <w:r>
        <w:rPr>
          <w:rFonts w:hint="eastAsia" w:cs="Times New Roman"/>
          <w:sz w:val="24"/>
          <w:lang w:val="en-US" w:eastAsia="zh-CN"/>
        </w:rPr>
        <w:t>及磁盘笼</w:t>
      </w:r>
      <w:r>
        <w:rPr>
          <w:rFonts w:ascii="Times New Roman" w:hAnsi="Times New Roman" w:eastAsia="宋体" w:cs="Times New Roman"/>
          <w:sz w:val="24"/>
        </w:rPr>
        <w:t>安装、配置期间应做到平滑升级，不能影响现有业务的正常运行。</w:t>
      </w:r>
    </w:p>
    <w:p w14:paraId="2BEE05E0">
      <w:pPr>
        <w:pStyle w:val="11"/>
        <w:ind w:left="0" w:leftChars="0" w:firstLine="480" w:firstLineChars="200"/>
        <w:jc w:val="both"/>
        <w:rPr>
          <w:rFonts w:ascii="Times New Roman" w:hAnsi="Times New Roman" w:eastAsia="宋体" w:cs="Times New Roman"/>
          <w:sz w:val="24"/>
        </w:rPr>
      </w:pPr>
      <w:r>
        <w:rPr>
          <w:rFonts w:hint="eastAsia" w:cs="Times New Roman"/>
          <w:sz w:val="24"/>
          <w:lang w:val="en-US" w:eastAsia="zh-CN"/>
        </w:rPr>
        <w:t xml:space="preserve">4. </w:t>
      </w:r>
      <w:r>
        <w:rPr>
          <w:rFonts w:ascii="Times New Roman" w:hAnsi="Times New Roman" w:eastAsia="宋体" w:cs="Times New Roman"/>
          <w:sz w:val="24"/>
        </w:rPr>
        <w:t>数据安全保障：项目实施过程中不可造成任何数据丢失，如有问题由中标公司承担全部责任。</w:t>
      </w:r>
    </w:p>
    <w:p w14:paraId="11AC1D77">
      <w:pPr>
        <w:pStyle w:val="11"/>
        <w:ind w:left="0" w:leftChars="0" w:firstLine="480" w:firstLineChars="200"/>
        <w:jc w:val="both"/>
        <w:rPr>
          <w:rFonts w:ascii="Times New Roman" w:hAnsi="Times New Roman" w:eastAsia="宋体" w:cs="Times New Roman"/>
          <w:sz w:val="24"/>
        </w:rPr>
      </w:pPr>
      <w:r>
        <w:rPr>
          <w:rFonts w:hint="eastAsia" w:cs="Times New Roman"/>
          <w:sz w:val="24"/>
          <w:lang w:val="en-US" w:eastAsia="zh-CN"/>
        </w:rPr>
        <w:t xml:space="preserve">5. </w:t>
      </w:r>
      <w:r>
        <w:rPr>
          <w:rFonts w:ascii="Times New Roman" w:hAnsi="Times New Roman" w:eastAsia="宋体" w:cs="Times New Roman"/>
          <w:sz w:val="24"/>
        </w:rPr>
        <w:t>项目交付要求：项目交付的软、硬件产品相关版本须为当前官方最新稳定版本，并在项目实施完成后提交完整的《项目实施服务报告》，报告中记录所有配置、升级及调整内容。</w:t>
      </w:r>
    </w:p>
    <w:p w14:paraId="634A6213">
      <w:pPr>
        <w:pStyle w:val="2"/>
        <w:numPr>
          <w:ilvl w:val="0"/>
          <w:numId w:val="0"/>
        </w:numPr>
        <w:tabs>
          <w:tab w:val="left" w:pos="901"/>
        </w:tabs>
        <w:topLinePunct w:val="0"/>
        <w:jc w:val="both"/>
        <w:rPr>
          <w:b/>
        </w:rPr>
      </w:pPr>
      <w:r>
        <w:rPr>
          <w:rFonts w:hint="eastAsia"/>
          <w:lang w:val="en-US" w:eastAsia="zh-CN"/>
        </w:rPr>
        <w:t>七、</w:t>
      </w:r>
      <w:r>
        <w:t>质保、售后及技术服务要求</w:t>
      </w:r>
    </w:p>
    <w:p w14:paraId="4FC54811">
      <w:pPr>
        <w:pStyle w:val="11"/>
        <w:ind w:left="0" w:leftChars="0" w:firstLine="480" w:firstLineChars="200"/>
        <w:jc w:val="both"/>
        <w:rPr>
          <w:rFonts w:ascii="Times New Roman" w:hAnsi="Times New Roman" w:eastAsia="宋体" w:cs="Times New Roman"/>
          <w:sz w:val="24"/>
        </w:rPr>
      </w:pPr>
      <w:r>
        <w:rPr>
          <w:rFonts w:hint="eastAsia" w:cs="Times New Roman"/>
          <w:sz w:val="24"/>
          <w:lang w:val="en-US" w:eastAsia="zh-CN"/>
        </w:rPr>
        <w:t xml:space="preserve">1. </w:t>
      </w:r>
      <w:r>
        <w:rPr>
          <w:rFonts w:ascii="Times New Roman" w:hAnsi="Times New Roman" w:eastAsia="宋体" w:cs="Times New Roman"/>
          <w:sz w:val="24"/>
        </w:rPr>
        <w:t>质保期：</w:t>
      </w:r>
    </w:p>
    <w:p w14:paraId="5F6DDD1E">
      <w:pPr>
        <w:pStyle w:val="11"/>
        <w:numPr>
          <w:ilvl w:val="0"/>
          <w:numId w:val="10"/>
        </w:numPr>
        <w:ind w:left="420" w:leftChars="0" w:hanging="420" w:firstLineChars="0"/>
        <w:jc w:val="both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本次采购的所有磁盘和磁盘笼全部质保三年，提供 7×24 小时现场服务。</w:t>
      </w:r>
    </w:p>
    <w:p w14:paraId="102BBE54">
      <w:pPr>
        <w:pStyle w:val="11"/>
        <w:numPr>
          <w:ilvl w:val="0"/>
          <w:numId w:val="10"/>
        </w:numPr>
        <w:ind w:left="420" w:leftChars="0" w:hanging="420" w:firstLineChars="0"/>
        <w:jc w:val="both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质保期内提供相同型号的原厂备品备件。</w:t>
      </w:r>
    </w:p>
    <w:p w14:paraId="4A35A1EE">
      <w:pPr>
        <w:pStyle w:val="11"/>
        <w:ind w:left="0" w:leftChars="0" w:firstLine="480" w:firstLineChars="200"/>
        <w:jc w:val="both"/>
        <w:rPr>
          <w:rFonts w:ascii="Times New Roman" w:hAnsi="Times New Roman" w:eastAsia="宋体" w:cs="Times New Roman"/>
          <w:sz w:val="24"/>
        </w:rPr>
      </w:pPr>
      <w:r>
        <w:rPr>
          <w:rFonts w:hint="eastAsia" w:cs="Times New Roman"/>
          <w:sz w:val="24"/>
          <w:lang w:val="en-US" w:eastAsia="zh-CN"/>
        </w:rPr>
        <w:t xml:space="preserve">2. </w:t>
      </w:r>
      <w:r>
        <w:rPr>
          <w:rFonts w:ascii="Times New Roman" w:hAnsi="Times New Roman" w:eastAsia="宋体" w:cs="Times New Roman"/>
          <w:sz w:val="24"/>
        </w:rPr>
        <w:t>巡检与预防性维护：</w:t>
      </w:r>
    </w:p>
    <w:p w14:paraId="75B19C05">
      <w:pPr>
        <w:pStyle w:val="11"/>
        <w:numPr>
          <w:ilvl w:val="0"/>
          <w:numId w:val="11"/>
        </w:numPr>
        <w:ind w:left="420" w:leftChars="0" w:hanging="420" w:firstLineChars="0"/>
        <w:jc w:val="both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质保期内免费提供每年四次全面巡检，重大节假日前提供现场保障服务。</w:t>
      </w:r>
    </w:p>
    <w:p w14:paraId="5D0050C7">
      <w:pPr>
        <w:pStyle w:val="11"/>
        <w:numPr>
          <w:ilvl w:val="0"/>
          <w:numId w:val="11"/>
        </w:numPr>
        <w:ind w:left="420" w:leftChars="0" w:hanging="420" w:firstLineChars="0"/>
        <w:jc w:val="both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免费提供长假和重大节日前的存储巡检服务。</w:t>
      </w:r>
    </w:p>
    <w:p w14:paraId="44978AE9">
      <w:pPr>
        <w:pStyle w:val="11"/>
        <w:ind w:left="0" w:leftChars="0" w:firstLine="480" w:firstLineChars="200"/>
        <w:jc w:val="both"/>
        <w:rPr>
          <w:rFonts w:ascii="Times New Roman" w:hAnsi="Times New Roman" w:eastAsia="宋体" w:cs="Times New Roman"/>
          <w:sz w:val="24"/>
        </w:rPr>
      </w:pPr>
      <w:r>
        <w:rPr>
          <w:rFonts w:hint="eastAsia" w:cs="Times New Roman"/>
          <w:sz w:val="24"/>
          <w:lang w:val="en-US" w:eastAsia="zh-CN"/>
        </w:rPr>
        <w:t xml:space="preserve">3. </w:t>
      </w:r>
      <w:r>
        <w:rPr>
          <w:rFonts w:ascii="Times New Roman" w:hAnsi="Times New Roman" w:eastAsia="宋体" w:cs="Times New Roman"/>
          <w:sz w:val="24"/>
        </w:rPr>
        <w:t>性能优化与配置调整：</w:t>
      </w:r>
    </w:p>
    <w:p w14:paraId="1C1A3F30">
      <w:pPr>
        <w:pStyle w:val="11"/>
        <w:numPr>
          <w:ilvl w:val="0"/>
          <w:numId w:val="12"/>
        </w:numPr>
        <w:ind w:left="420" w:leftChars="0" w:hanging="420" w:firstLineChars="0"/>
        <w:jc w:val="both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质保期内，可随时根据我院实际需求免费进行存储优化和调整（包括磁盘卷调整等）。</w:t>
      </w:r>
    </w:p>
    <w:p w14:paraId="2AFE6A5B">
      <w:pPr>
        <w:pStyle w:val="11"/>
        <w:numPr>
          <w:ilvl w:val="0"/>
          <w:numId w:val="12"/>
        </w:numPr>
        <w:ind w:left="420" w:leftChars="0" w:hanging="420" w:firstLineChars="0"/>
        <w:jc w:val="both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提供必要的性能分析和调优服务，性能分析对象为新购存储的存储性能，并根据性能分析报告制定优化方案并完成优化工作。</w:t>
      </w:r>
    </w:p>
    <w:p w14:paraId="39FDFE95">
      <w:pPr>
        <w:pStyle w:val="11"/>
        <w:ind w:left="0" w:leftChars="0" w:firstLine="480" w:firstLineChars="200"/>
        <w:jc w:val="both"/>
        <w:rPr>
          <w:rFonts w:ascii="Times New Roman" w:hAnsi="Times New Roman" w:eastAsia="宋体" w:cs="Times New Roman"/>
          <w:sz w:val="24"/>
        </w:rPr>
      </w:pPr>
      <w:r>
        <w:rPr>
          <w:rFonts w:hint="eastAsia" w:cs="Times New Roman"/>
          <w:sz w:val="24"/>
          <w:lang w:val="en-US" w:eastAsia="zh-CN"/>
        </w:rPr>
        <w:t xml:space="preserve">4. </w:t>
      </w:r>
      <w:r>
        <w:rPr>
          <w:rFonts w:ascii="Times New Roman" w:hAnsi="Times New Roman" w:eastAsia="宋体" w:cs="Times New Roman"/>
          <w:sz w:val="24"/>
        </w:rPr>
        <w:t>故障响应与处理：</w:t>
      </w:r>
    </w:p>
    <w:p w14:paraId="12662539">
      <w:pPr>
        <w:pStyle w:val="11"/>
        <w:numPr>
          <w:ilvl w:val="0"/>
          <w:numId w:val="13"/>
        </w:numPr>
        <w:ind w:left="420" w:leftChars="0" w:hanging="420" w:firstLineChars="0"/>
        <w:jc w:val="both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提供存储设备故障排查服务。</w:t>
      </w:r>
    </w:p>
    <w:p w14:paraId="568D193F">
      <w:pPr>
        <w:pStyle w:val="11"/>
        <w:numPr>
          <w:ilvl w:val="0"/>
          <w:numId w:val="13"/>
        </w:numPr>
        <w:ind w:left="420" w:leftChars="0" w:hanging="420" w:firstLineChars="0"/>
        <w:jc w:val="both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售后响应：7×24 小时现场紧急故障响应，7×24 小时售后响应。2 小时内响应报修，6 小时内解决系统故障。</w:t>
      </w:r>
    </w:p>
    <w:p w14:paraId="070FA46C">
      <w:pPr>
        <w:pStyle w:val="11"/>
        <w:ind w:left="0" w:leftChars="0" w:firstLine="480" w:firstLineChars="200"/>
        <w:jc w:val="both"/>
        <w:rPr>
          <w:rFonts w:ascii="Times New Roman" w:hAnsi="Times New Roman" w:eastAsia="宋体" w:cs="Times New Roman"/>
          <w:sz w:val="24"/>
        </w:rPr>
      </w:pPr>
      <w:r>
        <w:rPr>
          <w:rFonts w:hint="eastAsia" w:cs="Times New Roman"/>
          <w:sz w:val="24"/>
          <w:lang w:val="en-US" w:eastAsia="zh-CN"/>
        </w:rPr>
        <w:t xml:space="preserve">5. </w:t>
      </w:r>
      <w:r>
        <w:rPr>
          <w:rFonts w:ascii="Times New Roman" w:hAnsi="Times New Roman" w:eastAsia="宋体" w:cs="Times New Roman"/>
          <w:sz w:val="24"/>
        </w:rPr>
        <w:t>本地服务团队：</w:t>
      </w:r>
    </w:p>
    <w:p w14:paraId="723B4ABE">
      <w:pPr>
        <w:pStyle w:val="11"/>
        <w:numPr>
          <w:ilvl w:val="0"/>
          <w:numId w:val="14"/>
        </w:numPr>
        <w:ind w:left="420" w:leftChars="0" w:hanging="420" w:firstLineChars="0"/>
        <w:jc w:val="both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阳光推介公司须在重庆有专业服务团队，承诺在质保期内提供上述全部服务。</w:t>
      </w:r>
    </w:p>
    <w:p w14:paraId="125E65E3">
      <w:pPr>
        <w:pStyle w:val="11"/>
        <w:numPr>
          <w:ilvl w:val="0"/>
          <w:numId w:val="14"/>
        </w:numPr>
        <w:ind w:left="420" w:leftChars="0" w:hanging="420" w:firstLineChars="0"/>
        <w:jc w:val="both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推介方案中需详细阐述售后及维保服务方案（包括人员配置、响应流程、备件库情况等）。</w:t>
      </w:r>
    </w:p>
    <w:p w14:paraId="34CE9987">
      <w:pPr>
        <w:pStyle w:val="14"/>
        <w:spacing w:before="0" w:beforeAutospacing="0" w:after="0" w:afterAutospacing="0" w:line="400" w:lineRule="exact"/>
        <w:jc w:val="both"/>
        <w:rPr>
          <w:rFonts w:ascii="宋体" w:hAnsi="宋体" w:eastAsia="宋体" w:cs="宋体"/>
          <w:b/>
          <w:color w:val="FF0000"/>
          <w:szCs w:val="24"/>
        </w:rPr>
      </w:pPr>
      <w:r>
        <w:rPr>
          <w:rFonts w:hint="eastAsia" w:ascii="宋体" w:hAnsi="宋体" w:cs="宋体"/>
          <w:b/>
          <w:szCs w:val="24"/>
          <w:lang w:val="en-US" w:eastAsia="zh-CN"/>
        </w:rPr>
        <w:t>八</w:t>
      </w:r>
      <w:r>
        <w:rPr>
          <w:rFonts w:hint="eastAsia" w:ascii="宋体" w:hAnsi="宋体" w:eastAsia="宋体" w:cs="宋体"/>
          <w:b/>
          <w:szCs w:val="24"/>
        </w:rPr>
        <w:t>、报价要求</w:t>
      </w:r>
      <w:r>
        <w:rPr>
          <w:rFonts w:hint="eastAsia" w:ascii="宋体" w:hAnsi="宋体" w:eastAsia="宋体" w:cs="宋体"/>
          <w:b/>
          <w:color w:val="FF0000"/>
          <w:szCs w:val="24"/>
        </w:rPr>
        <w:t xml:space="preserve"> </w:t>
      </w:r>
    </w:p>
    <w:p w14:paraId="3349B26E">
      <w:pPr>
        <w:pStyle w:val="14"/>
        <w:spacing w:before="0" w:beforeAutospacing="0" w:after="0" w:afterAutospacing="0" w:line="400" w:lineRule="exact"/>
        <w:jc w:val="both"/>
        <w:rPr>
          <w:rFonts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Cs w:val="24"/>
        </w:rPr>
        <w:t>本次推介会报价需要罗列明细，有单价报价；且提供后续续保涉及的费用（按年计费）。</w:t>
      </w:r>
    </w:p>
    <w:p w14:paraId="6DCA09C5">
      <w:pPr>
        <w:pStyle w:val="11"/>
        <w:numPr>
          <w:ilvl w:val="0"/>
          <w:numId w:val="0"/>
        </w:numPr>
        <w:ind w:leftChars="0"/>
        <w:jc w:val="both"/>
        <w:rPr>
          <w:rFonts w:ascii="Times New Roman" w:hAnsi="Times New Roman" w:eastAsia="宋体" w:cs="Times New Roman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329997"/>
    <w:multiLevelType w:val="singleLevel"/>
    <w:tmpl w:val="82329997"/>
    <w:lvl w:ilvl="0" w:tentative="0">
      <w:start w:val="1"/>
      <w:numFmt w:val="bullet"/>
      <w:suff w:val="nothing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83E8E243"/>
    <w:multiLevelType w:val="singleLevel"/>
    <w:tmpl w:val="83E8E243"/>
    <w:lvl w:ilvl="0" w:tentative="0">
      <w:start w:val="1"/>
      <w:numFmt w:val="bullet"/>
      <w:suff w:val="nothing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B375AE11"/>
    <w:multiLevelType w:val="singleLevel"/>
    <w:tmpl w:val="B375AE11"/>
    <w:lvl w:ilvl="0" w:tentative="0">
      <w:start w:val="1"/>
      <w:numFmt w:val="bullet"/>
      <w:suff w:val="nothing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">
    <w:nsid w:val="CBADE02B"/>
    <w:multiLevelType w:val="singleLevel"/>
    <w:tmpl w:val="CBADE02B"/>
    <w:lvl w:ilvl="0" w:tentative="0">
      <w:start w:val="1"/>
      <w:numFmt w:val="chineseCounting"/>
      <w:suff w:val="nothing"/>
      <w:lvlText w:val="（%1）"/>
      <w:lvlJc w:val="left"/>
      <w:pPr>
        <w:ind w:left="0" w:firstLine="0"/>
      </w:pPr>
      <w:rPr>
        <w:rFonts w:hint="eastAsia"/>
      </w:rPr>
    </w:lvl>
  </w:abstractNum>
  <w:abstractNum w:abstractNumId="4">
    <w:nsid w:val="CF996016"/>
    <w:multiLevelType w:val="singleLevel"/>
    <w:tmpl w:val="CF996016"/>
    <w:lvl w:ilvl="0" w:tentative="0">
      <w:start w:val="1"/>
      <w:numFmt w:val="bullet"/>
      <w:suff w:val="nothing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5">
    <w:nsid w:val="E7962C4C"/>
    <w:multiLevelType w:val="singleLevel"/>
    <w:tmpl w:val="E7962C4C"/>
    <w:lvl w:ilvl="0" w:tentative="0">
      <w:start w:val="1"/>
      <w:numFmt w:val="bullet"/>
      <w:suff w:val="nothing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6">
    <w:nsid w:val="FADDD85C"/>
    <w:multiLevelType w:val="singleLevel"/>
    <w:tmpl w:val="FADDD85C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7">
    <w:nsid w:val="22C98CC0"/>
    <w:multiLevelType w:val="singleLevel"/>
    <w:tmpl w:val="22C98CC0"/>
    <w:lvl w:ilvl="0" w:tentative="0">
      <w:start w:val="1"/>
      <w:numFmt w:val="bullet"/>
      <w:suff w:val="nothing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8">
    <w:nsid w:val="2D97B7DC"/>
    <w:multiLevelType w:val="singleLevel"/>
    <w:tmpl w:val="2D97B7DC"/>
    <w:lvl w:ilvl="0" w:tentative="0">
      <w:start w:val="1"/>
      <w:numFmt w:val="bullet"/>
      <w:suff w:val="nothing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9">
    <w:nsid w:val="39206C7F"/>
    <w:multiLevelType w:val="singleLevel"/>
    <w:tmpl w:val="39206C7F"/>
    <w:lvl w:ilvl="0" w:tentative="0">
      <w:start w:val="1"/>
      <w:numFmt w:val="bullet"/>
      <w:suff w:val="nothing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0">
    <w:nsid w:val="40A05222"/>
    <w:multiLevelType w:val="singleLevel"/>
    <w:tmpl w:val="40A05222"/>
    <w:lvl w:ilvl="0" w:tentative="0">
      <w:start w:val="1"/>
      <w:numFmt w:val="bullet"/>
      <w:suff w:val="nothing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1">
    <w:nsid w:val="68B17324"/>
    <w:multiLevelType w:val="singleLevel"/>
    <w:tmpl w:val="68B17324"/>
    <w:lvl w:ilvl="0" w:tentative="0">
      <w:start w:val="1"/>
      <w:numFmt w:val="bullet"/>
      <w:suff w:val="nothing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2">
    <w:nsid w:val="6FE64091"/>
    <w:multiLevelType w:val="singleLevel"/>
    <w:tmpl w:val="6FE64091"/>
    <w:lvl w:ilvl="0" w:tentative="0">
      <w:start w:val="1"/>
      <w:numFmt w:val="bullet"/>
      <w:suff w:val="nothing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3">
    <w:nsid w:val="7D3E800D"/>
    <w:multiLevelType w:val="singleLevel"/>
    <w:tmpl w:val="7D3E800D"/>
    <w:lvl w:ilvl="0" w:tentative="0">
      <w:start w:val="1"/>
      <w:numFmt w:val="bullet"/>
      <w:suff w:val="nothing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9"/>
  </w:num>
  <w:num w:numId="5">
    <w:abstractNumId w:val="0"/>
  </w:num>
  <w:num w:numId="6">
    <w:abstractNumId w:val="5"/>
  </w:num>
  <w:num w:numId="7">
    <w:abstractNumId w:val="7"/>
  </w:num>
  <w:num w:numId="8">
    <w:abstractNumId w:val="6"/>
  </w:num>
  <w:num w:numId="9">
    <w:abstractNumId w:val="2"/>
  </w:num>
  <w:num w:numId="10">
    <w:abstractNumId w:val="10"/>
  </w:num>
  <w:num w:numId="11">
    <w:abstractNumId w:val="12"/>
  </w:num>
  <w:num w:numId="12">
    <w:abstractNumId w:val="1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B107F"/>
    <w:rsid w:val="08374A24"/>
    <w:rsid w:val="0D003A16"/>
    <w:rsid w:val="12F1544E"/>
    <w:rsid w:val="13735255"/>
    <w:rsid w:val="140136B7"/>
    <w:rsid w:val="16F179D3"/>
    <w:rsid w:val="1AF0254D"/>
    <w:rsid w:val="29D53ADF"/>
    <w:rsid w:val="30666B46"/>
    <w:rsid w:val="3698469C"/>
    <w:rsid w:val="390C1072"/>
    <w:rsid w:val="46EE0346"/>
    <w:rsid w:val="47937CE9"/>
    <w:rsid w:val="4C0E382A"/>
    <w:rsid w:val="4F2300FD"/>
    <w:rsid w:val="57EC0A8D"/>
    <w:rsid w:val="59177DB3"/>
    <w:rsid w:val="63001CFB"/>
    <w:rsid w:val="66A31A8D"/>
    <w:rsid w:val="6C1762CA"/>
    <w:rsid w:val="6E292E16"/>
    <w:rsid w:val="7A57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2">
    <w:name w:val="heading 1"/>
    <w:next w:val="1"/>
    <w:qFormat/>
    <w:uiPriority w:val="0"/>
    <w:pPr>
      <w:keepNext w:val="0"/>
      <w:keepLines w:val="0"/>
      <w:widowControl w:val="0"/>
      <w:spacing w:before="240" w:beforeLines="0" w:after="120" w:line="360" w:lineRule="auto"/>
      <w:jc w:val="left"/>
      <w:outlineLvl w:val="0"/>
    </w:pPr>
    <w:rPr>
      <w:rFonts w:ascii="宋体" w:hAnsi="宋体" w:eastAsia="宋体" w:cs="宋体"/>
      <w:b/>
      <w:bCs/>
      <w:kern w:val="44"/>
      <w:sz w:val="24"/>
      <w:szCs w:val="30"/>
    </w:rPr>
  </w:style>
  <w:style w:type="paragraph" w:styleId="3">
    <w:name w:val="heading 2"/>
    <w:next w:val="1"/>
    <w:unhideWhenUsed/>
    <w:qFormat/>
    <w:uiPriority w:val="0"/>
    <w:pPr>
      <w:keepNext w:val="0"/>
      <w:keepLines w:val="0"/>
      <w:widowControl w:val="0"/>
      <w:spacing w:beforeAutospacing="0" w:after="120" w:afterAutospacing="0" w:line="360" w:lineRule="auto"/>
      <w:jc w:val="left"/>
      <w:outlineLvl w:val="1"/>
    </w:pPr>
    <w:rPr>
      <w:rFonts w:ascii="Times New Roman" w:hAnsi="Times New Roman" w:eastAsia="宋体" w:cs="Times New Roman"/>
      <w:b/>
      <w:sz w:val="24"/>
    </w:rPr>
  </w:style>
  <w:style w:type="paragraph" w:styleId="4">
    <w:name w:val="heading 3"/>
    <w:next w:val="1"/>
    <w:semiHidden/>
    <w:unhideWhenUsed/>
    <w:qFormat/>
    <w:uiPriority w:val="0"/>
    <w:pPr>
      <w:keepNext w:val="0"/>
      <w:keepLines w:val="0"/>
      <w:widowControl w:val="0"/>
      <w:spacing w:beforeAutospacing="0" w:after="120" w:afterAutospacing="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paragraph" w:styleId="5">
    <w:name w:val="heading 4"/>
    <w:next w:val="1"/>
    <w:semiHidden/>
    <w:unhideWhenUsed/>
    <w:qFormat/>
    <w:uiPriority w:val="0"/>
    <w:pPr>
      <w:keepNext w:val="0"/>
      <w:keepLines w:val="0"/>
      <w:widowControl w:val="0"/>
      <w:spacing w:beforeAutospacing="0" w:after="120" w:afterAutospacing="0" w:line="360" w:lineRule="auto"/>
      <w:outlineLvl w:val="3"/>
    </w:pPr>
    <w:rPr>
      <w:rFonts w:ascii="Times New Roman" w:hAnsi="Times New Roman" w:eastAsia="宋体" w:cs="Times New Roman"/>
      <w:sz w:val="24"/>
    </w:rPr>
  </w:style>
  <w:style w:type="paragraph" w:styleId="6">
    <w:name w:val="heading 5"/>
    <w:next w:val="1"/>
    <w:semiHidden/>
    <w:unhideWhenUsed/>
    <w:qFormat/>
    <w:uiPriority w:val="0"/>
    <w:pPr>
      <w:keepNext w:val="0"/>
      <w:keepLines w:val="0"/>
      <w:widowControl w:val="0"/>
      <w:spacing w:beforeLines="0" w:beforeAutospacing="0" w:after="120" w:afterLines="0" w:afterAutospacing="0" w:line="440" w:lineRule="exact"/>
      <w:jc w:val="left"/>
      <w:outlineLvl w:val="4"/>
    </w:pPr>
    <w:rPr>
      <w:rFonts w:ascii="Times New Roman" w:hAnsi="Times New Roman" w:eastAsia="宋体" w:cs="Times New Roman"/>
      <w:sz w:val="24"/>
    </w:rPr>
  </w:style>
  <w:style w:type="paragraph" w:styleId="7">
    <w:name w:val="heading 6"/>
    <w:next w:val="1"/>
    <w:semiHidden/>
    <w:unhideWhenUsed/>
    <w:qFormat/>
    <w:uiPriority w:val="0"/>
    <w:pPr>
      <w:keepNext w:val="0"/>
      <w:keepLines w:val="0"/>
      <w:widowControl w:val="0"/>
      <w:spacing w:beforeLines="0" w:beforeAutospacing="0" w:after="120" w:afterLines="0" w:afterAutospacing="0" w:line="360" w:lineRule="auto"/>
      <w:jc w:val="left"/>
      <w:outlineLvl w:val="5"/>
    </w:pPr>
    <w:rPr>
      <w:rFonts w:ascii="Times New Roman" w:hAnsi="Times New Roman" w:eastAsia="宋体" w:cs="Times New Roman"/>
      <w:sz w:val="24"/>
    </w:rPr>
  </w:style>
  <w:style w:type="paragraph" w:styleId="8">
    <w:name w:val="heading 7"/>
    <w:next w:val="1"/>
    <w:semiHidden/>
    <w:unhideWhenUsed/>
    <w:qFormat/>
    <w:uiPriority w:val="0"/>
    <w:pPr>
      <w:keepNext w:val="0"/>
      <w:keepLines w:val="0"/>
      <w:widowControl w:val="0"/>
      <w:spacing w:beforeLines="0" w:beforeAutospacing="0" w:after="120" w:afterLines="0" w:afterAutospacing="0" w:line="360" w:lineRule="auto"/>
      <w:jc w:val="left"/>
      <w:outlineLvl w:val="6"/>
    </w:pPr>
    <w:rPr>
      <w:rFonts w:ascii="Times New Roman" w:hAnsi="Times New Roman" w:eastAsia="宋体" w:cs="Times New Roman"/>
      <w:sz w:val="24"/>
    </w:rPr>
  </w:style>
  <w:style w:type="paragraph" w:styleId="9">
    <w:name w:val="heading 8"/>
    <w:next w:val="1"/>
    <w:semiHidden/>
    <w:unhideWhenUsed/>
    <w:qFormat/>
    <w:uiPriority w:val="0"/>
    <w:pPr>
      <w:keepNext w:val="0"/>
      <w:keepLines w:val="0"/>
      <w:widowControl w:val="0"/>
      <w:spacing w:beforeLines="0" w:beforeAutospacing="0" w:after="120" w:afterLines="0" w:afterAutospacing="0" w:line="360" w:lineRule="auto"/>
      <w:jc w:val="left"/>
      <w:outlineLvl w:val="7"/>
    </w:pPr>
    <w:rPr>
      <w:rFonts w:ascii="Times New Roman" w:hAnsi="Times New Roman" w:eastAsia="宋体" w:cs="Times New Roman"/>
      <w:sz w:val="24"/>
    </w:rPr>
  </w:style>
  <w:style w:type="paragraph" w:styleId="10">
    <w:name w:val="heading 9"/>
    <w:next w:val="1"/>
    <w:semiHidden/>
    <w:unhideWhenUsed/>
    <w:qFormat/>
    <w:uiPriority w:val="0"/>
    <w:pPr>
      <w:keepNext w:val="0"/>
      <w:keepLines w:val="0"/>
      <w:widowControl w:val="0"/>
      <w:spacing w:beforeLines="0" w:beforeAutospacing="0" w:after="120" w:afterLines="0" w:afterAutospacing="0" w:line="360" w:lineRule="auto"/>
      <w:jc w:val="left"/>
      <w:outlineLvl w:val="8"/>
    </w:pPr>
    <w:rPr>
      <w:rFonts w:ascii="Times New Roman" w:hAnsi="Times New Roman" w:eastAsia="宋体" w:cs="Times New Roman"/>
      <w:sz w:val="24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widowControl w:val="0"/>
      <w:spacing w:after="120" w:afterAutospacing="0" w:line="360" w:lineRule="auto"/>
      <w:ind w:firstLine="420" w:firstLineChars="200"/>
    </w:pPr>
    <w:rPr>
      <w:rFonts w:ascii="Times New Roman" w:hAnsi="Times New Roman" w:eastAsia="宋体" w:cs="Times New Roman"/>
      <w:sz w:val="24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Subtitle"/>
    <w:qFormat/>
    <w:uiPriority w:val="0"/>
    <w:pPr>
      <w:widowControl w:val="0"/>
      <w:spacing w:beforeLines="0" w:beforeAutospacing="0" w:after="240" w:afterLines="0" w:afterAutospacing="0" w:line="240" w:lineRule="auto"/>
      <w:jc w:val="center"/>
      <w:outlineLvl w:val="9"/>
    </w:pPr>
    <w:rPr>
      <w:rFonts w:ascii="Times New Roman" w:hAnsi="Times New Roman" w:eastAsia="宋体" w:cs="Times New Roman"/>
      <w:kern w:val="28"/>
      <w:sz w:val="21"/>
    </w:rPr>
  </w:style>
  <w:style w:type="paragraph" w:styleId="14">
    <w:name w:val="Normal (Web)"/>
    <w:basedOn w:val="1"/>
    <w:qFormat/>
    <w:uiPriority w:val="0"/>
    <w:rPr>
      <w:sz w:val="24"/>
    </w:rPr>
  </w:style>
  <w:style w:type="paragraph" w:styleId="15">
    <w:name w:val="Title"/>
    <w:qFormat/>
    <w:uiPriority w:val="0"/>
    <w:pPr>
      <w:spacing w:before="240" w:beforeAutospacing="0" w:after="240" w:afterAutospacing="0" w:line="240" w:lineRule="auto"/>
      <w:jc w:val="center"/>
      <w:outlineLvl w:val="9"/>
    </w:pPr>
    <w:rPr>
      <w:rFonts w:ascii="Times New Roman" w:hAnsi="Times New Roman" w:eastAsia="宋体" w:cs="Times New Roman"/>
      <w:b/>
      <w:sz w:val="32"/>
    </w:r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1975</Words>
  <Characters>2212</Characters>
  <Lines>0</Lines>
  <Paragraphs>0</Paragraphs>
  <TotalTime>9</TotalTime>
  <ScaleCrop>false</ScaleCrop>
  <LinksUpToDate>false</LinksUpToDate>
  <CharactersWithSpaces>2354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2026-05-07T00:41:00Z</dcterms:created>
  <dc:creator>Administrator</dc:creator>
  <cp:lastModifiedBy>张娟</cp:lastModifiedBy>
  <dcterms:modified xsi:type="dcterms:W3CDTF">2026-05-12T03:13:55Z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eyJoZGlkIjoiNWY2YjI5NmM4NjcyZTgwOGJhOGNiODM4NTg0ZjVhNTAiLCJ1c2VySWQiOiIxNjE2NzM1NzA0In0=</vt:lpwstr>
  </property>
  <property fmtid="{D5CDD505-2E9C-101B-9397-08002B2CF9AE}" pid="4" name="ICV">
    <vt:lpwstr>FC34423BD1804087A575511460AA85A1_12</vt:lpwstr>
  </property>
</Properties>
</file>