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13868"/>
      <w:bookmarkStart w:id="2" w:name="_Toc10059"/>
      <w:bookmarkStart w:id="3" w:name="_Toc76373863"/>
      <w:bookmarkStart w:id="4" w:name="_Toc1304"/>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15376"/>
      <w:bookmarkStart w:id="9" w:name="_Toc28264"/>
      <w:bookmarkStart w:id="10" w:name="_Toc5909"/>
      <w:bookmarkStart w:id="11" w:name="_Toc22435"/>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8119EF9">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项目名称：鼻胃肠管</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129"/>
            <w:bookmarkStart w:id="15" w:name="_Toc22707"/>
            <w:bookmarkStart w:id="16" w:name="_Toc18060"/>
            <w:bookmarkStart w:id="17" w:name="_Toc5838"/>
            <w:bookmarkStart w:id="18" w:name="_Toc76373865"/>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2298" w:type="dxa"/>
            <w:shd w:val="clear" w:color="auto" w:fill="auto"/>
            <w:noWrap w:val="0"/>
            <w:vAlign w:val="center"/>
          </w:tcPr>
          <w:p w14:paraId="271319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鼻胃肠管</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color w:val="auto"/>
                <w:sz w:val="24"/>
                <w:szCs w:val="24"/>
                <w:lang w:val="en-US" w:eastAsia="zh-CN"/>
              </w:rPr>
              <w:t>肝胆外科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30358"/>
      <w:bookmarkStart w:id="21" w:name="_Toc10137"/>
      <w:bookmarkStart w:id="22" w:name="_Toc76373866"/>
      <w:bookmarkStart w:id="23" w:name="_Toc26504"/>
      <w:bookmarkStart w:id="24" w:name="_Toc2549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7527"/>
      <w:bookmarkStart w:id="31" w:name="_Toc654"/>
      <w:bookmarkStart w:id="32" w:name="_Toc28099"/>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肝胆外科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肝胆外科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肝胆外科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肝胆外科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14224"/>
      <w:bookmarkStart w:id="44" w:name="_Toc76373872"/>
      <w:bookmarkStart w:id="45" w:name="_Toc25272"/>
      <w:bookmarkStart w:id="46" w:name="_Toc9714"/>
      <w:bookmarkStart w:id="47" w:name="_Toc4033"/>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76373874"/>
      <w:bookmarkStart w:id="52" w:name="_Toc2599"/>
      <w:bookmarkStart w:id="53" w:name="_Toc11474"/>
      <w:bookmarkStart w:id="54" w:name="_Toc13391"/>
      <w:bookmarkStart w:id="55" w:name="_Toc3153"/>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6355"/>
      <w:bookmarkStart w:id="59" w:name="_Toc30465"/>
      <w:bookmarkStart w:id="60" w:name="_Toc76373876"/>
      <w:bookmarkStart w:id="61" w:name="_Toc29225"/>
      <w:bookmarkStart w:id="62" w:name="_Toc29620"/>
      <w:bookmarkStart w:id="63" w:name="_Toc1955"/>
      <w:bookmarkStart w:id="64" w:name="_Toc13107"/>
    </w:p>
    <w:p w14:paraId="2A7A6426">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w:t>
      </w:r>
      <w:r>
        <w:rPr>
          <w:rFonts w:hint="eastAsia" w:ascii="宋体" w:hAnsi="宋体" w:cs="宋体"/>
          <w:b/>
          <w:bCs/>
          <w:color w:val="auto"/>
          <w:sz w:val="24"/>
          <w:szCs w:val="24"/>
          <w:lang w:val="en-US" w:eastAsia="zh-CN"/>
        </w:rPr>
        <w:t>1</w:t>
      </w:r>
    </w:p>
    <w:p w14:paraId="2CE05A70">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功能：用于进行空肠营养和胃内输送、灌注和减压用。</w:t>
      </w:r>
    </w:p>
    <w:p w14:paraId="0173C61F">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鼻胃肠管由导管、接头、引导导丝、导丝座组成。其中导管含显影剂，头端带有亲水涂成，产品为无菌。</w:t>
      </w:r>
    </w:p>
    <w:p w14:paraId="6BD57247">
      <w:pPr>
        <w:pStyle w:val="3"/>
        <w:ind w:left="0" w:leftChars="0" w:firstLine="0" w:firstLineChars="0"/>
        <w:jc w:val="both"/>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76373878"/>
      <w:bookmarkStart w:id="68" w:name="_Toc17524"/>
      <w:bookmarkStart w:id="69" w:name="_Toc1768"/>
      <w:bookmarkStart w:id="70" w:name="_Toc24122"/>
      <w:bookmarkStart w:id="71" w:name="_Toc15650"/>
      <w:bookmarkStart w:id="72" w:name="_Toc7794"/>
      <w:bookmarkStart w:id="73" w:name="_Toc31843"/>
      <w:bookmarkStart w:id="74" w:name="_Toc17944"/>
      <w:bookmarkStart w:id="75" w:name="_Toc207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5959"/>
      <w:bookmarkStart w:id="79" w:name="_Toc14311"/>
      <w:bookmarkStart w:id="80" w:name="_Toc9339"/>
      <w:bookmarkStart w:id="81" w:name="_Toc30551"/>
      <w:bookmarkStart w:id="82" w:name="_Toc22561"/>
      <w:bookmarkStart w:id="83" w:name="_Toc29836"/>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263"/>
      <w:bookmarkStart w:id="88" w:name="_Toc27893"/>
      <w:bookmarkStart w:id="89" w:name="_Toc76373885"/>
      <w:bookmarkStart w:id="90" w:name="_Toc27737"/>
      <w:bookmarkStart w:id="91" w:name="_Toc20772"/>
      <w:bookmarkStart w:id="92" w:name="_Toc2258"/>
      <w:bookmarkStart w:id="93" w:name="_Toc12384"/>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6373886"/>
      <w:bookmarkStart w:id="95" w:name="_Toc12712"/>
      <w:bookmarkStart w:id="96" w:name="_Toc23699"/>
      <w:bookmarkStart w:id="97" w:name="_Toc11052"/>
      <w:bookmarkStart w:id="98" w:name="_Toc28189"/>
      <w:bookmarkStart w:id="99" w:name="_Toc7115"/>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5535"/>
      <w:bookmarkStart w:id="102" w:name="_Toc19809"/>
      <w:bookmarkStart w:id="103" w:name="_Toc26754"/>
      <w:bookmarkStart w:id="104" w:name="_Toc76373887"/>
      <w:bookmarkStart w:id="105" w:name="_Toc9147"/>
      <w:bookmarkStart w:id="106" w:name="_Toc13585"/>
      <w:bookmarkStart w:id="107" w:name="_Toc31293"/>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30068"/>
      <w:bookmarkStart w:id="109" w:name="_Toc8546"/>
      <w:bookmarkStart w:id="110" w:name="_Toc76373889"/>
      <w:bookmarkStart w:id="111" w:name="_Toc5251"/>
      <w:bookmarkStart w:id="112" w:name="_Toc2900"/>
      <w:bookmarkStart w:id="113" w:name="_Toc16925"/>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6071"/>
      <w:bookmarkStart w:id="117" w:name="_Toc11342"/>
      <w:bookmarkStart w:id="118" w:name="_Toc27443"/>
      <w:bookmarkStart w:id="119" w:name="_Toc20034"/>
      <w:bookmarkStart w:id="120" w:name="_Toc76373890"/>
      <w:bookmarkStart w:id="121" w:name="_Toc11654"/>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7646"/>
      <w:bookmarkStart w:id="124" w:name="_Toc25199"/>
      <w:bookmarkStart w:id="125" w:name="_Toc10864"/>
      <w:bookmarkStart w:id="126" w:name="_Toc20391"/>
      <w:bookmarkStart w:id="127" w:name="_Toc76373891"/>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0762"/>
      <w:bookmarkStart w:id="136" w:name="_Toc24088"/>
      <w:bookmarkStart w:id="137" w:name="_Toc2975"/>
      <w:bookmarkStart w:id="138" w:name="_Toc76373904"/>
      <w:bookmarkStart w:id="139" w:name="_Toc19409"/>
      <w:bookmarkStart w:id="140" w:name="_Toc1015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763"/>
      <w:bookmarkStart w:id="142" w:name="_Toc12863"/>
      <w:bookmarkStart w:id="143" w:name="_Toc76373907"/>
      <w:bookmarkStart w:id="144" w:name="_Toc16112"/>
      <w:bookmarkStart w:id="145" w:name="_Toc7750"/>
      <w:bookmarkStart w:id="146" w:name="_Toc11892"/>
      <w:bookmarkStart w:id="147" w:name="_Toc2592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10063"/>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76373909"/>
      <w:bookmarkStart w:id="170" w:name="_Toc21431"/>
      <w:bookmarkStart w:id="171" w:name="_Toc9795"/>
      <w:bookmarkStart w:id="172" w:name="_Toc21830"/>
      <w:bookmarkStart w:id="173" w:name="_Toc27306"/>
      <w:bookmarkStart w:id="174" w:name="_Toc493178790"/>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2647"/>
      <w:bookmarkStart w:id="179" w:name="_Toc76373910"/>
      <w:bookmarkStart w:id="180" w:name="_Toc20258"/>
      <w:bookmarkStart w:id="181" w:name="_Toc492721039"/>
      <w:bookmarkStart w:id="182" w:name="_Toc20875"/>
      <w:bookmarkStart w:id="183" w:name="_Toc16487"/>
      <w:bookmarkStart w:id="184" w:name="_Toc411"/>
      <w:bookmarkStart w:id="185"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16151"/>
      <w:bookmarkStart w:id="189" w:name="_Toc8925"/>
      <w:bookmarkStart w:id="190" w:name="_Toc76373912"/>
      <w:bookmarkStart w:id="191" w:name="_Toc6217"/>
      <w:bookmarkStart w:id="192" w:name="_Toc20605"/>
      <w:bookmarkStart w:id="193" w:name="_Toc492721038"/>
      <w:bookmarkStart w:id="194" w:name="_Toc19291"/>
      <w:bookmarkStart w:id="195" w:name="_Toc493178793"/>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FAD9BA-04B0-4480-9DA9-834C19E69A19}"/>
  </w:font>
  <w:font w:name="黑体">
    <w:panose1 w:val="02010609060101010101"/>
    <w:charset w:val="86"/>
    <w:family w:val="auto"/>
    <w:pitch w:val="default"/>
    <w:sig w:usb0="800002BF" w:usb1="38CF7CFA" w:usb2="00000016" w:usb3="00000000" w:csb0="00040001" w:csb1="00000000"/>
    <w:embedRegular r:id="rId2" w:fontKey="{59936E6D-006D-4628-8AA0-1AD8D932C9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A454D138-01FE-417E-893B-B1F85B97B9D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C54BD673-775F-4CEB-849D-7E040B71382E}"/>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3572FE15-8BD9-40AA-BB96-4B192F137B7E}"/>
  </w:font>
  <w:font w:name="方正黑体_GBK">
    <w:panose1 w:val="03000509000000000000"/>
    <w:charset w:val="86"/>
    <w:family w:val="script"/>
    <w:pitch w:val="default"/>
    <w:sig w:usb0="00000001" w:usb1="080E0000" w:usb2="00000000" w:usb3="00000000" w:csb0="00040000" w:csb1="00000000"/>
    <w:embedRegular r:id="rId6" w:fontKey="{E831ADA9-68F8-4DFC-951D-042F92E61CAA}"/>
  </w:font>
  <w:font w:name="方正小标宋_GBK">
    <w:panose1 w:val="03000509000000000000"/>
    <w:charset w:val="86"/>
    <w:family w:val="script"/>
    <w:pitch w:val="default"/>
    <w:sig w:usb0="00000001" w:usb1="080E0000" w:usb2="00000000" w:usb3="00000000" w:csb0="00040000" w:csb1="00000000"/>
    <w:embedRegular r:id="rId7" w:fontKey="{E2DDF4C8-F624-4F6D-9881-C08507CECD2A}"/>
  </w:font>
  <w:font w:name="微软雅黑">
    <w:panose1 w:val="020B0503020204020204"/>
    <w:charset w:val="86"/>
    <w:family w:val="swiss"/>
    <w:pitch w:val="default"/>
    <w:sig w:usb0="80000287" w:usb1="2ACF3C50" w:usb2="00000016" w:usb3="00000000" w:csb0="0004001F" w:csb1="00000000"/>
    <w:embedRegular r:id="rId8" w:fontKey="{19FAC9B4-CC3E-4739-9C98-2991C1926CD6}"/>
  </w:font>
  <w:font w:name="仿宋">
    <w:panose1 w:val="02010609060101010101"/>
    <w:charset w:val="86"/>
    <w:family w:val="modern"/>
    <w:pitch w:val="default"/>
    <w:sig w:usb0="800002BF" w:usb1="38CF7CFA" w:usb2="00000016" w:usb3="00000000" w:csb0="00040001" w:csb1="00000000"/>
    <w:embedRegular r:id="rId9" w:fontKey="{85AC33AE-F9FB-4A6E-A5F5-A16AFA1AD5A3}"/>
  </w:font>
  <w:font w:name="楷体">
    <w:panose1 w:val="02010609060101010101"/>
    <w:charset w:val="86"/>
    <w:family w:val="modern"/>
    <w:pitch w:val="default"/>
    <w:sig w:usb0="800002BF" w:usb1="38CF7CFA" w:usb2="00000016" w:usb3="00000000" w:csb0="00040001" w:csb1="00000000"/>
    <w:embedRegular r:id="rId10" w:fontKey="{F8427FAC-B15A-48F1-B4C4-76F5B66A4092}"/>
  </w:font>
  <w:font w:name="WPSEMBED28">
    <w:panose1 w:val="03000509000000000000"/>
    <w:charset w:val="86"/>
    <w:family w:val="auto"/>
    <w:pitch w:val="default"/>
    <w:sig w:usb0="00000001" w:usb1="080E0000" w:usb2="00000000" w:usb3="00000000" w:csb0="00040000" w:csb1="00000000"/>
  </w:font>
  <w:font w:name="WPSEMBED29">
    <w:panose1 w:val="03000509000000000000"/>
    <w:charset w:val="86"/>
    <w:family w:val="auto"/>
    <w:pitch w:val="default"/>
    <w:sig w:usb0="00000001" w:usb1="080E0000" w:usb2="00000000" w:usb3="00000000" w:csb0="00040000" w:csb1="00000000"/>
  </w:font>
  <w:font w:name="WPSEMBED26">
    <w:panose1 w:val="02010609030101010101"/>
    <w:charset w:val="86"/>
    <w:family w:val="auto"/>
    <w:pitch w:val="default"/>
    <w:sig w:usb0="00000001" w:usb1="080E0000" w:usb2="00000000" w:usb3="00000000" w:csb0="00040000" w:csb1="00000000"/>
  </w:font>
  <w:font w:name="WPSEMBED30">
    <w:panose1 w:val="03000509000000000000"/>
    <w:charset w:val="86"/>
    <w:family w:val="auto"/>
    <w:pitch w:val="default"/>
    <w:sig w:usb0="00000001" w:usb1="080E0000" w:usb2="00000000" w:usb3="00000000" w:csb0="00040000" w:csb1="00000000"/>
  </w:font>
  <w:font w:name="WPSEMBED27">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74F01"/>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B67A46"/>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945C1B"/>
    <w:rsid w:val="33AA1331"/>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2F6424"/>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BD1C5F"/>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5029</Words>
  <Characters>5125</Characters>
  <Lines>101</Lines>
  <Paragraphs>28</Paragraphs>
  <TotalTime>0</TotalTime>
  <ScaleCrop>false</ScaleCrop>
  <LinksUpToDate>false</LinksUpToDate>
  <CharactersWithSpaces>5224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2026-05-14T07:56:38Z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