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六</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0059"/>
      <w:bookmarkStart w:id="1" w:name="_Toc13868"/>
      <w:bookmarkStart w:id="2" w:name="_Toc1304"/>
      <w:bookmarkStart w:id="3" w:name="_Toc31066"/>
      <w:bookmarkStart w:id="4" w:name="_Toc76373863"/>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0781"/>
      <w:bookmarkStart w:id="6" w:name="_Toc16417"/>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5909"/>
      <w:bookmarkStart w:id="8" w:name="_Toc15376"/>
      <w:bookmarkStart w:id="9" w:name="_Toc22435"/>
      <w:bookmarkStart w:id="10" w:name="_Toc76373864"/>
      <w:bookmarkStart w:id="11" w:name="_Toc28264"/>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0825B62B">
      <w:pPr>
        <w:widowControl/>
        <w:tabs>
          <w:tab w:val="left" w:pos="6940"/>
        </w:tabs>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w:t>
      </w:r>
      <w:r>
        <w:rPr>
          <w:rFonts w:hint="eastAsia" w:ascii="宋体" w:hAnsi="宋体" w:cs="宋体"/>
          <w:color w:val="auto"/>
          <w:sz w:val="24"/>
          <w:szCs w:val="24"/>
          <w:lang w:val="en-US" w:eastAsia="zh-CN"/>
        </w:rPr>
        <w:t>压力蒸汽灭菌化学指示标签、耐高热转印碳带等；蛋白检测液体套装；ZS815一次性过滤纸度高温灭菌用等。</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18060"/>
            <w:bookmarkStart w:id="15" w:name="_Toc5838"/>
            <w:bookmarkStart w:id="16" w:name="_Toc22707"/>
            <w:bookmarkStart w:id="17" w:name="_Toc76373865"/>
            <w:bookmarkStart w:id="18" w:name="_Toc22129"/>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包三</w:t>
            </w:r>
          </w:p>
        </w:tc>
        <w:tc>
          <w:tcPr>
            <w:tcW w:w="2298" w:type="dxa"/>
            <w:shd w:val="clear" w:color="auto" w:fill="auto"/>
            <w:noWrap w:val="0"/>
            <w:vAlign w:val="center"/>
          </w:tcPr>
          <w:p w14:paraId="63087F06">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压力蒸汽灭菌化学指示标签、耐高热转印碳带等</w:t>
            </w:r>
          </w:p>
        </w:tc>
        <w:tc>
          <w:tcPr>
            <w:tcW w:w="1485" w:type="dxa"/>
            <w:shd w:val="clear" w:color="auto" w:fill="auto"/>
            <w:noWrap w:val="0"/>
            <w:vAlign w:val="center"/>
          </w:tcPr>
          <w:p w14:paraId="4FB0110B">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restart"/>
            <w:noWrap w:val="0"/>
            <w:vAlign w:val="center"/>
          </w:tcPr>
          <w:p w14:paraId="1CEF82DA">
            <w:pPr>
              <w:keepNext w:val="0"/>
              <w:keepLines w:val="0"/>
              <w:widowControl/>
              <w:suppressLineNumbers w:val="0"/>
              <w:jc w:val="center"/>
              <w:textAlignment w:val="center"/>
              <w:rPr>
                <w:rFonts w:hint="default"/>
                <w:lang w:val="en-US" w:eastAsia="zh-CN"/>
              </w:rPr>
            </w:pPr>
            <w:r>
              <w:rPr>
                <w:rFonts w:hint="eastAsia" w:ascii="宋体" w:hAnsi="宋体" w:cs="宋体"/>
                <w:i w:val="0"/>
                <w:iCs w:val="0"/>
                <w:color w:val="auto"/>
                <w:kern w:val="0"/>
                <w:sz w:val="24"/>
                <w:szCs w:val="24"/>
                <w:u w:val="none"/>
                <w:lang w:val="en-US" w:eastAsia="zh-CN" w:bidi="ar"/>
              </w:rPr>
              <w:t>消毒供应中心</w:t>
            </w:r>
          </w:p>
        </w:tc>
      </w:tr>
      <w:tr w14:paraId="3684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51747E7B">
            <w:pPr>
              <w:widowControl/>
              <w:spacing w:line="400" w:lineRule="exact"/>
              <w:jc w:val="center"/>
              <w:rPr>
                <w:rFonts w:hint="default"/>
                <w:lang w:val="en-US" w:eastAsia="zh-CN"/>
              </w:rPr>
            </w:pPr>
            <w:r>
              <w:rPr>
                <w:rFonts w:hint="eastAsia" w:ascii="宋体" w:hAnsi="宋体" w:cs="宋体"/>
                <w:color w:val="auto"/>
                <w:sz w:val="24"/>
                <w:szCs w:val="24"/>
                <w:lang w:val="en-US" w:eastAsia="zh-CN"/>
              </w:rPr>
              <w:t>包五</w:t>
            </w:r>
          </w:p>
        </w:tc>
        <w:tc>
          <w:tcPr>
            <w:tcW w:w="2298" w:type="dxa"/>
            <w:shd w:val="clear" w:color="auto" w:fill="auto"/>
            <w:noWrap w:val="0"/>
            <w:vAlign w:val="center"/>
          </w:tcPr>
          <w:p w14:paraId="2B2C6681">
            <w:pPr>
              <w:keepNext w:val="0"/>
              <w:keepLines w:val="0"/>
              <w:widowControl/>
              <w:suppressLineNumbers w:val="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蛋白检测液体套装</w:t>
            </w:r>
          </w:p>
        </w:tc>
        <w:tc>
          <w:tcPr>
            <w:tcW w:w="1485" w:type="dxa"/>
            <w:shd w:val="clear" w:color="auto" w:fill="auto"/>
            <w:noWrap w:val="0"/>
            <w:vAlign w:val="center"/>
          </w:tcPr>
          <w:p w14:paraId="7F9624EE">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443CDCE9">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0CDC7453">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p>
        </w:tc>
      </w:tr>
      <w:tr w14:paraId="6BEF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780BECF5">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包九</w:t>
            </w:r>
          </w:p>
        </w:tc>
        <w:tc>
          <w:tcPr>
            <w:tcW w:w="2298" w:type="dxa"/>
            <w:shd w:val="clear" w:color="auto" w:fill="auto"/>
            <w:noWrap w:val="0"/>
            <w:vAlign w:val="center"/>
          </w:tcPr>
          <w:p w14:paraId="0DD416EA">
            <w:pPr>
              <w:keepNext w:val="0"/>
              <w:keepLines w:val="0"/>
              <w:widowControl/>
              <w:suppressLineNumbers w:val="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ZS815一次性过滤纸度高温灭菌用等</w:t>
            </w:r>
          </w:p>
        </w:tc>
        <w:tc>
          <w:tcPr>
            <w:tcW w:w="1485" w:type="dxa"/>
            <w:shd w:val="clear" w:color="auto" w:fill="auto"/>
            <w:noWrap w:val="0"/>
            <w:vAlign w:val="center"/>
          </w:tcPr>
          <w:p w14:paraId="5A2CBE85">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2DD520E">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08594ECA">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5.本项目为院内产品合同重招。</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3434"/>
      <w:bookmarkStart w:id="20" w:name="_Toc10137"/>
      <w:bookmarkStart w:id="21" w:name="_Toc25496"/>
      <w:bookmarkStart w:id="22" w:name="_Toc76373866"/>
      <w:bookmarkStart w:id="23" w:name="_Toc30358"/>
      <w:bookmarkStart w:id="24" w:name="_Toc26504"/>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28099"/>
      <w:bookmarkStart w:id="31" w:name="_Toc18799"/>
      <w:bookmarkStart w:id="32" w:name="_Toc7527"/>
      <w:bookmarkStart w:id="33" w:name="_Toc654"/>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i w:val="0"/>
          <w:iCs w:val="0"/>
          <w:color w:val="auto"/>
          <w:kern w:val="0"/>
          <w:sz w:val="24"/>
          <w:szCs w:val="24"/>
          <w:u w:val="none"/>
          <w:lang w:val="en-US" w:eastAsia="zh-CN" w:bidi="ar"/>
        </w:rPr>
        <w:t>消毒供应中心</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i w:val="0"/>
          <w:iCs w:val="0"/>
          <w:color w:val="auto"/>
          <w:kern w:val="0"/>
          <w:sz w:val="24"/>
          <w:szCs w:val="24"/>
          <w:u w:val="none"/>
          <w:lang w:val="en-US" w:eastAsia="zh-CN" w:bidi="ar"/>
        </w:rPr>
        <w:t>消毒供应中心</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i w:val="0"/>
          <w:iCs w:val="0"/>
          <w:color w:val="auto"/>
          <w:kern w:val="0"/>
          <w:sz w:val="24"/>
          <w:szCs w:val="24"/>
          <w:u w:val="single"/>
          <w:lang w:val="en-US" w:eastAsia="zh-CN" w:bidi="ar"/>
        </w:rPr>
        <w:t>消毒供应中心</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i w:val="0"/>
          <w:iCs w:val="0"/>
          <w:color w:val="auto"/>
          <w:kern w:val="0"/>
          <w:sz w:val="24"/>
          <w:szCs w:val="24"/>
          <w:u w:val="single"/>
          <w:lang w:val="en-US" w:eastAsia="zh-CN" w:bidi="ar"/>
        </w:rPr>
        <w:t>消毒供应中心</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18950"/>
      <w:bookmarkStart w:id="40" w:name="_Toc768"/>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14224"/>
      <w:bookmarkStart w:id="44" w:name="_Toc25272"/>
      <w:bookmarkStart w:id="45" w:name="_Toc9714"/>
      <w:bookmarkStart w:id="46" w:name="_Toc4033"/>
      <w:bookmarkStart w:id="47" w:name="_Toc76373872"/>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317DBF83">
      <w:pPr>
        <w:widowControl/>
        <w:spacing w:before="120" w:beforeLines="50" w:line="360" w:lineRule="exact"/>
        <w:outlineLvl w:val="1"/>
        <w:rPr>
          <w:rFonts w:hint="default" w:cs="宋体"/>
          <w:b/>
          <w:color w:val="auto"/>
          <w:sz w:val="24"/>
          <w:lang w:val="en-US" w:eastAsia="zh-CN"/>
        </w:rPr>
      </w:pPr>
      <w:bookmarkStart w:id="50" w:name="_Toc32286"/>
      <w:r>
        <w:rPr>
          <w:rFonts w:hint="eastAsia" w:cs="宋体"/>
          <w:b/>
          <w:color w:val="auto"/>
          <w:sz w:val="24"/>
        </w:rPr>
        <w:t>一、</w:t>
      </w:r>
      <w:bookmarkStart w:id="51" w:name="_Toc2599"/>
      <w:bookmarkStart w:id="52" w:name="_Toc3153"/>
      <w:bookmarkStart w:id="53" w:name="_Toc13391"/>
      <w:bookmarkStart w:id="54" w:name="_Toc76373874"/>
      <w:bookmarkStart w:id="55" w:name="_Toc11474"/>
      <w:bookmarkStart w:id="56" w:name="_Toc25148"/>
      <w:bookmarkStart w:id="57" w:name="_Toc27187"/>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29225"/>
      <w:bookmarkStart w:id="59" w:name="_Toc29620"/>
      <w:bookmarkStart w:id="60" w:name="_Toc6355"/>
      <w:bookmarkStart w:id="61" w:name="_Toc30465"/>
      <w:bookmarkStart w:id="62" w:name="_Toc76373876"/>
      <w:bookmarkStart w:id="63" w:name="_Toc13107"/>
      <w:bookmarkStart w:id="64" w:name="_Toc1955"/>
    </w:p>
    <w:p w14:paraId="2CCD9506">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包3</w:t>
      </w:r>
    </w:p>
    <w:p w14:paraId="5F9FD030">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一、用途：无菌包外标识</w:t>
      </w:r>
    </w:p>
    <w:p w14:paraId="441A28F1">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二、技术参数：</w:t>
      </w:r>
    </w:p>
    <w:p w14:paraId="521D57F6">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（一）压力蒸汽灭菌化学指示标签：</w:t>
      </w:r>
    </w:p>
    <w:p w14:paraId="3B82944A">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1.适用于压力蒸汽灭菌；</w:t>
      </w:r>
    </w:p>
    <w:p w14:paraId="7C0F7E54">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2.适用于多种标签打印机；</w:t>
      </w:r>
    </w:p>
    <w:p w14:paraId="7075E826">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3.标签结构：三层不干胶，三联标签，标签长50mm-65mm*50mm-80mm宽或可定制；</w:t>
      </w:r>
    </w:p>
    <w:p w14:paraId="61DB4E26">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4.标签两侧底纸宽度：各1.5mm；</w:t>
      </w:r>
    </w:p>
    <w:p w14:paraId="7ABF0C89">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5.标签材质：底纸为离型纸；中间层为PET；表层为铜板纸或合成纸10；</w:t>
      </w:r>
    </w:p>
    <w:p w14:paraId="39DC6E94">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6.有化学指示物显示；</w:t>
      </w:r>
    </w:p>
    <w:p w14:paraId="6469A713">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7.化学指示物要求：121度10分钟完全变色；121度3分钟不变色；134度2分钟完全变色；134度0.5分钟不变色；并提供检测报告，经压力蒸汽灭菌后，变色条的颜色不会脱色；</w:t>
      </w:r>
    </w:p>
    <w:p w14:paraId="3C2A902F">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8.可与现有灭菌追溯系统实现无缝对接，并承担标签打印相关的软件服务，如标签样式、打印浓度、位移、方向等；或采用标签供应商提供的标签打印系统，由供应商自行与追溯系统对接并承担相关费用；</w:t>
      </w:r>
    </w:p>
    <w:p w14:paraId="24055DAF">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9.软件调试由中标人负责，调试过程中产生的费用，由中标人承担；投标时提供样品。</w:t>
      </w:r>
    </w:p>
    <w:p w14:paraId="2D214B04">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（二）低温灭菌打印标签：</w:t>
      </w:r>
    </w:p>
    <w:p w14:paraId="0D40FD2A">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1.适用于过氧化氢等离子体灭菌与环氧乙烷灭菌；</w:t>
      </w:r>
    </w:p>
    <w:p w14:paraId="7E2B1A1B">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2.适用于多种标签打印机；</w:t>
      </w:r>
    </w:p>
    <w:p w14:paraId="0CFC0E4D">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3.标签结构：三层不干胶，三联标签，三联标签标签长50mm-65mm*50mm-80mm宽或可定制；</w:t>
      </w:r>
    </w:p>
    <w:p w14:paraId="12620AC5">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4.标签尺寸定制；</w:t>
      </w:r>
    </w:p>
    <w:p w14:paraId="23BF38F7">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5.标签两侧底纸宽度：各1.5mm；</w:t>
      </w:r>
    </w:p>
    <w:p w14:paraId="75313D11">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6.标签材质：底纸为离型纸；中间层为PET；表层为合成纸；</w:t>
      </w:r>
    </w:p>
    <w:p w14:paraId="56F67E83">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7.模切要求：表层模切两条横线；</w:t>
      </w:r>
    </w:p>
    <w:p w14:paraId="5B05208C">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8.每卷数量：不少于400张；</w:t>
      </w:r>
    </w:p>
    <w:p w14:paraId="20272B88">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9.可与现有灭菌追溯系统实现无缝对接，并承担标签打印相关的软件服务，如标签样式、打印浓度、位移、方向等；或采用标签供应商提供的标签打印系统，由供应商自行与追溯系统对接并承担相关费用；</w:t>
      </w:r>
    </w:p>
    <w:p w14:paraId="46A015D0">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10.软件调试由中标人负责，调试过程中产生的费用，由中标人承担；</w:t>
      </w:r>
    </w:p>
    <w:p w14:paraId="6D374FB2">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11.投标时提供样品；</w:t>
      </w:r>
    </w:p>
    <w:p w14:paraId="6C097830">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（三）耐高温热转印碳带：</w:t>
      </w:r>
    </w:p>
    <w:p w14:paraId="165306B9">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1.适用于高温和低温标签，打印内容灭菌后3年不褪色；</w:t>
      </w:r>
    </w:p>
    <w:p w14:paraId="469214CC">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2.适用于多种标签打印机；</w:t>
      </w:r>
    </w:p>
    <w:p w14:paraId="6AF1F66D">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3.每卷具备两个纸芯；</w:t>
      </w:r>
    </w:p>
    <w:p w14:paraId="70D8D44E">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4.碳带尺寸：与标签配套；</w:t>
      </w:r>
    </w:p>
    <w:p w14:paraId="1CD98C5E">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5.打印的文字、图像应清晰、鲜明、均匀，不会有模糊、虚字、漏字等情况，不出现掉粉、断裂等情况。</w:t>
      </w:r>
    </w:p>
    <w:p w14:paraId="69AE5C68">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碳带基材及基材厚度：聚脂薄膜，4.0um以上；墨层颜色及透过浓度：黑色，1.0cm以上,打印在标签纸上经灭菌后不会有掉色现象。</w:t>
      </w:r>
    </w:p>
    <w:p w14:paraId="30333CF8">
      <w:pPr>
        <w:widowControl/>
        <w:numPr>
          <w:ilvl w:val="0"/>
          <w:numId w:val="0"/>
        </w:numPr>
        <w:spacing w:before="120" w:beforeLines="50" w:line="360" w:lineRule="exact"/>
        <w:outlineLvl w:val="1"/>
        <w:rPr>
          <w:rFonts w:hint="eastAsia" w:cs="宋体"/>
          <w:b w:val="0"/>
          <w:bCs/>
          <w:color w:val="auto"/>
          <w:sz w:val="24"/>
          <w:lang w:val="en-US" w:eastAsia="zh-CN"/>
        </w:rPr>
      </w:pPr>
      <w:r>
        <w:rPr>
          <w:rFonts w:hint="eastAsia" w:ascii="Times New Roman" w:hAnsi="Times New Roman" w:eastAsia="宋体" w:cs="宋体"/>
          <w:b w:val="0"/>
          <w:bCs/>
          <w:color w:val="auto"/>
          <w:kern w:val="2"/>
          <w:sz w:val="24"/>
          <w:lang w:val="en-US" w:eastAsia="zh-CN" w:bidi="ar-SA"/>
        </w:rPr>
        <w:t>三、</w:t>
      </w:r>
      <w:r>
        <w:rPr>
          <w:rFonts w:hint="eastAsia" w:cs="宋体"/>
          <w:b w:val="0"/>
          <w:bCs/>
          <w:color w:val="auto"/>
          <w:sz w:val="24"/>
          <w:lang w:val="en-US" w:eastAsia="zh-CN"/>
        </w:rPr>
        <w:t>耗材组成或成分：底纸为离型纸；中间层为PET；表层为铜板纸或合成纸。</w:t>
      </w:r>
    </w:p>
    <w:p w14:paraId="44A99805">
      <w:pPr>
        <w:pStyle w:val="2"/>
        <w:numPr>
          <w:ilvl w:val="0"/>
          <w:numId w:val="0"/>
        </w:numPr>
        <w:rPr>
          <w:rFonts w:hint="eastAsia"/>
          <w:lang w:val="en-US" w:eastAsia="zh-CN"/>
        </w:rPr>
      </w:pPr>
    </w:p>
    <w:p w14:paraId="35BD2DD8">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包5</w:t>
      </w:r>
    </w:p>
    <w:p w14:paraId="021A5190">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1、用途：用于定期监测器械清洗质量，能够对常规手术器械、腔镜器械、口腔器械、内窥镜手术器械、骨科器械、导管等器械与器具进行残留蛋白质定量检测；</w:t>
      </w:r>
    </w:p>
    <w:p w14:paraId="2E885BDF">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2、技术参数：</w:t>
      </w:r>
    </w:p>
    <w:p w14:paraId="15945590">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性状：液体，通过染色试剂在酸性环境下与蛋白质定量结合，并通过萃取在碱性环境中从蛋白质全部分解萃取定量蛋白质溶液单次检测试剂独立包装（4-8ML/瓶），无需反复抽取，避免污染影响检测结果；检测用2-5种药水等；</w:t>
      </w:r>
    </w:p>
    <w:p w14:paraId="3F5FB04A">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2)规格：每盒包装10-25组。</w:t>
      </w:r>
    </w:p>
    <w:p w14:paraId="080B0C86">
      <w:pPr>
        <w:pStyle w:val="2"/>
        <w:rPr>
          <w:rFonts w:hint="eastAsia"/>
          <w:lang w:val="en-US" w:eastAsia="zh-CN"/>
        </w:rPr>
      </w:pPr>
    </w:p>
    <w:p w14:paraId="74F2B6EA">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包9</w:t>
      </w:r>
    </w:p>
    <w:p w14:paraId="47C3B694">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1.用途：带有高温灭菌变色块，具备无菌屏障功能，用于滤纸式硬质容器盒的密闭</w:t>
      </w:r>
      <w:r>
        <w:rPr>
          <w:rFonts w:hint="eastAsia" w:cs="宋体"/>
          <w:b w:val="0"/>
          <w:bCs/>
          <w:color w:val="auto"/>
          <w:sz w:val="24"/>
          <w:lang w:val="en-US" w:eastAsia="zh-CN"/>
        </w:rPr>
        <w:t>；</w:t>
      </w:r>
    </w:p>
    <w:p w14:paraId="10460A38">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2.技术参数：皱纹纸，外形尺寸为Ф188mm</w:t>
      </w:r>
      <w:r>
        <w:rPr>
          <w:rFonts w:hint="eastAsia" w:cs="宋体"/>
          <w:b w:val="0"/>
          <w:bCs/>
          <w:color w:val="auto"/>
          <w:sz w:val="24"/>
          <w:lang w:val="en-US" w:eastAsia="zh-CN"/>
        </w:rPr>
        <w:t>；</w:t>
      </w:r>
    </w:p>
    <w:p w14:paraId="7E5D4653">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3.耗材组成或成分：皱纹纸。</w:t>
      </w:r>
    </w:p>
    <w:p w14:paraId="6529329F">
      <w:pPr>
        <w:pStyle w:val="2"/>
        <w:rPr>
          <w:rFonts w:hint="default"/>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4791"/>
      <w:bookmarkStart w:id="67" w:name="_Toc15650"/>
      <w:bookmarkStart w:id="68" w:name="_Toc17944"/>
      <w:bookmarkStart w:id="69" w:name="_Toc7794"/>
      <w:bookmarkStart w:id="70" w:name="_Toc24122"/>
      <w:bookmarkStart w:id="71" w:name="_Toc17524"/>
      <w:bookmarkStart w:id="72" w:name="_Toc31843"/>
      <w:bookmarkStart w:id="73" w:name="_Toc76373878"/>
      <w:bookmarkStart w:id="74" w:name="_Toc2072"/>
      <w:bookmarkStart w:id="75" w:name="_Toc176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2561"/>
      <w:bookmarkStart w:id="78" w:name="_Toc14311"/>
      <w:bookmarkStart w:id="79" w:name="_Toc29836"/>
      <w:bookmarkStart w:id="80" w:name="_Toc9339"/>
      <w:bookmarkStart w:id="81" w:name="_Toc76373879"/>
      <w:bookmarkStart w:id="82" w:name="_Toc5959"/>
      <w:bookmarkStart w:id="83" w:name="_Toc30551"/>
      <w:bookmarkStart w:id="84" w:name="_Toc13528"/>
      <w:bookmarkStart w:id="85" w:name="_Toc28942"/>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0772"/>
      <w:bookmarkStart w:id="88" w:name="_Toc27893"/>
      <w:bookmarkStart w:id="89" w:name="_Toc20263"/>
      <w:bookmarkStart w:id="90" w:name="_Toc12384"/>
      <w:bookmarkStart w:id="91" w:name="_Toc76373885"/>
      <w:bookmarkStart w:id="92" w:name="_Toc2258"/>
      <w:bookmarkStart w:id="93" w:name="_Toc27737"/>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76373886"/>
      <w:bookmarkStart w:id="95" w:name="_Toc11052"/>
      <w:bookmarkStart w:id="96" w:name="_Toc23699"/>
      <w:bookmarkStart w:id="97" w:name="_Toc28189"/>
      <w:bookmarkStart w:id="98" w:name="_Toc7115"/>
      <w:bookmarkStart w:id="99" w:name="_Toc1271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5535"/>
      <w:bookmarkStart w:id="102" w:name="_Toc19809"/>
      <w:bookmarkStart w:id="103" w:name="_Toc13585"/>
      <w:bookmarkStart w:id="104" w:name="_Toc9147"/>
      <w:bookmarkStart w:id="105" w:name="_Toc31293"/>
      <w:bookmarkStart w:id="106" w:name="_Toc76373887"/>
      <w:bookmarkStart w:id="107" w:name="_Toc26754"/>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cs="宋体"/>
          <w:b w:val="0"/>
          <w:bCs/>
          <w:color w:val="auto"/>
          <w:sz w:val="24"/>
          <w:lang w:val="en-US" w:eastAsia="zh-CN"/>
        </w:rPr>
        <w:t>最低价法，是指响应文件满足公开采购文件第二篇全部实质性要求且竞选报价最低的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根据《关于推动解决政府采购异常低价问题的通知》财库〔2026〕2号文件规定</w:t>
      </w:r>
      <w:r>
        <w:rPr>
          <w:rFonts w:hint="eastAsia" w:ascii="宋体" w:hAnsi="宋体" w:cs="宋体"/>
          <w:color w:val="auto"/>
          <w:sz w:val="24"/>
          <w:szCs w:val="24"/>
          <w:lang w:eastAsia="zh-CN"/>
        </w:rPr>
        <w:t>，</w:t>
      </w:r>
      <w:r>
        <w:rPr>
          <w:rFonts w:hint="eastAsia" w:ascii="宋体" w:hAnsi="宋体" w:cs="宋体"/>
          <w:color w:val="auto"/>
          <w:sz w:val="24"/>
          <w:szCs w:val="24"/>
        </w:rPr>
        <w:t>院内采购小组及评审专家当将其作为无效竞选处理。</w:t>
      </w:r>
    </w:p>
    <w:p w14:paraId="4DDD785C">
      <w:pPr>
        <w:spacing w:line="400" w:lineRule="exact"/>
        <w:outlineLvl w:val="1"/>
        <w:rPr>
          <w:rFonts w:hint="eastAsia" w:cs="宋体"/>
          <w:b/>
          <w:color w:val="auto"/>
          <w:sz w:val="24"/>
        </w:rPr>
      </w:pPr>
      <w:bookmarkStart w:id="108" w:name="_Toc76373889"/>
      <w:bookmarkStart w:id="109" w:name="_Toc5251"/>
      <w:bookmarkStart w:id="110" w:name="_Toc16925"/>
      <w:bookmarkStart w:id="111" w:name="_Toc30068"/>
      <w:bookmarkStart w:id="112" w:name="_Toc8546"/>
      <w:bookmarkStart w:id="113" w:name="_Toc2900"/>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w:t>
      </w:r>
      <w:r>
        <w:rPr>
          <w:rFonts w:hint="eastAsia" w:ascii="宋体" w:hAnsi="宋体" w:cs="宋体"/>
          <w:color w:val="auto"/>
          <w:sz w:val="24"/>
          <w:szCs w:val="24"/>
          <w:lang w:val="en-US" w:eastAsia="zh-CN"/>
        </w:rPr>
        <w:t>认定为</w:t>
      </w:r>
      <w:r>
        <w:rPr>
          <w:rFonts w:hint="eastAsia" w:ascii="宋体" w:hAnsi="宋体" w:eastAsia="宋体" w:cs="宋体"/>
          <w:color w:val="auto"/>
          <w:sz w:val="24"/>
          <w:szCs w:val="24"/>
        </w:rPr>
        <w:t>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11342"/>
      <w:bookmarkStart w:id="117" w:name="_Toc26071"/>
      <w:bookmarkStart w:id="118" w:name="_Toc27443"/>
      <w:bookmarkStart w:id="119" w:name="_Toc20034"/>
      <w:bookmarkStart w:id="120" w:name="_Toc76373890"/>
      <w:bookmarkStart w:id="121" w:name="_Toc11654"/>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25199"/>
      <w:bookmarkStart w:id="124" w:name="_Toc20391"/>
      <w:bookmarkStart w:id="125" w:name="_Toc10864"/>
      <w:bookmarkStart w:id="126" w:name="_Toc76373891"/>
      <w:bookmarkStart w:id="127" w:name="_Toc27646"/>
      <w:r>
        <w:rPr>
          <w:rFonts w:hint="eastAsia" w:ascii="宋体" w:hAnsi="宋体" w:cs="宋体"/>
          <w:b/>
          <w:color w:val="auto"/>
          <w:szCs w:val="36"/>
        </w:rPr>
        <w:t xml:space="preserve">第四篇  </w:t>
      </w:r>
      <w:bookmarkStart w:id="128" w:name="_Toc258354120"/>
      <w:bookmarkStart w:id="129" w:name="_Toc349642178"/>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1.按照采购文件和中选人的竞选文件签订采购合同，中选公告结束5个工作日内中选人在医院医采平台完成CA签章认证服务，实行线上合同签订或根据医院安排提交纸质合同进行签订；</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24088"/>
      <w:bookmarkStart w:id="136" w:name="_Toc20762"/>
      <w:bookmarkStart w:id="137" w:name="_Toc10152"/>
      <w:bookmarkStart w:id="138" w:name="_Toc19409"/>
      <w:bookmarkStart w:id="139" w:name="_Toc2975"/>
      <w:bookmarkStart w:id="140" w:name="_Toc76373904"/>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6112"/>
      <w:bookmarkStart w:id="142" w:name="_Toc12863"/>
      <w:bookmarkStart w:id="143" w:name="_Toc11892"/>
      <w:bookmarkStart w:id="144" w:name="_Toc25920"/>
      <w:bookmarkStart w:id="145" w:name="_Toc7750"/>
      <w:bookmarkStart w:id="146" w:name="_Toc76373907"/>
      <w:bookmarkStart w:id="147" w:name="_Toc11763"/>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w:t>
      </w:r>
      <w:r>
        <w:rPr>
          <w:rFonts w:hint="eastAsia" w:ascii="宋体" w:hAnsi="宋体" w:cs="宋体"/>
          <w:color w:val="auto"/>
          <w:sz w:val="24"/>
          <w:lang w:val="en-US" w:eastAsia="zh-CN"/>
        </w:rPr>
        <w:t>加盖鲜</w:t>
      </w:r>
      <w:r>
        <w:rPr>
          <w:rFonts w:hint="eastAsia" w:ascii="宋体" w:hAnsi="宋体" w:cs="宋体"/>
          <w:color w:val="auto"/>
          <w:sz w:val="24"/>
        </w:rPr>
        <w:t>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3094"/>
      <w:bookmarkStart w:id="156" w:name="_Toc10063"/>
      <w:bookmarkStart w:id="157" w:name="_Toc22827"/>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27306"/>
      <w:bookmarkStart w:id="170" w:name="_Toc76373909"/>
      <w:bookmarkStart w:id="171" w:name="_Toc21431"/>
      <w:bookmarkStart w:id="172" w:name="_Toc9795"/>
      <w:bookmarkStart w:id="173" w:name="_Toc493178790"/>
      <w:bookmarkStart w:id="174" w:name="_Toc21830"/>
      <w:bookmarkStart w:id="175" w:name="_Toc28644"/>
      <w:bookmarkStart w:id="176" w:name="_Toc23879"/>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20875"/>
      <w:bookmarkStart w:id="179" w:name="_Toc493178791"/>
      <w:bookmarkStart w:id="180" w:name="_Toc76373910"/>
      <w:bookmarkStart w:id="181" w:name="_Toc12647"/>
      <w:bookmarkStart w:id="182" w:name="_Toc16487"/>
      <w:bookmarkStart w:id="183" w:name="_Toc492721039"/>
      <w:bookmarkStart w:id="184" w:name="_Toc411"/>
      <w:bookmarkStart w:id="185" w:name="_Toc20258"/>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2026</w:t>
      </w:r>
      <w:bookmarkStart w:id="197" w:name="_GoBack"/>
      <w:bookmarkEnd w:id="197"/>
      <w:r>
        <w:rPr>
          <w:rFonts w:hint="eastAsia" w:ascii="宋体" w:hAnsi="宋体" w:eastAsia="宋体" w:cs="宋体"/>
          <w:color w:val="auto"/>
          <w:kern w:val="2"/>
          <w:sz w:val="24"/>
          <w:szCs w:val="28"/>
          <w:lang w:val="en-US" w:eastAsia="zh-CN" w:bidi="ar-SA"/>
        </w:rPr>
        <w:t>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492721038"/>
      <w:bookmarkStart w:id="188" w:name="_Toc19291"/>
      <w:bookmarkStart w:id="189" w:name="_Toc76373912"/>
      <w:bookmarkStart w:id="190" w:name="_Toc493178793"/>
      <w:bookmarkStart w:id="191" w:name="_Toc20605"/>
      <w:bookmarkStart w:id="192" w:name="_Toc4250"/>
      <w:bookmarkStart w:id="193" w:name="_Toc8925"/>
      <w:bookmarkStart w:id="194" w:name="_Toc6217"/>
      <w:bookmarkStart w:id="195" w:name="_Toc16151"/>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46BB3A18">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3122129-AD60-4F5F-B6AE-A0FDA6AD30F6}"/>
  </w:font>
  <w:font w:name="黑体">
    <w:panose1 w:val="02010609060101010101"/>
    <w:charset w:val="86"/>
    <w:family w:val="auto"/>
    <w:pitch w:val="default"/>
    <w:sig w:usb0="800002BF" w:usb1="38CF7CFA" w:usb2="00000016" w:usb3="00000000" w:csb0="00040001" w:csb1="00000000"/>
    <w:embedRegular r:id="rId2" w:fontKey="{5ACA847D-69AB-48E4-94E7-F282B5DEB0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1FF48788-92A7-4C6F-A3DA-5DA5ABE31872}"/>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D024A626-CFDC-4C2E-85EB-4879D22B524C}"/>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790C9D2A-270E-4E53-9036-B0C6F4FB8E55}"/>
  </w:font>
  <w:font w:name="方正黑体_GBK">
    <w:panose1 w:val="03000509000000000000"/>
    <w:charset w:val="86"/>
    <w:family w:val="script"/>
    <w:pitch w:val="default"/>
    <w:sig w:usb0="00000001" w:usb1="080E0000" w:usb2="00000000" w:usb3="00000000" w:csb0="00040000" w:csb1="00000000"/>
    <w:embedRegular r:id="rId6" w:fontKey="{B9DF490A-B6AA-4E10-890D-2DF3CD1A5F98}"/>
  </w:font>
  <w:font w:name="方正小标宋_GBK">
    <w:panose1 w:val="03000509000000000000"/>
    <w:charset w:val="86"/>
    <w:family w:val="script"/>
    <w:pitch w:val="default"/>
    <w:sig w:usb0="00000001" w:usb1="080E0000" w:usb2="00000000" w:usb3="00000000" w:csb0="00040000" w:csb1="00000000"/>
    <w:embedRegular r:id="rId7" w:fontKey="{93319777-5132-4917-9F79-D4D8CD17FD3A}"/>
  </w:font>
  <w:font w:name="微软雅黑">
    <w:panose1 w:val="020B0503020204020204"/>
    <w:charset w:val="86"/>
    <w:family w:val="swiss"/>
    <w:pitch w:val="default"/>
    <w:sig w:usb0="80000287" w:usb1="2ACF3C50" w:usb2="00000016" w:usb3="00000000" w:csb0="0004001F" w:csb1="00000000"/>
    <w:embedRegular r:id="rId8" w:fontKey="{B87921D2-074D-4B4B-899A-9F9D218FF6B4}"/>
  </w:font>
  <w:font w:name="仿宋">
    <w:panose1 w:val="02010609060101010101"/>
    <w:charset w:val="86"/>
    <w:family w:val="modern"/>
    <w:pitch w:val="default"/>
    <w:sig w:usb0="800002BF" w:usb1="38CF7CFA" w:usb2="00000016" w:usb3="00000000" w:csb0="00040001" w:csb1="00000000"/>
    <w:embedRegular r:id="rId9" w:fontKey="{D08D86D5-E7C9-4684-AD0D-75E4BC11FE37}"/>
  </w:font>
  <w:font w:name="楷体">
    <w:panose1 w:val="02010609060101010101"/>
    <w:charset w:val="86"/>
    <w:family w:val="modern"/>
    <w:pitch w:val="default"/>
    <w:sig w:usb0="800002BF" w:usb1="38CF7CFA" w:usb2="00000016" w:usb3="00000000" w:csb0="00040001" w:csb1="00000000"/>
    <w:embedRegular r:id="rId10" w:fontKey="{887E39F1-D5D5-44D0-8159-C307E31CE681}"/>
  </w:font>
  <w:font w:name="WPSEMBED158">
    <w:panose1 w:val="03000509000000000000"/>
    <w:charset w:val="86"/>
    <w:family w:val="auto"/>
    <w:pitch w:val="default"/>
    <w:sig w:usb0="00000001" w:usb1="080E0000" w:usb2="00000000" w:usb3="00000000" w:csb0="00040000" w:csb1="00000000"/>
  </w:font>
  <w:font w:name="WPSEMBED159">
    <w:panose1 w:val="03000509000000000000"/>
    <w:charset w:val="86"/>
    <w:family w:val="auto"/>
    <w:pitch w:val="default"/>
    <w:sig w:usb0="00000001" w:usb1="080E0000" w:usb2="00000000" w:usb3="00000000" w:csb0="00040000" w:csb1="00000000"/>
  </w:font>
  <w:font w:name="WPSEMBED156">
    <w:panose1 w:val="02010609030101010101"/>
    <w:charset w:val="86"/>
    <w:family w:val="auto"/>
    <w:pitch w:val="default"/>
    <w:sig w:usb0="00000001" w:usb1="080E0000" w:usb2="00000000" w:usb3="00000000" w:csb0="00040000" w:csb1="00000000"/>
  </w:font>
  <w:font w:name="WPSEMBED160">
    <w:panose1 w:val="03000509000000000000"/>
    <w:charset w:val="86"/>
    <w:family w:val="auto"/>
    <w:pitch w:val="default"/>
    <w:sig w:usb0="00000001" w:usb1="080E0000" w:usb2="00000000" w:usb3="00000000" w:csb0="00040000" w:csb1="00000000"/>
  </w:font>
  <w:font w:name="WPSEMBED157">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1D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7E96D56"/>
    <w:rsid w:val="080737D2"/>
    <w:rsid w:val="0808754A"/>
    <w:rsid w:val="08692418"/>
    <w:rsid w:val="0874698D"/>
    <w:rsid w:val="08782D22"/>
    <w:rsid w:val="088C1E28"/>
    <w:rsid w:val="08BF694C"/>
    <w:rsid w:val="08E43147"/>
    <w:rsid w:val="090A7B0E"/>
    <w:rsid w:val="09972933"/>
    <w:rsid w:val="09A339CE"/>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670F0D"/>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D76A0"/>
    <w:rsid w:val="111F4A5A"/>
    <w:rsid w:val="112B1A79"/>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9047B1"/>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057923"/>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9514455"/>
    <w:rsid w:val="2955739D"/>
    <w:rsid w:val="299C670B"/>
    <w:rsid w:val="299F1664"/>
    <w:rsid w:val="29C260B1"/>
    <w:rsid w:val="29D67050"/>
    <w:rsid w:val="29DD03DE"/>
    <w:rsid w:val="2A1059CA"/>
    <w:rsid w:val="2A417CC7"/>
    <w:rsid w:val="2A61691A"/>
    <w:rsid w:val="2AA32FDC"/>
    <w:rsid w:val="2AAD06B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5E5B1E"/>
    <w:rsid w:val="2F8F3BF5"/>
    <w:rsid w:val="2FC763F8"/>
    <w:rsid w:val="2FD12EBD"/>
    <w:rsid w:val="2FDE6606"/>
    <w:rsid w:val="2FE54462"/>
    <w:rsid w:val="30A734F4"/>
    <w:rsid w:val="30A91101"/>
    <w:rsid w:val="30A91DD9"/>
    <w:rsid w:val="30B30929"/>
    <w:rsid w:val="30D47F19"/>
    <w:rsid w:val="30DC4F4C"/>
    <w:rsid w:val="3139707D"/>
    <w:rsid w:val="315076E8"/>
    <w:rsid w:val="315B58E2"/>
    <w:rsid w:val="315F792B"/>
    <w:rsid w:val="318850D4"/>
    <w:rsid w:val="31AD2A0C"/>
    <w:rsid w:val="31B934DF"/>
    <w:rsid w:val="31BF65A8"/>
    <w:rsid w:val="31C0486E"/>
    <w:rsid w:val="32240245"/>
    <w:rsid w:val="322A64C1"/>
    <w:rsid w:val="322E3DE8"/>
    <w:rsid w:val="32777805"/>
    <w:rsid w:val="328C18BE"/>
    <w:rsid w:val="32B72358"/>
    <w:rsid w:val="32B83FF2"/>
    <w:rsid w:val="32FD2138"/>
    <w:rsid w:val="330F782B"/>
    <w:rsid w:val="331C3D26"/>
    <w:rsid w:val="33242BDA"/>
    <w:rsid w:val="3344118A"/>
    <w:rsid w:val="33585719"/>
    <w:rsid w:val="33792B64"/>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AE710BD"/>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8D0983"/>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2A7373"/>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CF25CFD"/>
    <w:rsid w:val="5D013021"/>
    <w:rsid w:val="5D316CFC"/>
    <w:rsid w:val="5D8F4F70"/>
    <w:rsid w:val="5D910810"/>
    <w:rsid w:val="5DB2461B"/>
    <w:rsid w:val="5DC10EA2"/>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1DD2D11"/>
    <w:rsid w:val="624A0A6B"/>
    <w:rsid w:val="624B2E2A"/>
    <w:rsid w:val="625A315D"/>
    <w:rsid w:val="627529DC"/>
    <w:rsid w:val="629417F0"/>
    <w:rsid w:val="62F92E8C"/>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285B05"/>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C7448F"/>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0C6DC8"/>
    <w:rsid w:val="6B193969"/>
    <w:rsid w:val="6B6F096D"/>
    <w:rsid w:val="6B8A321B"/>
    <w:rsid w:val="6BA41ECD"/>
    <w:rsid w:val="6BD821D8"/>
    <w:rsid w:val="6BE71141"/>
    <w:rsid w:val="6C5E4175"/>
    <w:rsid w:val="6CAA35A1"/>
    <w:rsid w:val="6CAE2F39"/>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166B"/>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2E72CE"/>
    <w:rsid w:val="723809FA"/>
    <w:rsid w:val="724461BD"/>
    <w:rsid w:val="72737630"/>
    <w:rsid w:val="72A058EB"/>
    <w:rsid w:val="72B90194"/>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625FC5"/>
    <w:rsid w:val="7780719D"/>
    <w:rsid w:val="77B23127"/>
    <w:rsid w:val="77D052FC"/>
    <w:rsid w:val="781535E1"/>
    <w:rsid w:val="782B3415"/>
    <w:rsid w:val="7855386E"/>
    <w:rsid w:val="78654DF4"/>
    <w:rsid w:val="78881AC3"/>
    <w:rsid w:val="78A77F37"/>
    <w:rsid w:val="78AC0D11"/>
    <w:rsid w:val="78FB3726"/>
    <w:rsid w:val="79037688"/>
    <w:rsid w:val="7915769B"/>
    <w:rsid w:val="79240BA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CE02D4"/>
    <w:rsid w:val="7CD4168E"/>
    <w:rsid w:val="7CF44998"/>
    <w:rsid w:val="7CF535F7"/>
    <w:rsid w:val="7D3C24FE"/>
    <w:rsid w:val="7D494CE4"/>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466</Words>
  <Characters>481</Characters>
  <Lines>101</Lines>
  <Paragraphs>28</Paragraphs>
  <TotalTime>0</TotalTime>
  <ScaleCrop>false</ScaleCrop>
  <LinksUpToDate>false</LinksUpToDate>
  <CharactersWithSpaces>570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2026-05-14T08:10:57Z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F45B94E3B1CF4D00944CB3C7F8739CE8_13</vt:lpwstr>
  </property>
  <property fmtid="{D5CDD505-2E9C-101B-9397-08002B2CF9AE}" pid="4" name="KSOTemplateDocerSaveRecord">
    <vt:lpwstr>eyJoZGlkIjoiMzc1OGNlMDJlMzRlMzMzYmE1ZjU3MzU3ZjgyMjI5MWIiLCJ1c2VySWQiOiIxMjgyNDcwNjU2In0=</vt:lpwstr>
  </property>
</Properties>
</file>