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5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661"/>
        <w:gridCol w:w="1382"/>
        <w:gridCol w:w="7773"/>
        <w:gridCol w:w="999"/>
      </w:tblGrid>
      <w:tr w:rsidR="001A2E3B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/>
                <w:b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sz w:val="22"/>
              </w:rPr>
              <w:t>序号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/>
                <w:b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sz w:val="22"/>
              </w:rPr>
              <w:t>产品名称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center"/>
              <w:textAlignment w:val="top"/>
              <w:rPr>
                <w:rFonts w:asciiTheme="minorEastAsia" w:hAnsiTheme="minorEastAsia" w:cs="宋体"/>
                <w:b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sz w:val="22"/>
              </w:rPr>
              <w:t>详细参数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center"/>
              <w:textAlignment w:val="bottom"/>
              <w:rPr>
                <w:rFonts w:asciiTheme="minorEastAsia" w:hAnsiTheme="minorEastAsia" w:cs="宋体"/>
                <w:b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sz w:val="22"/>
              </w:rPr>
              <w:t>备注</w:t>
            </w:r>
          </w:p>
        </w:tc>
      </w:tr>
      <w:tr w:rsidR="001A2E3B">
        <w:trPr>
          <w:jc w:val="center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1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业务工作站</w:t>
            </w:r>
          </w:p>
        </w:tc>
        <w:tc>
          <w:tcPr>
            <w:tcW w:w="7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显示器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  <w:r>
              <w:rPr>
                <w:rFonts w:asciiTheme="minorEastAsia" w:hAnsiTheme="minorEastAsia"/>
                <w:sz w:val="22"/>
              </w:rPr>
              <w:t>23.8 英寸，</w:t>
            </w:r>
            <w:r>
              <w:rPr>
                <w:rFonts w:asciiTheme="minorEastAsia" w:hAnsiTheme="minorEastAsia" w:hint="eastAsia"/>
                <w:sz w:val="22"/>
              </w:rPr>
              <w:t>分辨率</w:t>
            </w:r>
            <w:r>
              <w:rPr>
                <w:rFonts w:asciiTheme="minorEastAsia" w:hAnsiTheme="minorEastAsia"/>
                <w:sz w:val="22"/>
              </w:rPr>
              <w:t>≥1920×1080，IPS 面板，刷新率≥</w:t>
            </w:r>
            <w:r>
              <w:rPr>
                <w:rFonts w:asciiTheme="minorEastAsia" w:hAnsiTheme="minorEastAsia" w:hint="eastAsia"/>
                <w:sz w:val="22"/>
              </w:rPr>
              <w:t>75</w:t>
            </w:r>
            <w:r>
              <w:rPr>
                <w:rFonts w:asciiTheme="minorEastAsia" w:hAnsiTheme="minorEastAsia"/>
                <w:sz w:val="22"/>
              </w:rPr>
              <w:t>Hz，亮度≥</w:t>
            </w:r>
            <w:r>
              <w:rPr>
                <w:rFonts w:asciiTheme="minorEastAsia" w:hAnsiTheme="minorEastAsia" w:hint="eastAsia"/>
                <w:sz w:val="22"/>
              </w:rPr>
              <w:t>30</w:t>
            </w:r>
            <w:r>
              <w:rPr>
                <w:rFonts w:asciiTheme="minorEastAsia" w:hAnsiTheme="minorEastAsia"/>
                <w:sz w:val="22"/>
              </w:rPr>
              <w:t>0cd/㎡，静态对比度≥1000:1，响应时间≤8ms，</w:t>
            </w:r>
            <w:r>
              <w:rPr>
                <w:rFonts w:asciiTheme="minorEastAsia" w:hAnsiTheme="minorEastAsia" w:hint="eastAsia"/>
                <w:sz w:val="22"/>
              </w:rPr>
              <w:t>具备</w:t>
            </w:r>
            <w:r>
              <w:rPr>
                <w:rFonts w:asciiTheme="minorEastAsia" w:hAnsiTheme="minorEastAsia"/>
                <w:sz w:val="22"/>
              </w:rPr>
              <w:t>TÜV 莱茵</w:t>
            </w:r>
            <w:r>
              <w:rPr>
                <w:rFonts w:asciiTheme="minorEastAsia" w:hAnsiTheme="minorEastAsia" w:hint="eastAsia"/>
                <w:sz w:val="22"/>
              </w:rPr>
              <w:t>或</w:t>
            </w:r>
            <w:r>
              <w:rPr>
                <w:rFonts w:asciiTheme="minorEastAsia" w:hAnsiTheme="minorEastAsia"/>
                <w:sz w:val="22"/>
              </w:rPr>
              <w:t>CVC 威凯蓝光</w:t>
            </w:r>
            <w:r>
              <w:rPr>
                <w:rFonts w:ascii="宋体" w:eastAsia="宋体" w:hAnsi="宋体" w:cs="宋体"/>
                <w:sz w:val="24"/>
                <w:szCs w:val="24"/>
              </w:rPr>
              <w:t>认证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，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接口具备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HDMI</w:t>
            </w:r>
            <w:r>
              <w:rPr>
                <w:rFonts w:asciiTheme="minorEastAsia" w:hAnsiTheme="minorEastAsia"/>
                <w:sz w:val="22"/>
              </w:rPr>
              <w:t>≥1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、VGA</w:t>
            </w:r>
            <w:r>
              <w:rPr>
                <w:rFonts w:asciiTheme="minorEastAsia" w:hAnsiTheme="minorEastAsia" w:hint="eastAsia"/>
                <w:sz w:val="22"/>
              </w:rPr>
              <w:t>或DP</w:t>
            </w:r>
            <w:r>
              <w:rPr>
                <w:rFonts w:asciiTheme="minorEastAsia" w:hAnsiTheme="minorEastAsia"/>
                <w:sz w:val="22"/>
              </w:rPr>
              <w:t>≥1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，支持俯仰调节。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trHeight w:val="312"/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CPU：</w:t>
            </w:r>
            <w:r>
              <w:rPr>
                <w:rFonts w:asciiTheme="minorEastAsia" w:hAnsiTheme="minorEastAsia"/>
                <w:sz w:val="22"/>
              </w:rPr>
              <w:t>核心数≥20核，线程数≥28线程，主频≥</w:t>
            </w:r>
            <w:r>
              <w:rPr>
                <w:rFonts w:asciiTheme="minorEastAsia" w:hAnsiTheme="minorEastAsia" w:hint="eastAsia"/>
                <w:sz w:val="22"/>
              </w:rPr>
              <w:t>2.1</w:t>
            </w:r>
            <w:r>
              <w:rPr>
                <w:rFonts w:asciiTheme="minorEastAsia" w:hAnsiTheme="minorEastAsia"/>
                <w:sz w:val="22"/>
              </w:rPr>
              <w:t>GHz，</w:t>
            </w:r>
            <w:r>
              <w:rPr>
                <w:rFonts w:asciiTheme="minorEastAsia" w:hAnsiTheme="minorEastAsia" w:cs="宋体"/>
                <w:kern w:val="0"/>
                <w:sz w:val="22"/>
              </w:rPr>
              <w:t>一级缓存：≥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1.75MB</w:t>
            </w:r>
            <w:r>
              <w:rPr>
                <w:rFonts w:asciiTheme="minorEastAsia" w:hAnsiTheme="minorEastAsia" w:cs="宋体"/>
                <w:kern w:val="0"/>
                <w:sz w:val="22"/>
              </w:rPr>
              <w:t>，二级缓存：≥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28MB</w:t>
            </w:r>
            <w:r>
              <w:rPr>
                <w:rFonts w:asciiTheme="minorEastAsia" w:hAnsiTheme="minorEastAsia" w:cs="宋体"/>
                <w:kern w:val="0"/>
                <w:sz w:val="22"/>
              </w:rPr>
              <w:t>，三级缓存：≥33MB，</w:t>
            </w:r>
            <w:r>
              <w:rPr>
                <w:rFonts w:asciiTheme="minorEastAsia" w:hAnsiTheme="minorEastAsia"/>
                <w:sz w:val="22"/>
              </w:rPr>
              <w:t>支持x86-64指令集</w:t>
            </w:r>
            <w:r w:rsidR="007C10D6">
              <w:rPr>
                <w:rFonts w:asciiTheme="minorEastAsia" w:hAnsiTheme="minorEastAsia"/>
                <w:sz w:val="22"/>
              </w:rPr>
              <w:t>。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jc w:val="left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主板：</w:t>
            </w:r>
            <w:r w:rsidR="007C10D6">
              <w:rPr>
                <w:rFonts w:asciiTheme="minorEastAsia" w:hAnsiTheme="minorEastAsia" w:cs="宋体" w:hint="eastAsia"/>
                <w:sz w:val="22"/>
              </w:rPr>
              <w:t>标准ATX，</w:t>
            </w:r>
            <w:r>
              <w:rPr>
                <w:rFonts w:asciiTheme="minorEastAsia" w:hAnsiTheme="minorEastAsia"/>
                <w:sz w:val="22"/>
              </w:rPr>
              <w:t>兼容全部配件，</w:t>
            </w:r>
            <w:r>
              <w:rPr>
                <w:rFonts w:asciiTheme="minorEastAsia" w:hAnsiTheme="minorEastAsia" w:hint="eastAsia"/>
                <w:sz w:val="22"/>
              </w:rPr>
              <w:t>接口具备</w:t>
            </w:r>
            <w:r>
              <w:rPr>
                <w:rFonts w:asciiTheme="minorEastAsia" w:hAnsiTheme="minorEastAsia"/>
                <w:sz w:val="22"/>
              </w:rPr>
              <w:t>PCIe 5.0 x16≥1、PCIe 4.0 x16≥</w:t>
            </w:r>
            <w:r>
              <w:rPr>
                <w:rFonts w:asciiTheme="minorEastAsia" w:hAnsiTheme="minorEastAsia" w:hint="eastAsia"/>
                <w:sz w:val="22"/>
              </w:rPr>
              <w:t>3、</w:t>
            </w:r>
            <w:r>
              <w:rPr>
                <w:rFonts w:asciiTheme="minorEastAsia" w:hAnsiTheme="minorEastAsia"/>
                <w:sz w:val="22"/>
              </w:rPr>
              <w:t>PCIe 3.0 x1≥1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/>
                <w:sz w:val="22"/>
              </w:rPr>
              <w:t>NVMe M.2≥</w:t>
            </w:r>
            <w:r>
              <w:rPr>
                <w:rFonts w:asciiTheme="minorEastAsia" w:hAnsiTheme="minorEastAsia" w:hint="eastAsia"/>
                <w:sz w:val="22"/>
              </w:rPr>
              <w:t>2、</w:t>
            </w:r>
            <w:r>
              <w:rPr>
                <w:rFonts w:asciiTheme="minorEastAsia" w:hAnsiTheme="minorEastAsia"/>
                <w:sz w:val="22"/>
              </w:rPr>
              <w:t>SATA III≥</w:t>
            </w:r>
            <w:r>
              <w:rPr>
                <w:rFonts w:asciiTheme="minorEastAsia" w:hAnsiTheme="minorEastAsia" w:hint="eastAsia"/>
                <w:sz w:val="22"/>
              </w:rPr>
              <w:t>4、</w:t>
            </w:r>
            <w:r>
              <w:rPr>
                <w:rFonts w:asciiTheme="minorEastAsia" w:hAnsiTheme="minorEastAsia" w:cs="宋体"/>
                <w:sz w:val="22"/>
              </w:rPr>
              <w:t>后置</w:t>
            </w:r>
            <w:r>
              <w:rPr>
                <w:rFonts w:ascii="宋体" w:eastAsia="宋体" w:hAnsi="宋体" w:cs="宋体"/>
                <w:sz w:val="24"/>
                <w:szCs w:val="24"/>
              </w:rPr>
              <w:t>Type-C</w:t>
            </w:r>
            <w:r>
              <w:rPr>
                <w:rFonts w:asciiTheme="minorEastAsia" w:hAnsiTheme="minorEastAsia"/>
                <w:sz w:val="22"/>
              </w:rPr>
              <w:t>≥1</w:t>
            </w:r>
            <w:r>
              <w:rPr>
                <w:rFonts w:asciiTheme="minorEastAsia" w:hAnsiTheme="minorEastAsia" w:cs="宋体"/>
                <w:sz w:val="22"/>
              </w:rPr>
              <w:t>，</w:t>
            </w:r>
            <w:r>
              <w:rPr>
                <w:rFonts w:asciiTheme="minorEastAsia" w:hAnsiTheme="minorEastAsia" w:cs="宋体" w:hint="eastAsia"/>
                <w:sz w:val="22"/>
              </w:rPr>
              <w:t>前置</w:t>
            </w:r>
            <w:r>
              <w:rPr>
                <w:rFonts w:ascii="宋体" w:eastAsia="宋体" w:hAnsi="宋体" w:cs="宋体"/>
                <w:sz w:val="24"/>
                <w:szCs w:val="24"/>
              </w:rPr>
              <w:t>Type-C插针</w:t>
            </w:r>
            <w:r>
              <w:rPr>
                <w:rFonts w:asciiTheme="minorEastAsia" w:hAnsiTheme="minorEastAsia"/>
                <w:sz w:val="22"/>
              </w:rPr>
              <w:t>≥1</w:t>
            </w:r>
            <w:r>
              <w:rPr>
                <w:rFonts w:asciiTheme="minorEastAsia" w:hAnsiTheme="minorEastAsia" w:hint="eastAsia"/>
                <w:sz w:val="22"/>
              </w:rPr>
              <w:t>，DDR5内存插槽</w:t>
            </w:r>
            <w:r>
              <w:rPr>
                <w:rFonts w:asciiTheme="minorEastAsia" w:hAnsiTheme="minorEastAsia"/>
                <w:sz w:val="22"/>
              </w:rPr>
              <w:t>≥</w:t>
            </w:r>
            <w:r>
              <w:rPr>
                <w:rFonts w:asciiTheme="minorEastAsia" w:hAnsiTheme="minorEastAsia" w:hint="eastAsia"/>
                <w:sz w:val="22"/>
              </w:rPr>
              <w:t>4；</w:t>
            </w:r>
            <w:r>
              <w:rPr>
                <w:rFonts w:asciiTheme="minorEastAsia" w:hAnsiTheme="minorEastAsia" w:cs="宋体"/>
                <w:sz w:val="22"/>
              </w:rPr>
              <w:t>兼容主流外设</w:t>
            </w:r>
            <w:r>
              <w:rPr>
                <w:rFonts w:asciiTheme="minorEastAsia" w:hAnsiTheme="minorEastAsia" w:cs="宋体" w:hint="eastAsia"/>
                <w:sz w:val="22"/>
              </w:rPr>
              <w:t>，</w:t>
            </w:r>
            <w:r>
              <w:rPr>
                <w:rFonts w:asciiTheme="minorEastAsia" w:hAnsiTheme="minorEastAsia"/>
                <w:sz w:val="22"/>
              </w:rPr>
              <w:t>支持</w:t>
            </w:r>
            <w:r>
              <w:rPr>
                <w:rFonts w:asciiTheme="minorEastAsia" w:hAnsiTheme="minorEastAsia" w:hint="eastAsia"/>
                <w:sz w:val="22"/>
              </w:rPr>
              <w:t>CPU升级换代</w:t>
            </w:r>
            <w:r w:rsidR="007C10D6">
              <w:rPr>
                <w:rFonts w:asciiTheme="minorEastAsia" w:hAnsiTheme="minorEastAsia" w:hint="eastAsia"/>
                <w:sz w:val="22"/>
              </w:rPr>
              <w:t>。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 w:rsidP="002F1C6A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内存：</w:t>
            </w:r>
            <w:r>
              <w:rPr>
                <w:rFonts w:asciiTheme="minorEastAsia" w:hAnsiTheme="minorEastAsia"/>
                <w:sz w:val="22"/>
              </w:rPr>
              <w:t>容量≥16GB DDR</w:t>
            </w:r>
            <w:r>
              <w:rPr>
                <w:rFonts w:asciiTheme="minorEastAsia" w:hAnsiTheme="minorEastAsia" w:hint="eastAsia"/>
                <w:sz w:val="22"/>
              </w:rPr>
              <w:t>5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5600</w:t>
            </w:r>
            <w:r>
              <w:rPr>
                <w:rFonts w:asciiTheme="minorEastAsia" w:hAnsiTheme="minorEastAsia"/>
                <w:sz w:val="22"/>
              </w:rPr>
              <w:t>MHz</w:t>
            </w:r>
            <w:r w:rsidR="002F1C6A" w:rsidDel="002F1C6A">
              <w:rPr>
                <w:rFonts w:asciiTheme="minorEastAsia" w:hAnsiTheme="minorEastAsia"/>
                <w:sz w:val="22"/>
              </w:rPr>
              <w:t xml:space="preserve"> </w:t>
            </w:r>
            <w:r w:rsidR="007C10D6">
              <w:rPr>
                <w:rFonts w:asciiTheme="minorEastAsia" w:hAnsiTheme="minorEastAsia"/>
                <w:sz w:val="22"/>
              </w:rPr>
              <w:t>。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硬盘：</w:t>
            </w:r>
            <w:r>
              <w:rPr>
                <w:rFonts w:asciiTheme="minorEastAsia" w:hAnsiTheme="minorEastAsia"/>
                <w:sz w:val="22"/>
              </w:rPr>
              <w:t>容量≥</w:t>
            </w:r>
            <w:r>
              <w:rPr>
                <w:rFonts w:asciiTheme="minorEastAsia" w:hAnsiTheme="minorEastAsia" w:hint="eastAsia"/>
                <w:sz w:val="22"/>
              </w:rPr>
              <w:t>500G</w:t>
            </w:r>
            <w:r>
              <w:rPr>
                <w:rFonts w:asciiTheme="minorEastAsia" w:hAnsiTheme="minorEastAsia"/>
                <w:sz w:val="22"/>
              </w:rPr>
              <w:t>B PCIe 4.0 NVMe M.2 SSD；顺序读取速度≥</w:t>
            </w:r>
            <w:r>
              <w:rPr>
                <w:rFonts w:asciiTheme="minorEastAsia" w:hAnsiTheme="minorEastAsia" w:hint="eastAsia"/>
                <w:sz w:val="22"/>
              </w:rPr>
              <w:t>6800MB</w:t>
            </w:r>
            <w:r>
              <w:rPr>
                <w:rFonts w:asciiTheme="minorEastAsia" w:hAnsiTheme="minorEastAsia"/>
                <w:sz w:val="22"/>
              </w:rPr>
              <w:t>/s，顺序写入速度≥</w:t>
            </w:r>
            <w:r>
              <w:rPr>
                <w:rFonts w:asciiTheme="minorEastAsia" w:hAnsiTheme="minorEastAsia" w:hint="eastAsia"/>
                <w:sz w:val="22"/>
              </w:rPr>
              <w:t>5800MB</w:t>
            </w:r>
            <w:r>
              <w:rPr>
                <w:rFonts w:asciiTheme="minorEastAsia" w:hAnsiTheme="minorEastAsia"/>
                <w:sz w:val="22"/>
              </w:rPr>
              <w:t>/s；4K随机读取IOPS≥</w:t>
            </w:r>
            <w:r>
              <w:rPr>
                <w:rFonts w:asciiTheme="minorEastAsia" w:hAnsiTheme="minorEastAsia" w:hint="eastAsia"/>
                <w:sz w:val="22"/>
              </w:rPr>
              <w:t>760K</w:t>
            </w:r>
            <w:r>
              <w:rPr>
                <w:rFonts w:asciiTheme="minorEastAsia" w:hAnsiTheme="minorEastAsia"/>
                <w:sz w:val="22"/>
              </w:rPr>
              <w:t>，4K随机写入IOPS≥</w:t>
            </w:r>
            <w:r>
              <w:rPr>
                <w:rFonts w:asciiTheme="minorEastAsia" w:hAnsiTheme="minorEastAsia" w:hint="eastAsia"/>
                <w:sz w:val="22"/>
              </w:rPr>
              <w:t>1200K</w:t>
            </w:r>
            <w:r>
              <w:rPr>
                <w:rFonts w:asciiTheme="minorEastAsia" w:hAnsiTheme="minorEastAsia"/>
                <w:sz w:val="22"/>
              </w:rPr>
              <w:t>；TBW≥</w:t>
            </w:r>
            <w:r>
              <w:rPr>
                <w:rFonts w:ascii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/>
                <w:sz w:val="22"/>
              </w:rPr>
              <w:t>00TBW；采用TLC颗粒</w:t>
            </w:r>
            <w:r w:rsidR="007C10D6">
              <w:rPr>
                <w:rFonts w:asciiTheme="minorEastAsia" w:hAnsiTheme="minorEastAsia"/>
                <w:sz w:val="22"/>
              </w:rPr>
              <w:t>。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显卡：</w:t>
            </w:r>
            <w:r>
              <w:rPr>
                <w:rFonts w:asciiTheme="minorEastAsia" w:hAnsiTheme="minorEastAsia"/>
                <w:sz w:val="22"/>
              </w:rPr>
              <w:t>集成显卡/核心显卡，支持HDMI2.0及以上输出接口，支持≥3台显示器同时输出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>
              <w:rPr>
                <w:rFonts w:asciiTheme="minorEastAsia" w:hAnsiTheme="minorEastAsia"/>
                <w:sz w:val="22"/>
              </w:rPr>
              <w:t>按需免费提供转接头</w:t>
            </w:r>
            <w:r w:rsidR="007C10D6">
              <w:rPr>
                <w:rFonts w:asciiTheme="minorEastAsia" w:hAnsiTheme="minorEastAsia"/>
                <w:sz w:val="22"/>
              </w:rPr>
              <w:t>。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网卡：</w:t>
            </w: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10/100/1000Mbps自适应千兆有线网卡（兼容IEEE 802.3ab/802.3x流控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接口：</w:t>
            </w:r>
            <w:r>
              <w:rPr>
                <w:rFonts w:asciiTheme="minorEastAsia" w:hAnsiTheme="minorEastAsia"/>
                <w:sz w:val="22"/>
              </w:rPr>
              <w:t>USB接口数量≥8个（前置USB3.2≥1，后置USB3.2≥2）；</w:t>
            </w:r>
            <w:r>
              <w:rPr>
                <w:rFonts w:asciiTheme="minorEastAsia" w:hAnsiTheme="minorEastAsia" w:hint="eastAsia"/>
                <w:sz w:val="22"/>
              </w:rPr>
              <w:t>前置</w:t>
            </w:r>
            <w:r>
              <w:rPr>
                <w:rFonts w:asciiTheme="minorEastAsia" w:hAnsiTheme="minorEastAsia"/>
                <w:sz w:val="22"/>
              </w:rPr>
              <w:t>耳机麦克风接口；HDMI2.0≥1、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VGA</w:t>
            </w:r>
            <w:r>
              <w:rPr>
                <w:rFonts w:asciiTheme="minorEastAsia" w:hAnsiTheme="minorEastAsia"/>
                <w:sz w:val="22"/>
              </w:rPr>
              <w:t>≥1</w:t>
            </w:r>
            <w:r>
              <w:rPr>
                <w:rFonts w:asciiTheme="minorEastAsia" w:hAnsiTheme="minorEastAsia" w:hint="eastAsia"/>
                <w:sz w:val="22"/>
              </w:rPr>
              <w:t>或DP</w:t>
            </w:r>
            <w:r>
              <w:rPr>
                <w:rFonts w:asciiTheme="minorEastAsia" w:hAnsiTheme="minorEastAsia"/>
                <w:sz w:val="22"/>
              </w:rPr>
              <w:t>≥1；</w:t>
            </w:r>
            <w:r>
              <w:rPr>
                <w:rFonts w:asciiTheme="minorEastAsia" w:hAnsiTheme="minorEastAsia" w:cs="宋体"/>
                <w:sz w:val="22"/>
              </w:rPr>
              <w:t>前置</w:t>
            </w:r>
            <w:r>
              <w:rPr>
                <w:rFonts w:ascii="宋体" w:eastAsia="宋体" w:hAnsi="宋体" w:cs="宋体"/>
                <w:sz w:val="24"/>
                <w:szCs w:val="24"/>
              </w:rPr>
              <w:t>Type-C</w:t>
            </w:r>
            <w:r>
              <w:rPr>
                <w:rFonts w:asciiTheme="minorEastAsia" w:hAnsiTheme="minorEastAsia"/>
                <w:sz w:val="22"/>
              </w:rPr>
              <w:t>≥1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>
              <w:rPr>
                <w:rFonts w:asciiTheme="minorEastAsia" w:hAnsiTheme="minorEastAsia"/>
                <w:sz w:val="22"/>
              </w:rPr>
              <w:t>按需免费提供转接头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键盘/鼠标：品牌USB键盘鼠标，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防泼溅</w:t>
            </w:r>
            <w:r w:rsidR="007C10D6">
              <w:rPr>
                <w:rFonts w:asciiTheme="minorEastAsia" w:hAnsiTheme="minorEastAsia" w:cs="宋体"/>
                <w:color w:val="000000"/>
                <w:sz w:val="22"/>
              </w:rPr>
              <w:t>。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电源：</w:t>
            </w:r>
            <w:r>
              <w:rPr>
                <w:rFonts w:asciiTheme="minorEastAsia" w:hAnsiTheme="minorEastAsia" w:cs="宋体"/>
                <w:sz w:val="22"/>
              </w:rPr>
              <w:t>额定≥650W，80Plus金牌及以上，12V单路输出≥54A，</w:t>
            </w:r>
            <w:r>
              <w:rPr>
                <w:rFonts w:asciiTheme="minorEastAsia" w:hAnsiTheme="minorEastAsia" w:cs="宋体" w:hint="eastAsia"/>
                <w:sz w:val="22"/>
              </w:rPr>
              <w:t>具备</w:t>
            </w:r>
            <w:r>
              <w:rPr>
                <w:rFonts w:asciiTheme="minorEastAsia" w:hAnsiTheme="minorEastAsia" w:cs="宋体"/>
                <w:sz w:val="22"/>
              </w:rPr>
              <w:t>高能效认证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trHeight w:val="654"/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售后服务：一年上门质保(建立资产管理台账或系统，监督质保时间)（质保时间从交付使用开始计算）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操作系统：预装正版Win10企业版及以上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trHeight w:val="1580"/>
          <w:jc w:val="center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2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高</w:t>
            </w:r>
            <w:r>
              <w:rPr>
                <w:rFonts w:asciiTheme="minorEastAsia" w:hAnsiTheme="minorEastAsia" w:hint="eastAsia"/>
                <w:sz w:val="22"/>
              </w:rPr>
              <w:t>性能</w:t>
            </w:r>
            <w:r>
              <w:rPr>
                <w:rFonts w:asciiTheme="minorEastAsia" w:hAnsiTheme="minorEastAsia"/>
                <w:sz w:val="22"/>
              </w:rPr>
              <w:t>工作站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显示器：≥27英寸，分辨率≥2560×1440 ，IPS 面板，8bit色深，刷新率≥75Hz，亮度≥3</w:t>
            </w:r>
            <w:r>
              <w:rPr>
                <w:rFonts w:asciiTheme="minorEastAsia" w:hAnsiTheme="minorEastAsia" w:hint="eastAsia"/>
                <w:sz w:val="22"/>
              </w:rPr>
              <w:t>5</w:t>
            </w:r>
            <w:r>
              <w:rPr>
                <w:rFonts w:asciiTheme="minorEastAsia" w:hAnsiTheme="minorEastAsia"/>
                <w:sz w:val="22"/>
              </w:rPr>
              <w:t>0cd/㎡，静态对比度≥1000:1，响应时间≤5ms，</w:t>
            </w:r>
            <w:r>
              <w:rPr>
                <w:rFonts w:asciiTheme="minorEastAsia" w:hAnsiTheme="minorEastAsia" w:hint="eastAsia"/>
                <w:sz w:val="22"/>
              </w:rPr>
              <w:t>可视视角</w:t>
            </w:r>
            <w:r>
              <w:rPr>
                <w:rFonts w:asciiTheme="minorEastAsia" w:hAnsiTheme="minorEastAsia"/>
                <w:sz w:val="22"/>
              </w:rPr>
              <w:t>≥178°</w:t>
            </w:r>
            <w:r>
              <w:rPr>
                <w:rFonts w:asciiTheme="minorEastAsia" w:hAnsiTheme="minorEastAsia" w:hint="eastAsia"/>
                <w:sz w:val="22"/>
              </w:rPr>
              <w:t>具备</w:t>
            </w:r>
            <w:r>
              <w:rPr>
                <w:rFonts w:asciiTheme="minorEastAsia" w:hAnsiTheme="minorEastAsia"/>
                <w:sz w:val="22"/>
              </w:rPr>
              <w:t>TÜV 莱茵</w:t>
            </w:r>
            <w:r>
              <w:rPr>
                <w:rFonts w:asciiTheme="minorEastAsia" w:hAnsiTheme="minorEastAsia" w:hint="eastAsia"/>
                <w:sz w:val="22"/>
              </w:rPr>
              <w:t>或</w:t>
            </w:r>
            <w:r>
              <w:rPr>
                <w:rFonts w:asciiTheme="minorEastAsia" w:hAnsiTheme="minorEastAsia"/>
                <w:sz w:val="22"/>
              </w:rPr>
              <w:t>CVC 威凯蓝光</w:t>
            </w:r>
            <w:r>
              <w:rPr>
                <w:rFonts w:ascii="宋体" w:eastAsia="宋体" w:hAnsi="宋体" w:cs="宋体"/>
                <w:sz w:val="24"/>
                <w:szCs w:val="24"/>
              </w:rPr>
              <w:t>认证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，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接口具备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HDMI</w:t>
            </w:r>
            <w:r>
              <w:rPr>
                <w:rFonts w:asciiTheme="minorEastAsia" w:hAnsiTheme="minorEastAsia"/>
                <w:sz w:val="22"/>
              </w:rPr>
              <w:t>≥1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、VGA</w:t>
            </w:r>
            <w:r>
              <w:rPr>
                <w:rFonts w:asciiTheme="minorEastAsia" w:hAnsiTheme="minorEastAsia" w:hint="eastAsia"/>
                <w:sz w:val="22"/>
              </w:rPr>
              <w:t>或DP</w:t>
            </w:r>
            <w:r>
              <w:rPr>
                <w:rFonts w:asciiTheme="minorEastAsia" w:hAnsiTheme="minorEastAsia"/>
                <w:sz w:val="22"/>
              </w:rPr>
              <w:t>≥1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，</w:t>
            </w:r>
            <w:r>
              <w:rPr>
                <w:rFonts w:asciiTheme="minorEastAsia" w:hAnsiTheme="minorEastAsia"/>
                <w:sz w:val="22"/>
              </w:rPr>
              <w:t>支持俯仰、旋转、升降调节，支持 VESA 壁挂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CPU：</w:t>
            </w:r>
            <w:r>
              <w:rPr>
                <w:rFonts w:asciiTheme="minorEastAsia" w:hAnsiTheme="minorEastAsia"/>
                <w:sz w:val="22"/>
              </w:rPr>
              <w:t>核心数≥24核，线程数≥32，主频≥</w:t>
            </w:r>
            <w:r>
              <w:rPr>
                <w:rFonts w:asciiTheme="minorEastAsia" w:hAnsiTheme="minorEastAsia" w:hint="eastAsia"/>
                <w:sz w:val="22"/>
              </w:rPr>
              <w:t>2.2</w:t>
            </w:r>
            <w:r>
              <w:rPr>
                <w:rFonts w:asciiTheme="minorEastAsia" w:hAnsiTheme="minorEastAsia"/>
                <w:sz w:val="22"/>
              </w:rPr>
              <w:t>GHz，</w:t>
            </w:r>
            <w:r>
              <w:rPr>
                <w:rFonts w:asciiTheme="minorEastAsia" w:hAnsiTheme="minorEastAsia" w:cs="宋体"/>
                <w:kern w:val="0"/>
                <w:sz w:val="22"/>
              </w:rPr>
              <w:t>一级缓存：≥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2.1</w:t>
            </w:r>
            <w:r>
              <w:rPr>
                <w:rFonts w:asciiTheme="minorEastAsia" w:hAnsiTheme="minorEastAsia" w:cs="宋体"/>
                <w:kern w:val="0"/>
                <w:sz w:val="22"/>
              </w:rPr>
              <w:t>MB，二级缓存：≥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32MB</w:t>
            </w:r>
            <w:r>
              <w:rPr>
                <w:rFonts w:asciiTheme="minorEastAsia" w:hAnsiTheme="minorEastAsia" w:cs="宋体"/>
                <w:kern w:val="0"/>
                <w:sz w:val="22"/>
              </w:rPr>
              <w:t>，三级缓存：≥3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6</w:t>
            </w:r>
            <w:r>
              <w:rPr>
                <w:rFonts w:asciiTheme="minorEastAsia" w:hAnsiTheme="minorEastAsia" w:cs="宋体"/>
                <w:kern w:val="0"/>
                <w:sz w:val="22"/>
              </w:rPr>
              <w:t>MB，</w:t>
            </w:r>
            <w:r>
              <w:rPr>
                <w:rFonts w:asciiTheme="minorEastAsia" w:hAnsiTheme="minorEastAsia"/>
                <w:sz w:val="22"/>
              </w:rPr>
              <w:t>支持x86-64指令集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主板：</w:t>
            </w:r>
            <w:r w:rsidR="007C10D6">
              <w:rPr>
                <w:rFonts w:asciiTheme="minorEastAsia" w:hAnsiTheme="minorEastAsia" w:cs="宋体" w:hint="eastAsia"/>
                <w:sz w:val="22"/>
              </w:rPr>
              <w:t>标准E-ATX，</w:t>
            </w:r>
            <w:r>
              <w:rPr>
                <w:rFonts w:asciiTheme="minorEastAsia" w:hAnsiTheme="minorEastAsia"/>
                <w:sz w:val="22"/>
              </w:rPr>
              <w:t>兼容全部配件，</w:t>
            </w:r>
            <w:r>
              <w:rPr>
                <w:rFonts w:asciiTheme="minorEastAsia" w:hAnsiTheme="minorEastAsia" w:hint="eastAsia"/>
                <w:sz w:val="22"/>
              </w:rPr>
              <w:t>接口具备</w:t>
            </w:r>
            <w:r>
              <w:rPr>
                <w:rFonts w:asciiTheme="minorEastAsia" w:hAnsiTheme="minorEastAsia"/>
                <w:sz w:val="22"/>
              </w:rPr>
              <w:t>PCIe 5.0 x16≥1、PCIe 4.0 x16≥</w:t>
            </w:r>
            <w:r>
              <w:rPr>
                <w:rFonts w:asciiTheme="minorEastAsia" w:hAnsiTheme="minorEastAsia" w:hint="eastAsia"/>
                <w:sz w:val="22"/>
              </w:rPr>
              <w:t>3、</w:t>
            </w:r>
            <w:r>
              <w:rPr>
                <w:rFonts w:asciiTheme="minorEastAsia" w:hAnsiTheme="minorEastAsia"/>
                <w:sz w:val="22"/>
              </w:rPr>
              <w:t>PCIe 3.0 x1≥1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/>
                <w:sz w:val="22"/>
              </w:rPr>
              <w:t>NVMe M.2≥</w:t>
            </w:r>
            <w:r>
              <w:rPr>
                <w:rFonts w:asciiTheme="minorEastAsia" w:hAnsiTheme="minorEastAsia" w:hint="eastAsia"/>
                <w:sz w:val="22"/>
              </w:rPr>
              <w:t>2、</w:t>
            </w:r>
            <w:r>
              <w:rPr>
                <w:rFonts w:asciiTheme="minorEastAsia" w:hAnsiTheme="minorEastAsia"/>
                <w:sz w:val="22"/>
              </w:rPr>
              <w:t>SATA III≥</w:t>
            </w:r>
            <w:r>
              <w:rPr>
                <w:rFonts w:asciiTheme="minorEastAsia" w:hAnsiTheme="minorEastAsia" w:hint="eastAsia"/>
                <w:sz w:val="22"/>
              </w:rPr>
              <w:t>4、</w:t>
            </w:r>
            <w:r>
              <w:rPr>
                <w:rFonts w:asciiTheme="minorEastAsia" w:hAnsiTheme="minorEastAsia" w:cs="宋体"/>
                <w:sz w:val="22"/>
              </w:rPr>
              <w:t>后置</w:t>
            </w:r>
            <w:r>
              <w:rPr>
                <w:rFonts w:ascii="宋体" w:eastAsia="宋体" w:hAnsi="宋体" w:cs="宋体"/>
                <w:sz w:val="24"/>
                <w:szCs w:val="24"/>
              </w:rPr>
              <w:t>Type-C</w:t>
            </w:r>
            <w:r>
              <w:rPr>
                <w:rFonts w:asciiTheme="minorEastAsia" w:hAnsiTheme="minorEastAsia"/>
                <w:sz w:val="22"/>
              </w:rPr>
              <w:t>≥1</w:t>
            </w:r>
            <w:r>
              <w:rPr>
                <w:rFonts w:asciiTheme="minorEastAsia" w:hAnsiTheme="minorEastAsia" w:cs="宋体"/>
                <w:sz w:val="22"/>
              </w:rPr>
              <w:t>，</w:t>
            </w:r>
            <w:r>
              <w:rPr>
                <w:rFonts w:asciiTheme="minorEastAsia" w:hAnsiTheme="minorEastAsia" w:cs="宋体" w:hint="eastAsia"/>
                <w:sz w:val="22"/>
              </w:rPr>
              <w:t>前置</w:t>
            </w:r>
            <w:r>
              <w:rPr>
                <w:rFonts w:ascii="宋体" w:eastAsia="宋体" w:hAnsi="宋体" w:cs="宋体"/>
                <w:sz w:val="24"/>
                <w:szCs w:val="24"/>
              </w:rPr>
              <w:t>Type-C插针</w:t>
            </w:r>
            <w:r>
              <w:rPr>
                <w:rFonts w:asciiTheme="minorEastAsia" w:hAnsiTheme="minorEastAsia"/>
                <w:sz w:val="22"/>
              </w:rPr>
              <w:t>≥1</w:t>
            </w:r>
            <w:r>
              <w:rPr>
                <w:rFonts w:asciiTheme="minorEastAsia" w:hAnsiTheme="minorEastAsia" w:hint="eastAsia"/>
                <w:sz w:val="22"/>
              </w:rPr>
              <w:t>，DDR5内存插槽</w:t>
            </w:r>
            <w:r>
              <w:rPr>
                <w:rFonts w:asciiTheme="minorEastAsia" w:hAnsiTheme="minorEastAsia"/>
                <w:sz w:val="22"/>
              </w:rPr>
              <w:t>≥</w:t>
            </w:r>
            <w:r>
              <w:rPr>
                <w:rFonts w:asciiTheme="minorEastAsia" w:hAnsiTheme="minorEastAsia" w:hint="eastAsia"/>
                <w:sz w:val="22"/>
              </w:rPr>
              <w:t>4；</w:t>
            </w:r>
            <w:r>
              <w:rPr>
                <w:rFonts w:asciiTheme="minorEastAsia" w:hAnsiTheme="minorEastAsia" w:cs="宋体"/>
                <w:sz w:val="22"/>
              </w:rPr>
              <w:t>兼容主流外设</w:t>
            </w:r>
            <w:r>
              <w:rPr>
                <w:rFonts w:asciiTheme="minorEastAsia" w:hAnsiTheme="minorEastAsia" w:cs="宋体" w:hint="eastAsia"/>
                <w:sz w:val="22"/>
              </w:rPr>
              <w:t>，</w:t>
            </w:r>
            <w:r>
              <w:rPr>
                <w:rFonts w:asciiTheme="minorEastAsia" w:hAnsiTheme="minorEastAsia"/>
                <w:sz w:val="22"/>
              </w:rPr>
              <w:t>支持</w:t>
            </w:r>
            <w:r>
              <w:rPr>
                <w:rFonts w:asciiTheme="minorEastAsia" w:hAnsiTheme="minorEastAsia" w:hint="eastAsia"/>
                <w:sz w:val="22"/>
              </w:rPr>
              <w:t>CPU升级换代</w:t>
            </w:r>
            <w:r w:rsidR="007C10D6">
              <w:rPr>
                <w:rFonts w:asciiTheme="minorEastAsia" w:hAnsiTheme="minorEastAsia"/>
                <w:sz w:val="22"/>
              </w:rPr>
              <w:t>。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内存：</w:t>
            </w:r>
            <w:r>
              <w:rPr>
                <w:rFonts w:asciiTheme="minorEastAsia" w:hAnsiTheme="minorEastAsia"/>
                <w:sz w:val="22"/>
              </w:rPr>
              <w:t xml:space="preserve">容量不低于32GB DDR5 </w:t>
            </w:r>
            <w:r>
              <w:rPr>
                <w:rFonts w:asciiTheme="minorEastAsia" w:hAnsiTheme="minorEastAsia" w:hint="eastAsia"/>
                <w:sz w:val="22"/>
              </w:rPr>
              <w:t>56</w:t>
            </w:r>
            <w:r>
              <w:rPr>
                <w:rFonts w:asciiTheme="minorEastAsia" w:hAnsiTheme="minorEastAsia"/>
                <w:sz w:val="22"/>
              </w:rPr>
              <w:t>00MHz（16G×2双通道），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硬盘：</w:t>
            </w:r>
            <w:r>
              <w:rPr>
                <w:rFonts w:asciiTheme="minorEastAsia" w:hAnsiTheme="minorEastAsia"/>
                <w:sz w:val="22"/>
              </w:rPr>
              <w:t>容量≥1TB PCIe 4.0 NVMe M.2 SSD；顺序读取速度≥</w:t>
            </w:r>
            <w:r>
              <w:rPr>
                <w:rFonts w:asciiTheme="minorEastAsia" w:hAnsiTheme="minorEastAsia" w:hint="eastAsia"/>
                <w:sz w:val="22"/>
              </w:rPr>
              <w:t>7250MB</w:t>
            </w:r>
            <w:r>
              <w:rPr>
                <w:rFonts w:asciiTheme="minorEastAsia" w:hAnsiTheme="minorEastAsia"/>
                <w:sz w:val="22"/>
              </w:rPr>
              <w:t>/s，顺序写入速度≥</w:t>
            </w:r>
            <w:r>
              <w:rPr>
                <w:rFonts w:asciiTheme="minorEastAsia" w:hAnsiTheme="minorEastAsia" w:hint="eastAsia"/>
                <w:sz w:val="22"/>
              </w:rPr>
              <w:t>6900MB</w:t>
            </w:r>
            <w:r>
              <w:rPr>
                <w:rFonts w:asciiTheme="minorEastAsia" w:hAnsiTheme="minorEastAsia"/>
                <w:sz w:val="22"/>
              </w:rPr>
              <w:t>/s；4K随机读取IOPS≥</w:t>
            </w:r>
            <w:r>
              <w:rPr>
                <w:rFonts w:asciiTheme="minorEastAsia" w:hAnsiTheme="minorEastAsia" w:hint="eastAsia"/>
                <w:sz w:val="22"/>
              </w:rPr>
              <w:t>1000K</w:t>
            </w:r>
            <w:r>
              <w:rPr>
                <w:rFonts w:asciiTheme="minorEastAsia" w:hAnsiTheme="minorEastAsia"/>
                <w:sz w:val="22"/>
              </w:rPr>
              <w:t>，4K随机写入IOPS≥</w:t>
            </w:r>
            <w:r>
              <w:rPr>
                <w:rFonts w:asciiTheme="minorEastAsia" w:hAnsiTheme="minorEastAsia" w:hint="eastAsia"/>
                <w:sz w:val="22"/>
              </w:rPr>
              <w:t>1400K</w:t>
            </w:r>
            <w:r>
              <w:rPr>
                <w:rFonts w:asciiTheme="minorEastAsia" w:hAnsiTheme="minorEastAsia"/>
                <w:sz w:val="22"/>
              </w:rPr>
              <w:t>；TBW≥</w:t>
            </w:r>
            <w:r>
              <w:rPr>
                <w:rFonts w:asciiTheme="minorEastAsia" w:hAnsiTheme="minorEastAsia" w:hint="eastAsia"/>
                <w:sz w:val="22"/>
              </w:rPr>
              <w:t>600TB</w:t>
            </w:r>
            <w:r>
              <w:rPr>
                <w:rFonts w:asciiTheme="minorEastAsia" w:hAnsiTheme="minorEastAsia"/>
                <w:sz w:val="22"/>
              </w:rPr>
              <w:t>；采用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TLC颗粒，擦写耐久次数</w:t>
            </w:r>
            <w:r>
              <w:rPr>
                <w:rFonts w:asciiTheme="minorEastAsia" w:hAnsiTheme="minorEastAsia"/>
                <w:sz w:val="22"/>
              </w:rPr>
              <w:t>≥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1200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次PE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显卡：</w:t>
            </w:r>
            <w:r>
              <w:rPr>
                <w:rFonts w:asciiTheme="minorEastAsia" w:hAnsiTheme="minorEastAsia"/>
                <w:sz w:val="22"/>
              </w:rPr>
              <w:t>集成显卡/核心显卡，至少支持HDMI2.0以上输出接口，</w:t>
            </w:r>
            <w:r>
              <w:rPr>
                <w:rFonts w:asciiTheme="minorEastAsia" w:hAnsiTheme="minorEastAsia" w:hint="eastAsia"/>
                <w:sz w:val="22"/>
              </w:rPr>
              <w:t>至少</w:t>
            </w:r>
            <w:r>
              <w:rPr>
                <w:rFonts w:asciiTheme="minorEastAsia" w:hAnsiTheme="minorEastAsia"/>
                <w:sz w:val="22"/>
              </w:rPr>
              <w:t>支持3 台显示器同时输出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>
              <w:rPr>
                <w:rFonts w:asciiTheme="minorEastAsia" w:hAnsiTheme="minorEastAsia"/>
                <w:sz w:val="22"/>
              </w:rPr>
              <w:t>按需免费提供转接头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网卡：</w:t>
            </w: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10/100/1000Mbps自适应千兆有线网卡（兼容IEEE 802.3ab/802.3x流控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 xml:space="preserve">接口： </w:t>
            </w:r>
            <w:r>
              <w:rPr>
                <w:rFonts w:asciiTheme="minorEastAsia" w:hAnsiTheme="minorEastAsia"/>
                <w:sz w:val="22"/>
              </w:rPr>
              <w:t>USB接口数量≥8个（前置USB3.2≥1，后置USB3.2≥2）；</w:t>
            </w:r>
            <w:r>
              <w:rPr>
                <w:rFonts w:asciiTheme="minorEastAsia" w:hAnsiTheme="minorEastAsia" w:hint="eastAsia"/>
                <w:sz w:val="22"/>
              </w:rPr>
              <w:t>前置</w:t>
            </w:r>
            <w:r>
              <w:rPr>
                <w:rFonts w:asciiTheme="minorEastAsia" w:hAnsiTheme="minorEastAsia"/>
                <w:sz w:val="22"/>
              </w:rPr>
              <w:t>耳机麦克风接口；HDMI2.0≥1、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>VGA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</w:rPr>
              <w:t>或DP</w:t>
            </w:r>
            <w:r>
              <w:rPr>
                <w:rFonts w:asciiTheme="minorEastAsia" w:hAnsiTheme="minorEastAsia"/>
                <w:sz w:val="22"/>
              </w:rPr>
              <w:t>≥1；</w:t>
            </w:r>
            <w:r>
              <w:rPr>
                <w:rFonts w:asciiTheme="minorEastAsia" w:hAnsiTheme="minorEastAsia" w:cs="宋体"/>
                <w:sz w:val="22"/>
              </w:rPr>
              <w:t>前置</w:t>
            </w:r>
            <w:r>
              <w:rPr>
                <w:rFonts w:ascii="宋体" w:eastAsia="宋体" w:hAnsi="宋体" w:cs="宋体"/>
                <w:sz w:val="24"/>
                <w:szCs w:val="24"/>
              </w:rPr>
              <w:t>Type-C</w:t>
            </w:r>
            <w:r>
              <w:rPr>
                <w:rFonts w:asciiTheme="minorEastAsia" w:hAnsiTheme="minorEastAsia"/>
                <w:sz w:val="22"/>
              </w:rPr>
              <w:t>≥1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>
              <w:rPr>
                <w:rFonts w:asciiTheme="minorEastAsia" w:hAnsiTheme="minorEastAsia"/>
                <w:sz w:val="22"/>
              </w:rPr>
              <w:t>按需免费提供转接头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键盘/鼠标：品牌USB键盘鼠标，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防泼溅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电源：</w:t>
            </w:r>
            <w:r>
              <w:rPr>
                <w:rFonts w:asciiTheme="minorEastAsia" w:hAnsiTheme="minorEastAsia" w:cs="宋体"/>
                <w:sz w:val="22"/>
              </w:rPr>
              <w:t>额定≥850W，80Plus 金牌及以上，12V 单路输出≥70A，支高能效认证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/>
                <w:sz w:val="22"/>
              </w:rPr>
              <w:t>机箱：中塔 E</w:t>
            </w:r>
            <w:r>
              <w:rPr>
                <w:rFonts w:asciiTheme="minorEastAsia" w:hAnsiTheme="minorEastAsia" w:cs="宋体"/>
                <w:sz w:val="22"/>
              </w:rPr>
              <w:noBreakHyphen/>
              <w:t>ATX 规格，支持</w:t>
            </w:r>
            <w:r>
              <w:rPr>
                <w:rFonts w:asciiTheme="minorEastAsia" w:hAnsiTheme="minorEastAsia" w:cs="宋体" w:hint="eastAsia"/>
                <w:sz w:val="22"/>
              </w:rPr>
              <w:t>插入</w:t>
            </w:r>
            <w:r>
              <w:rPr>
                <w:rFonts w:asciiTheme="minorEastAsia" w:hAnsiTheme="minorEastAsia" w:cs="宋体"/>
                <w:sz w:val="22"/>
              </w:rPr>
              <w:t>RTX 5090</w:t>
            </w:r>
            <w:r>
              <w:rPr>
                <w:rFonts w:asciiTheme="minorEastAsia" w:hAnsiTheme="minorEastAsia" w:cs="宋体" w:hint="eastAsia"/>
                <w:sz w:val="22"/>
              </w:rPr>
              <w:t>显卡</w:t>
            </w:r>
            <w:r>
              <w:rPr>
                <w:rFonts w:asciiTheme="minorEastAsia" w:hAnsiTheme="minorEastAsia" w:cs="宋体"/>
                <w:sz w:val="22"/>
              </w:rPr>
              <w:t>；≥2×M.2+4×SATA硬盘位；配显卡支架、背板走线、加固 PCIe位，钢板</w:t>
            </w:r>
            <w:r>
              <w:rPr>
                <w:rFonts w:asciiTheme="minorEastAsia" w:hAnsiTheme="minorEastAsia" w:cs="宋体" w:hint="eastAsia"/>
                <w:sz w:val="22"/>
              </w:rPr>
              <w:t>厚度</w:t>
            </w:r>
            <w:r>
              <w:rPr>
                <w:rFonts w:asciiTheme="minorEastAsia" w:hAnsiTheme="minorEastAsia" w:cs="宋体"/>
                <w:sz w:val="22"/>
              </w:rPr>
              <w:t>≥0.8mm ，电源仓</w:t>
            </w:r>
            <w:r>
              <w:rPr>
                <w:rFonts w:ascii="宋体" w:eastAsia="宋体" w:hAnsi="宋体" w:cs="宋体"/>
                <w:sz w:val="24"/>
                <w:szCs w:val="24"/>
              </w:rPr>
              <w:t>深度</w:t>
            </w:r>
            <w:r>
              <w:rPr>
                <w:rFonts w:asciiTheme="minorEastAsia" w:hAnsiTheme="minorEastAsia" w:cs="宋体"/>
                <w:sz w:val="22"/>
              </w:rPr>
              <w:t>≥220mm 适配1000W+电源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trHeight w:val="644"/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售后服务：一年上门质保(建立资产管理台账或系统，监督质保时间)（质保时间从交付使用开始计算）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  <w:tr w:rsidR="001A2E3B">
        <w:trPr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551ED8">
            <w:pPr>
              <w:widowControl/>
              <w:snapToGrid w:val="0"/>
              <w:jc w:val="left"/>
              <w:textAlignment w:val="top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操作系统：预装正版Win10企业版及以上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A2E3B" w:rsidRDefault="001A2E3B">
            <w:pPr>
              <w:snapToGrid w:val="0"/>
              <w:jc w:val="center"/>
              <w:rPr>
                <w:rFonts w:asciiTheme="minorEastAsia" w:hAnsiTheme="minorEastAsia" w:cs="宋体"/>
                <w:sz w:val="22"/>
              </w:rPr>
            </w:pPr>
          </w:p>
        </w:tc>
      </w:tr>
    </w:tbl>
    <w:p w:rsidR="001A2E3B" w:rsidRDefault="001A2E3B">
      <w:pPr>
        <w:rPr>
          <w:rFonts w:asciiTheme="minorEastAsia" w:hAnsiTheme="minorEastAsia"/>
          <w:sz w:val="22"/>
        </w:rPr>
      </w:pPr>
    </w:p>
    <w:sectPr w:rsidR="001A2E3B" w:rsidSect="001A2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BC1" w:rsidRDefault="00AD6BC1" w:rsidP="002F1C6A">
      <w:r>
        <w:separator/>
      </w:r>
    </w:p>
  </w:endnote>
  <w:endnote w:type="continuationSeparator" w:id="1">
    <w:p w:rsidR="00AD6BC1" w:rsidRDefault="00AD6BC1" w:rsidP="002F1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BC1" w:rsidRDefault="00AD6BC1" w:rsidP="002F1C6A">
      <w:r>
        <w:separator/>
      </w:r>
    </w:p>
  </w:footnote>
  <w:footnote w:type="continuationSeparator" w:id="1">
    <w:p w:rsidR="00AD6BC1" w:rsidRDefault="00AD6BC1" w:rsidP="002F1C6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舒斌">
    <w15:presenceInfo w15:providerId="WPS Office" w15:userId="522683462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C2714"/>
    <w:rsid w:val="FCFFDFB5"/>
    <w:rsid w:val="00002FEF"/>
    <w:rsid w:val="000C3F5B"/>
    <w:rsid w:val="00123858"/>
    <w:rsid w:val="00133F24"/>
    <w:rsid w:val="00150A3B"/>
    <w:rsid w:val="00171DE0"/>
    <w:rsid w:val="001A2E3B"/>
    <w:rsid w:val="001B092E"/>
    <w:rsid w:val="001E4AB5"/>
    <w:rsid w:val="002101CF"/>
    <w:rsid w:val="002562B2"/>
    <w:rsid w:val="0026421E"/>
    <w:rsid w:val="002707C9"/>
    <w:rsid w:val="002E3977"/>
    <w:rsid w:val="002F1C6A"/>
    <w:rsid w:val="00322359"/>
    <w:rsid w:val="0035313B"/>
    <w:rsid w:val="003675B6"/>
    <w:rsid w:val="00372DF5"/>
    <w:rsid w:val="00386437"/>
    <w:rsid w:val="003A62EA"/>
    <w:rsid w:val="003B198C"/>
    <w:rsid w:val="00410C24"/>
    <w:rsid w:val="004624F8"/>
    <w:rsid w:val="00471FFA"/>
    <w:rsid w:val="004D02EE"/>
    <w:rsid w:val="00500284"/>
    <w:rsid w:val="00523F7D"/>
    <w:rsid w:val="00525607"/>
    <w:rsid w:val="00551ED8"/>
    <w:rsid w:val="005546CD"/>
    <w:rsid w:val="0056001F"/>
    <w:rsid w:val="005B57E2"/>
    <w:rsid w:val="005D33FF"/>
    <w:rsid w:val="005D6DEB"/>
    <w:rsid w:val="005F639A"/>
    <w:rsid w:val="00603D36"/>
    <w:rsid w:val="00620036"/>
    <w:rsid w:val="00652342"/>
    <w:rsid w:val="0067447E"/>
    <w:rsid w:val="0069743E"/>
    <w:rsid w:val="006B4A9F"/>
    <w:rsid w:val="00754D0C"/>
    <w:rsid w:val="00765BF6"/>
    <w:rsid w:val="007A7FF2"/>
    <w:rsid w:val="007C0DE8"/>
    <w:rsid w:val="007C10D6"/>
    <w:rsid w:val="007C7689"/>
    <w:rsid w:val="007F0705"/>
    <w:rsid w:val="007F6773"/>
    <w:rsid w:val="00870C15"/>
    <w:rsid w:val="008D6489"/>
    <w:rsid w:val="008F5374"/>
    <w:rsid w:val="00917D62"/>
    <w:rsid w:val="00965133"/>
    <w:rsid w:val="00965AA3"/>
    <w:rsid w:val="00966087"/>
    <w:rsid w:val="00976EDA"/>
    <w:rsid w:val="009C457F"/>
    <w:rsid w:val="009D2802"/>
    <w:rsid w:val="00A1066C"/>
    <w:rsid w:val="00A2079E"/>
    <w:rsid w:val="00A703C4"/>
    <w:rsid w:val="00A77A8A"/>
    <w:rsid w:val="00AA45CD"/>
    <w:rsid w:val="00AD6BC1"/>
    <w:rsid w:val="00AE38A8"/>
    <w:rsid w:val="00B61EA8"/>
    <w:rsid w:val="00B9597A"/>
    <w:rsid w:val="00BB6D7E"/>
    <w:rsid w:val="00BC1BC5"/>
    <w:rsid w:val="00C0002F"/>
    <w:rsid w:val="00C17CFC"/>
    <w:rsid w:val="00C34FB9"/>
    <w:rsid w:val="00C5394E"/>
    <w:rsid w:val="00CA151F"/>
    <w:rsid w:val="00CA665F"/>
    <w:rsid w:val="00CB1070"/>
    <w:rsid w:val="00CC493E"/>
    <w:rsid w:val="00D1791E"/>
    <w:rsid w:val="00D41B2A"/>
    <w:rsid w:val="00D516BE"/>
    <w:rsid w:val="00E20329"/>
    <w:rsid w:val="00E73E9D"/>
    <w:rsid w:val="00E96B80"/>
    <w:rsid w:val="00EC04BA"/>
    <w:rsid w:val="00EC2714"/>
    <w:rsid w:val="00F15E4A"/>
    <w:rsid w:val="00F356D6"/>
    <w:rsid w:val="00F36A52"/>
    <w:rsid w:val="00F62B39"/>
    <w:rsid w:val="00F62ED1"/>
    <w:rsid w:val="00FC7367"/>
    <w:rsid w:val="078B7CA7"/>
    <w:rsid w:val="0D0A3643"/>
    <w:rsid w:val="14425B91"/>
    <w:rsid w:val="164B6F7F"/>
    <w:rsid w:val="1FD21AD6"/>
    <w:rsid w:val="256736AA"/>
    <w:rsid w:val="3D6A38DF"/>
    <w:rsid w:val="466A2F5D"/>
    <w:rsid w:val="4EE2777A"/>
    <w:rsid w:val="53D578AD"/>
    <w:rsid w:val="5EFA466C"/>
    <w:rsid w:val="63ED479F"/>
    <w:rsid w:val="6BF78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A2E3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A2E3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A2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A2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A2E3B"/>
    <w:rPr>
      <w:b/>
      <w:bCs/>
    </w:rPr>
  </w:style>
  <w:style w:type="character" w:styleId="a8">
    <w:name w:val="Strong"/>
    <w:basedOn w:val="a0"/>
    <w:uiPriority w:val="22"/>
    <w:qFormat/>
    <w:rsid w:val="001A2E3B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1A2E3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1A2E3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A2E3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1A2E3B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1A2E3B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A2E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朱熙</dc:creator>
  <cp:lastModifiedBy>胡加润</cp:lastModifiedBy>
  <cp:revision>92</cp:revision>
  <dcterms:created xsi:type="dcterms:W3CDTF">2026-05-19T09:34:00Z</dcterms:created>
  <dcterms:modified xsi:type="dcterms:W3CDTF">2026-06-01T01:53:00Z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eyJoZGlkIjoiNjJhMTIzMGE0Njg3ZTRiMTExMDdiYTRlMzA3MTFjYWQiLCJ1c2VySWQiOiI2NjAxNTk4OTMifQ==</vt:lpwstr>
  </property>
  <property fmtid="{D5CDD505-2E9C-101B-9397-08002B2CF9AE}" pid="3" name="KSOProductBuildVer">
    <vt:lpwstr>2052-12.1.25242.25242</vt:lpwstr>
  </property>
  <property fmtid="{D5CDD505-2E9C-101B-9397-08002B2CF9AE}" pid="4" name="ICV">
    <vt:lpwstr>44CA8CF867F34890990F746F1C1C9FE3_13</vt:lpwstr>
  </property>
</Properties>
</file>