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E2524">
      <w:pPr>
        <w:spacing w:line="276" w:lineRule="auto"/>
        <w:jc w:val="right"/>
        <w:rPr>
          <w:rFonts w:ascii="宋体"/>
          <w:color w:val="auto"/>
          <w:sz w:val="22"/>
          <w:highlight w:val="none"/>
          <w:u w:val="single"/>
        </w:rPr>
      </w:pPr>
    </w:p>
    <w:p w14:paraId="3369EE76">
      <w:pPr>
        <w:spacing w:line="276" w:lineRule="auto"/>
        <w:jc w:val="center"/>
        <w:rPr>
          <w:rFonts w:ascii="宋体" w:hAnsi="宋体"/>
          <w:color w:val="auto"/>
          <w:sz w:val="44"/>
          <w:szCs w:val="44"/>
          <w:highlight w:val="none"/>
        </w:rPr>
      </w:pPr>
    </w:p>
    <w:p w14:paraId="7D27FECD">
      <w:pPr>
        <w:snapToGrid w:val="0"/>
        <w:spacing w:line="276" w:lineRule="auto"/>
        <w:ind w:left="55" w:leftChars="-101" w:hanging="267" w:hangingChars="74"/>
        <w:jc w:val="center"/>
        <w:rPr>
          <w:rFonts w:ascii="宋体" w:hAnsi="宋体"/>
          <w:b/>
          <w:color w:val="auto"/>
          <w:sz w:val="36"/>
          <w:szCs w:val="36"/>
          <w:highlight w:val="none"/>
        </w:rPr>
      </w:pPr>
    </w:p>
    <w:p w14:paraId="7ABE4C13">
      <w:pPr>
        <w:wordWrap w:val="0"/>
        <w:autoSpaceDE w:val="0"/>
        <w:autoSpaceDN w:val="0"/>
        <w:adjustRightInd w:val="0"/>
        <w:spacing w:before="120" w:after="120" w:line="276" w:lineRule="auto"/>
        <w:jc w:val="center"/>
        <w:rPr>
          <w:rFonts w:ascii="宋体" w:hAnsi="宋体" w:cs="宋体"/>
          <w:snapToGrid w:val="0"/>
          <w:color w:val="auto"/>
          <w:sz w:val="36"/>
          <w:szCs w:val="36"/>
          <w:highlight w:val="none"/>
        </w:rPr>
      </w:pPr>
      <w:r>
        <w:rPr>
          <w:rFonts w:hint="eastAsia" w:ascii="宋体" w:hAnsi="宋体" w:cs="宋体"/>
          <w:b/>
          <w:bCs/>
          <w:color w:val="auto"/>
          <w:sz w:val="36"/>
          <w:szCs w:val="36"/>
          <w:highlight w:val="none"/>
          <w:lang w:val="en-US" w:eastAsia="zh-CN"/>
        </w:rPr>
        <w:t>访视中心分诊</w:t>
      </w:r>
      <w:r>
        <w:rPr>
          <w:rFonts w:hint="eastAsia" w:ascii="宋体" w:hAnsi="宋体" w:cs="宋体"/>
          <w:b/>
          <w:bCs/>
          <w:color w:val="auto"/>
          <w:sz w:val="36"/>
          <w:szCs w:val="36"/>
          <w:highlight w:val="none"/>
          <w:lang w:eastAsia="zh-CN"/>
        </w:rPr>
        <w:t>台</w:t>
      </w:r>
      <w:r>
        <w:rPr>
          <w:rFonts w:hint="eastAsia" w:ascii="宋体" w:hAnsi="宋体" w:cs="宋体"/>
          <w:b/>
          <w:bCs/>
          <w:color w:val="auto"/>
          <w:sz w:val="36"/>
          <w:szCs w:val="36"/>
          <w:highlight w:val="none"/>
        </w:rPr>
        <w:t>采购项目</w:t>
      </w:r>
    </w:p>
    <w:p w14:paraId="11CD74C0">
      <w:pPr>
        <w:wordWrap w:val="0"/>
        <w:autoSpaceDE w:val="0"/>
        <w:autoSpaceDN w:val="0"/>
        <w:adjustRightInd w:val="0"/>
        <w:spacing w:before="120" w:after="120" w:line="276" w:lineRule="auto"/>
        <w:jc w:val="center"/>
        <w:rPr>
          <w:rFonts w:ascii="仿宋_GB2312" w:hAnsi="仿宋_GB2312"/>
          <w:snapToGrid w:val="0"/>
          <w:color w:val="auto"/>
          <w:sz w:val="36"/>
          <w:szCs w:val="36"/>
          <w:highlight w:val="none"/>
        </w:rPr>
      </w:pPr>
    </w:p>
    <w:p w14:paraId="207475D4">
      <w:pPr>
        <w:wordWrap w:val="0"/>
        <w:autoSpaceDE w:val="0"/>
        <w:autoSpaceDN w:val="0"/>
        <w:adjustRightInd w:val="0"/>
        <w:spacing w:before="120" w:after="120" w:line="276" w:lineRule="auto"/>
        <w:jc w:val="center"/>
        <w:rPr>
          <w:rFonts w:ascii="仿宋_GB2312" w:hAnsi="仿宋_GB2312"/>
          <w:b/>
          <w:snapToGrid w:val="0"/>
          <w:color w:val="auto"/>
          <w:sz w:val="72"/>
          <w:szCs w:val="72"/>
          <w:highlight w:val="none"/>
        </w:rPr>
      </w:pPr>
      <w:r>
        <w:rPr>
          <w:rFonts w:hint="eastAsia" w:ascii="仿宋_GB2312" w:hAnsi="仿宋_GB2312"/>
          <w:b/>
          <w:snapToGrid w:val="0"/>
          <w:color w:val="auto"/>
          <w:sz w:val="72"/>
          <w:szCs w:val="72"/>
          <w:highlight w:val="none"/>
        </w:rPr>
        <w:t>采购</w:t>
      </w:r>
      <w:r>
        <w:rPr>
          <w:rFonts w:ascii="仿宋_GB2312" w:hAnsi="仿宋_GB2312"/>
          <w:b/>
          <w:snapToGrid w:val="0"/>
          <w:color w:val="auto"/>
          <w:sz w:val="72"/>
          <w:szCs w:val="72"/>
          <w:highlight w:val="none"/>
        </w:rPr>
        <w:t>文件</w:t>
      </w:r>
    </w:p>
    <w:p w14:paraId="077E38EA">
      <w:pPr>
        <w:wordWrap w:val="0"/>
        <w:autoSpaceDE w:val="0"/>
        <w:autoSpaceDN w:val="0"/>
        <w:adjustRightInd w:val="0"/>
        <w:spacing w:line="276" w:lineRule="auto"/>
        <w:jc w:val="center"/>
        <w:rPr>
          <w:rFonts w:eastAsia="彩虹小标宋"/>
          <w:b/>
          <w:snapToGrid w:val="0"/>
          <w:color w:val="auto"/>
          <w:sz w:val="36"/>
          <w:szCs w:val="48"/>
          <w:highlight w:val="none"/>
        </w:rPr>
      </w:pPr>
    </w:p>
    <w:p w14:paraId="3B82A14E">
      <w:pPr>
        <w:wordWrap w:val="0"/>
        <w:autoSpaceDE w:val="0"/>
        <w:autoSpaceDN w:val="0"/>
        <w:adjustRightInd w:val="0"/>
        <w:spacing w:line="276" w:lineRule="auto"/>
        <w:ind w:firstLine="624"/>
        <w:jc w:val="left"/>
        <w:rPr>
          <w:snapToGrid w:val="0"/>
          <w:color w:val="auto"/>
          <w:sz w:val="32"/>
          <w:highlight w:val="none"/>
        </w:rPr>
      </w:pPr>
    </w:p>
    <w:p w14:paraId="105B7A11">
      <w:pPr>
        <w:pStyle w:val="2"/>
        <w:spacing w:line="276" w:lineRule="auto"/>
        <w:rPr>
          <w:color w:val="auto"/>
          <w:highlight w:val="none"/>
        </w:rPr>
      </w:pPr>
    </w:p>
    <w:p w14:paraId="57B55A03">
      <w:pPr>
        <w:rPr>
          <w:color w:val="auto"/>
          <w:highlight w:val="none"/>
        </w:rPr>
      </w:pPr>
    </w:p>
    <w:p w14:paraId="608B6711">
      <w:pPr>
        <w:pStyle w:val="24"/>
        <w:rPr>
          <w:color w:val="auto"/>
          <w:highlight w:val="none"/>
        </w:rPr>
      </w:pPr>
    </w:p>
    <w:p w14:paraId="39FBDCA7">
      <w:pPr>
        <w:pStyle w:val="23"/>
        <w:rPr>
          <w:color w:val="auto"/>
          <w:highlight w:val="none"/>
        </w:rPr>
      </w:pPr>
    </w:p>
    <w:p w14:paraId="6FE3F3CC">
      <w:pPr>
        <w:rPr>
          <w:color w:val="auto"/>
          <w:highlight w:val="none"/>
        </w:rPr>
      </w:pPr>
    </w:p>
    <w:p w14:paraId="3419CC66">
      <w:pPr>
        <w:pStyle w:val="24"/>
        <w:rPr>
          <w:color w:val="auto"/>
          <w:highlight w:val="none"/>
        </w:rPr>
      </w:pPr>
    </w:p>
    <w:p w14:paraId="75B74156">
      <w:pPr>
        <w:pStyle w:val="23"/>
        <w:rPr>
          <w:color w:val="auto"/>
          <w:highlight w:val="none"/>
        </w:rPr>
      </w:pPr>
    </w:p>
    <w:p w14:paraId="15F8A1ED">
      <w:pPr>
        <w:rPr>
          <w:color w:val="auto"/>
          <w:highlight w:val="none"/>
        </w:rPr>
      </w:pPr>
    </w:p>
    <w:p w14:paraId="795A3DB5">
      <w:pPr>
        <w:pStyle w:val="24"/>
        <w:rPr>
          <w:color w:val="auto"/>
          <w:highlight w:val="none"/>
        </w:rPr>
      </w:pPr>
    </w:p>
    <w:p w14:paraId="78A04CCC">
      <w:pPr>
        <w:adjustRightInd w:val="0"/>
        <w:spacing w:line="276" w:lineRule="auto"/>
        <w:ind w:firstLine="624"/>
        <w:jc w:val="center"/>
        <w:rPr>
          <w:snapToGrid w:val="0"/>
          <w:color w:val="auto"/>
          <w:sz w:val="44"/>
          <w:highlight w:val="none"/>
        </w:rPr>
      </w:pPr>
    </w:p>
    <w:p w14:paraId="724F9910">
      <w:pPr>
        <w:adjustRightInd w:val="0"/>
        <w:spacing w:line="276" w:lineRule="auto"/>
        <w:ind w:firstLine="624"/>
        <w:jc w:val="center"/>
        <w:rPr>
          <w:snapToGrid w:val="0"/>
          <w:color w:val="auto"/>
          <w:sz w:val="44"/>
          <w:highlight w:val="none"/>
        </w:rPr>
      </w:pPr>
    </w:p>
    <w:p w14:paraId="6F276511">
      <w:pPr>
        <w:adjustRightInd w:val="0"/>
        <w:spacing w:line="276" w:lineRule="auto"/>
        <w:ind w:firstLine="624"/>
        <w:jc w:val="center"/>
        <w:rPr>
          <w:snapToGrid w:val="0"/>
          <w:color w:val="auto"/>
          <w:sz w:val="44"/>
          <w:highlight w:val="none"/>
        </w:rPr>
      </w:pPr>
    </w:p>
    <w:p w14:paraId="1561989B">
      <w:pPr>
        <w:adjustRightInd w:val="0"/>
        <w:spacing w:line="276" w:lineRule="auto"/>
        <w:ind w:firstLine="2602" w:firstLineChars="723"/>
        <w:rPr>
          <w:snapToGrid w:val="0"/>
          <w:color w:val="auto"/>
          <w:sz w:val="36"/>
          <w:szCs w:val="36"/>
          <w:highlight w:val="none"/>
        </w:rPr>
      </w:pPr>
      <w:r>
        <w:rPr>
          <w:rFonts w:hint="eastAsia"/>
          <w:snapToGrid w:val="0"/>
          <w:color w:val="auto"/>
          <w:sz w:val="36"/>
          <w:szCs w:val="36"/>
          <w:highlight w:val="none"/>
        </w:rPr>
        <w:t>重庆医科大学附属第二医院</w:t>
      </w:r>
      <w:r>
        <w:rPr>
          <w:snapToGrid w:val="0"/>
          <w:color w:val="auto"/>
          <w:sz w:val="36"/>
          <w:szCs w:val="36"/>
          <w:highlight w:val="none"/>
        </w:rPr>
        <w:t xml:space="preserve"> </w:t>
      </w:r>
    </w:p>
    <w:p w14:paraId="5072AC15">
      <w:pPr>
        <w:adjustRightInd w:val="0"/>
        <w:spacing w:line="276" w:lineRule="auto"/>
        <w:ind w:firstLine="3682" w:firstLineChars="1023"/>
        <w:rPr>
          <w:snapToGrid w:val="0"/>
          <w:color w:val="auto"/>
          <w:sz w:val="44"/>
          <w:highlight w:val="none"/>
        </w:rPr>
      </w:pPr>
      <w:r>
        <w:rPr>
          <w:rFonts w:hint="eastAsia"/>
          <w:snapToGrid w:val="0"/>
          <w:color w:val="auto"/>
          <w:sz w:val="36"/>
          <w:szCs w:val="36"/>
          <w:highlight w:val="none"/>
        </w:rPr>
        <w:t>二〇二</w:t>
      </w:r>
      <w:r>
        <w:rPr>
          <w:rFonts w:hint="eastAsia"/>
          <w:snapToGrid w:val="0"/>
          <w:color w:val="auto"/>
          <w:sz w:val="36"/>
          <w:szCs w:val="36"/>
          <w:highlight w:val="none"/>
          <w:lang w:val="en-US" w:eastAsia="zh-CN"/>
        </w:rPr>
        <w:t>六</w:t>
      </w:r>
      <w:r>
        <w:rPr>
          <w:rFonts w:hint="eastAsia"/>
          <w:snapToGrid w:val="0"/>
          <w:color w:val="auto"/>
          <w:sz w:val="36"/>
          <w:szCs w:val="36"/>
          <w:highlight w:val="none"/>
        </w:rPr>
        <w:t>年</w:t>
      </w:r>
      <w:r>
        <w:rPr>
          <w:rFonts w:hint="eastAsia"/>
          <w:snapToGrid w:val="0"/>
          <w:color w:val="auto"/>
          <w:sz w:val="36"/>
          <w:szCs w:val="36"/>
          <w:highlight w:val="none"/>
          <w:lang w:eastAsia="zh-CN"/>
        </w:rPr>
        <w:t>六</w:t>
      </w:r>
      <w:r>
        <w:rPr>
          <w:rFonts w:hint="eastAsia"/>
          <w:snapToGrid w:val="0"/>
          <w:color w:val="auto"/>
          <w:sz w:val="36"/>
          <w:szCs w:val="36"/>
          <w:highlight w:val="none"/>
        </w:rPr>
        <w:t>月</w:t>
      </w:r>
    </w:p>
    <w:p w14:paraId="4D8AAF48">
      <w:pPr>
        <w:spacing w:line="276" w:lineRule="auto"/>
        <w:jc w:val="center"/>
        <w:rPr>
          <w:rFonts w:ascii="宋体"/>
          <w:color w:val="auto"/>
          <w:sz w:val="36"/>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247" w:right="1134" w:bottom="936" w:left="1418" w:header="680" w:footer="992" w:gutter="0"/>
          <w:pgNumType w:fmt="numberInDash" w:start="1"/>
          <w:cols w:space="720" w:num="1"/>
          <w:titlePg/>
          <w:docGrid w:linePitch="312" w:charSpace="0"/>
        </w:sectPr>
      </w:pPr>
    </w:p>
    <w:tbl>
      <w:tblPr>
        <w:tblStyle w:val="25"/>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922"/>
        <w:gridCol w:w="923"/>
        <w:gridCol w:w="6948"/>
      </w:tblGrid>
      <w:tr w14:paraId="412B4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302CA533">
            <w:pPr>
              <w:pStyle w:val="37"/>
              <w:spacing w:line="276" w:lineRule="auto"/>
              <w:ind w:firstLine="0"/>
              <w:jc w:val="center"/>
              <w:rPr>
                <w:color w:val="auto"/>
                <w:szCs w:val="24"/>
                <w:highlight w:val="none"/>
              </w:rPr>
            </w:pPr>
            <w:r>
              <w:rPr>
                <w:rFonts w:hint="eastAsia"/>
                <w:color w:val="auto"/>
                <w:szCs w:val="24"/>
                <w:highlight w:val="none"/>
              </w:rPr>
              <w:t>项号</w:t>
            </w:r>
          </w:p>
        </w:tc>
        <w:tc>
          <w:tcPr>
            <w:tcW w:w="1845" w:type="dxa"/>
            <w:gridSpan w:val="2"/>
            <w:vAlign w:val="center"/>
          </w:tcPr>
          <w:p w14:paraId="2D65B9DE">
            <w:pPr>
              <w:pStyle w:val="37"/>
              <w:spacing w:line="276" w:lineRule="auto"/>
              <w:ind w:firstLine="0"/>
              <w:jc w:val="center"/>
              <w:rPr>
                <w:color w:val="auto"/>
                <w:szCs w:val="24"/>
                <w:highlight w:val="none"/>
              </w:rPr>
            </w:pPr>
            <w:r>
              <w:rPr>
                <w:rFonts w:hint="eastAsia"/>
                <w:color w:val="auto"/>
                <w:szCs w:val="24"/>
                <w:highlight w:val="none"/>
              </w:rPr>
              <w:t>内容</w:t>
            </w:r>
          </w:p>
        </w:tc>
        <w:tc>
          <w:tcPr>
            <w:tcW w:w="6948" w:type="dxa"/>
            <w:vAlign w:val="center"/>
          </w:tcPr>
          <w:p w14:paraId="32EF8BFE">
            <w:pPr>
              <w:pStyle w:val="37"/>
              <w:spacing w:line="276" w:lineRule="auto"/>
              <w:ind w:firstLine="0"/>
              <w:jc w:val="center"/>
              <w:rPr>
                <w:color w:val="auto"/>
                <w:szCs w:val="24"/>
                <w:highlight w:val="none"/>
              </w:rPr>
            </w:pPr>
            <w:r>
              <w:rPr>
                <w:rFonts w:hint="eastAsia"/>
                <w:color w:val="auto"/>
                <w:szCs w:val="24"/>
                <w:highlight w:val="none"/>
              </w:rPr>
              <w:t>说明与要求</w:t>
            </w:r>
          </w:p>
        </w:tc>
      </w:tr>
      <w:tr w14:paraId="09BC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5" w:type="dxa"/>
            <w:vAlign w:val="center"/>
          </w:tcPr>
          <w:p w14:paraId="4A490245">
            <w:pPr>
              <w:pStyle w:val="15"/>
              <w:spacing w:line="276" w:lineRule="auto"/>
              <w:jc w:val="left"/>
              <w:rPr>
                <w:rFonts w:ascii="仿宋_GB2312" w:eastAsia="仿宋_GB2312"/>
                <w:color w:val="auto"/>
                <w:szCs w:val="24"/>
                <w:highlight w:val="none"/>
              </w:rPr>
            </w:pPr>
            <w:r>
              <w:rPr>
                <w:rFonts w:hint="eastAsia" w:ascii="仿宋_GB2312" w:eastAsia="仿宋_GB2312"/>
                <w:color w:val="auto"/>
                <w:szCs w:val="24"/>
                <w:highlight w:val="none"/>
              </w:rPr>
              <w:t>1</w:t>
            </w:r>
          </w:p>
        </w:tc>
        <w:tc>
          <w:tcPr>
            <w:tcW w:w="1845" w:type="dxa"/>
            <w:gridSpan w:val="2"/>
            <w:vAlign w:val="center"/>
          </w:tcPr>
          <w:p w14:paraId="4DC7C8E0">
            <w:pPr>
              <w:pStyle w:val="15"/>
              <w:spacing w:line="276" w:lineRule="auto"/>
              <w:jc w:val="left"/>
              <w:rPr>
                <w:rFonts w:ascii="仿宋_GB2312" w:eastAsia="仿宋_GB2312"/>
                <w:color w:val="auto"/>
                <w:szCs w:val="24"/>
                <w:highlight w:val="none"/>
              </w:rPr>
            </w:pPr>
            <w:r>
              <w:rPr>
                <w:rFonts w:hint="eastAsia" w:ascii="仿宋_GB2312" w:hAnsi="宋体" w:eastAsia="仿宋_GB2312"/>
                <w:color w:val="auto"/>
                <w:kern w:val="0"/>
                <w:szCs w:val="24"/>
                <w:highlight w:val="none"/>
              </w:rPr>
              <w:t>项目名称</w:t>
            </w:r>
          </w:p>
        </w:tc>
        <w:tc>
          <w:tcPr>
            <w:tcW w:w="6948" w:type="dxa"/>
            <w:vAlign w:val="center"/>
          </w:tcPr>
          <w:p w14:paraId="72187C92">
            <w:pPr>
              <w:snapToGrid w:val="0"/>
              <w:spacing w:line="276" w:lineRule="auto"/>
              <w:ind w:left="-38" w:leftChars="-18" w:firstLine="26" w:firstLineChars="11"/>
              <w:jc w:val="left"/>
              <w:rPr>
                <w:rFonts w:ascii="仿宋_GB2312" w:hAnsi="宋体" w:eastAsia="仿宋_GB2312"/>
                <w:color w:val="auto"/>
                <w:kern w:val="0"/>
                <w:sz w:val="24"/>
                <w:highlight w:val="none"/>
              </w:rPr>
            </w:pPr>
            <w:r>
              <w:rPr>
                <w:rFonts w:hint="eastAsia" w:ascii="仿宋_GB2312" w:hAnsi="宋体" w:eastAsia="仿宋_GB2312"/>
                <w:color w:val="auto"/>
                <w:kern w:val="0"/>
                <w:sz w:val="24"/>
                <w:highlight w:val="none"/>
                <w:lang w:val="en-US" w:eastAsia="zh-CN"/>
              </w:rPr>
              <w:t>访视中心分诊台</w:t>
            </w:r>
            <w:r>
              <w:rPr>
                <w:rFonts w:hint="eastAsia" w:ascii="仿宋_GB2312" w:hAnsi="宋体" w:eastAsia="仿宋_GB2312"/>
                <w:color w:val="auto"/>
                <w:kern w:val="0"/>
                <w:sz w:val="24"/>
                <w:highlight w:val="none"/>
              </w:rPr>
              <w:t>采购</w:t>
            </w:r>
          </w:p>
        </w:tc>
      </w:tr>
      <w:tr w14:paraId="4C6A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5" w:type="dxa"/>
            <w:vAlign w:val="center"/>
          </w:tcPr>
          <w:p w14:paraId="3BF144A9">
            <w:pPr>
              <w:pStyle w:val="37"/>
              <w:spacing w:line="276" w:lineRule="auto"/>
              <w:ind w:firstLine="0"/>
              <w:jc w:val="left"/>
              <w:rPr>
                <w:color w:val="auto"/>
                <w:szCs w:val="24"/>
                <w:highlight w:val="none"/>
              </w:rPr>
            </w:pPr>
            <w:r>
              <w:rPr>
                <w:rFonts w:hint="eastAsia"/>
                <w:color w:val="auto"/>
                <w:szCs w:val="24"/>
                <w:highlight w:val="none"/>
              </w:rPr>
              <w:t>2</w:t>
            </w:r>
          </w:p>
        </w:tc>
        <w:tc>
          <w:tcPr>
            <w:tcW w:w="1845" w:type="dxa"/>
            <w:gridSpan w:val="2"/>
            <w:vAlign w:val="center"/>
          </w:tcPr>
          <w:p w14:paraId="281A0327">
            <w:pPr>
              <w:pStyle w:val="37"/>
              <w:spacing w:line="276" w:lineRule="auto"/>
              <w:ind w:firstLine="0"/>
              <w:jc w:val="left"/>
              <w:rPr>
                <w:color w:val="auto"/>
                <w:szCs w:val="24"/>
                <w:highlight w:val="none"/>
              </w:rPr>
            </w:pPr>
            <w:r>
              <w:rPr>
                <w:rFonts w:hint="eastAsia"/>
                <w:color w:val="auto"/>
                <w:szCs w:val="24"/>
                <w:highlight w:val="none"/>
              </w:rPr>
              <w:t>项目概况</w:t>
            </w:r>
          </w:p>
        </w:tc>
        <w:tc>
          <w:tcPr>
            <w:tcW w:w="6948" w:type="dxa"/>
            <w:vAlign w:val="center"/>
          </w:tcPr>
          <w:p w14:paraId="5D4E9146">
            <w:pPr>
              <w:spacing w:line="276" w:lineRule="auto"/>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1.项目地点：江南院区外科楼4楼</w:t>
            </w:r>
          </w:p>
          <w:p w14:paraId="5104FFFD">
            <w:pPr>
              <w:spacing w:line="276" w:lineRule="auto"/>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2.采购内容：分诊台采购及安装。</w:t>
            </w:r>
          </w:p>
          <w:p w14:paraId="1A3574DD">
            <w:pPr>
              <w:spacing w:line="276" w:lineRule="auto"/>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3.质保期（验收合格之日起）：不低于5年。</w:t>
            </w:r>
          </w:p>
          <w:p w14:paraId="1D088324">
            <w:pPr>
              <w:spacing w:line="276" w:lineRule="auto"/>
              <w:rPr>
                <w:rFonts w:hint="default" w:eastAsia="仿宋_GB2312"/>
                <w:color w:val="auto"/>
                <w:highlight w:val="none"/>
                <w:lang w:val="en-US" w:eastAsia="zh-CN"/>
              </w:rPr>
            </w:pPr>
            <w:r>
              <w:rPr>
                <w:rFonts w:hint="eastAsia" w:ascii="仿宋_GB2312" w:eastAsia="仿宋_GB2312"/>
                <w:color w:val="auto"/>
                <w:sz w:val="24"/>
                <w:highlight w:val="none"/>
                <w:lang w:val="en-US" w:eastAsia="zh-CN"/>
              </w:rPr>
              <w:t>4.供货安装期（接到采购人通知之日起算）：15个日历日，每延迟一天，罚款200元。</w:t>
            </w:r>
          </w:p>
        </w:tc>
      </w:tr>
      <w:tr w14:paraId="07C26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855" w:type="dxa"/>
            <w:vAlign w:val="center"/>
          </w:tcPr>
          <w:p w14:paraId="0CFC3C4A">
            <w:pPr>
              <w:pStyle w:val="37"/>
              <w:spacing w:line="276" w:lineRule="auto"/>
              <w:ind w:firstLine="0"/>
              <w:jc w:val="left"/>
              <w:rPr>
                <w:color w:val="auto"/>
                <w:szCs w:val="24"/>
                <w:highlight w:val="none"/>
              </w:rPr>
            </w:pPr>
            <w:r>
              <w:rPr>
                <w:rFonts w:hint="eastAsia"/>
                <w:color w:val="auto"/>
                <w:szCs w:val="24"/>
                <w:highlight w:val="none"/>
              </w:rPr>
              <w:t>3</w:t>
            </w:r>
          </w:p>
        </w:tc>
        <w:tc>
          <w:tcPr>
            <w:tcW w:w="1845" w:type="dxa"/>
            <w:gridSpan w:val="2"/>
            <w:vAlign w:val="center"/>
          </w:tcPr>
          <w:p w14:paraId="4A0603BB">
            <w:pPr>
              <w:pStyle w:val="37"/>
              <w:spacing w:line="276" w:lineRule="auto"/>
              <w:ind w:firstLine="0"/>
              <w:jc w:val="left"/>
              <w:rPr>
                <w:color w:val="auto"/>
                <w:szCs w:val="24"/>
                <w:highlight w:val="none"/>
              </w:rPr>
            </w:pPr>
            <w:r>
              <w:rPr>
                <w:rFonts w:hint="eastAsia"/>
                <w:color w:val="auto"/>
                <w:szCs w:val="24"/>
                <w:highlight w:val="none"/>
              </w:rPr>
              <w:t>货物、产品或设备要求</w:t>
            </w:r>
          </w:p>
        </w:tc>
        <w:tc>
          <w:tcPr>
            <w:tcW w:w="6948" w:type="dxa"/>
            <w:vAlign w:val="center"/>
          </w:tcPr>
          <w:p w14:paraId="48AD4E54">
            <w:pPr>
              <w:numPr>
                <w:ilvl w:val="0"/>
                <w:numId w:val="3"/>
              </w:numPr>
              <w:spacing w:line="276" w:lineRule="auto"/>
              <w:rPr>
                <w:rFonts w:hint="eastAsia" w:ascii="仿宋_GB2312" w:eastAsia="仿宋_GB2312"/>
                <w:color w:val="auto"/>
                <w:sz w:val="24"/>
                <w:highlight w:val="none"/>
                <w:lang w:eastAsia="zh-CN"/>
              </w:rPr>
            </w:pPr>
            <w:r>
              <w:rPr>
                <w:rFonts w:hint="eastAsia" w:ascii="仿宋_GB2312" w:eastAsia="仿宋_GB2312"/>
                <w:color w:val="auto"/>
                <w:sz w:val="24"/>
                <w:highlight w:val="none"/>
              </w:rPr>
              <w:t>产品要求：必须符合国家有关规范和设计要求，具体见附件</w:t>
            </w: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rPr>
              <w:t>：</w:t>
            </w:r>
            <w:r>
              <w:rPr>
                <w:rFonts w:hint="eastAsia" w:ascii="仿宋_GB2312" w:eastAsia="仿宋_GB2312"/>
                <w:color w:val="auto"/>
                <w:sz w:val="24"/>
                <w:highlight w:val="none"/>
                <w:lang w:eastAsia="zh-CN"/>
              </w:rPr>
              <w:t>《访视</w:t>
            </w:r>
            <w:r>
              <w:rPr>
                <w:rFonts w:hint="eastAsia" w:ascii="仿宋_GB2312" w:eastAsia="仿宋_GB2312"/>
                <w:color w:val="auto"/>
                <w:sz w:val="24"/>
                <w:highlight w:val="none"/>
                <w:lang w:val="en-US" w:eastAsia="zh-CN"/>
              </w:rPr>
              <w:t>中心分诊台</w:t>
            </w:r>
            <w:r>
              <w:rPr>
                <w:rFonts w:hint="eastAsia" w:ascii="仿宋_GB2312" w:eastAsia="仿宋_GB2312"/>
                <w:color w:val="auto"/>
                <w:sz w:val="24"/>
                <w:highlight w:val="none"/>
              </w:rPr>
              <w:t>采购清单及技术要求</w:t>
            </w:r>
            <w:r>
              <w:rPr>
                <w:rFonts w:hint="eastAsia" w:ascii="仿宋_GB2312" w:eastAsia="仿宋_GB2312"/>
                <w:color w:val="auto"/>
                <w:sz w:val="24"/>
                <w:highlight w:val="none"/>
                <w:lang w:eastAsia="zh-CN"/>
              </w:rPr>
              <w:t>》。</w:t>
            </w:r>
          </w:p>
          <w:p w14:paraId="1F785BA0">
            <w:pPr>
              <w:numPr>
                <w:ilvl w:val="0"/>
                <w:numId w:val="0"/>
              </w:numPr>
              <w:spacing w:line="276" w:lineRule="auto"/>
              <w:rPr>
                <w:color w:val="auto"/>
                <w:highlight w:val="none"/>
              </w:rPr>
            </w:pPr>
            <w:r>
              <w:rPr>
                <w:rFonts w:hint="eastAsia" w:ascii="仿宋_GB2312" w:eastAsia="仿宋_GB2312"/>
                <w:color w:val="auto"/>
                <w:sz w:val="24"/>
                <w:highlight w:val="none"/>
              </w:rPr>
              <w:t>2.售后服务：质量保证期内，如货物、产品或设备安装出现质量、技术问题影响医院正常使用，参与人应在0.5小时内响应，</w:t>
            </w:r>
            <w:r>
              <w:rPr>
                <w:rFonts w:hint="eastAsia" w:ascii="仿宋_GB2312" w:eastAsia="仿宋_GB2312"/>
                <w:color w:val="auto"/>
                <w:sz w:val="24"/>
                <w:highlight w:val="none"/>
                <w:lang w:val="en-US" w:eastAsia="zh-CN"/>
              </w:rPr>
              <w:t>6</w:t>
            </w:r>
            <w:r>
              <w:rPr>
                <w:rFonts w:hint="eastAsia" w:ascii="仿宋_GB2312" w:eastAsia="仿宋_GB2312"/>
                <w:color w:val="auto"/>
                <w:sz w:val="24"/>
                <w:highlight w:val="none"/>
              </w:rPr>
              <w:t>小时内到场</w:t>
            </w:r>
            <w:r>
              <w:rPr>
                <w:rFonts w:hint="eastAsia" w:ascii="仿宋_GB2312" w:eastAsia="仿宋_GB2312"/>
                <w:color w:val="auto"/>
                <w:sz w:val="24"/>
                <w:highlight w:val="none"/>
                <w:lang w:val="en-US" w:eastAsia="zh-CN"/>
              </w:rPr>
              <w:t>并</w:t>
            </w:r>
            <w:r>
              <w:rPr>
                <w:rFonts w:hint="eastAsia" w:ascii="仿宋_GB2312" w:eastAsia="仿宋_GB2312"/>
                <w:color w:val="auto"/>
                <w:sz w:val="24"/>
                <w:highlight w:val="none"/>
              </w:rPr>
              <w:t>排除故障，无偿为采购人更换或维修产品；无法在24小时内解决的，参与人向采购人做书面说明，并提供备用产品。</w:t>
            </w:r>
          </w:p>
        </w:tc>
      </w:tr>
      <w:tr w14:paraId="1F19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0821D616">
            <w:pPr>
              <w:pStyle w:val="37"/>
              <w:spacing w:line="276" w:lineRule="auto"/>
              <w:ind w:firstLine="0"/>
              <w:jc w:val="left"/>
              <w:rPr>
                <w:color w:val="auto"/>
                <w:szCs w:val="24"/>
                <w:highlight w:val="none"/>
              </w:rPr>
            </w:pPr>
            <w:r>
              <w:rPr>
                <w:rFonts w:hint="eastAsia"/>
                <w:color w:val="auto"/>
                <w:szCs w:val="24"/>
                <w:highlight w:val="none"/>
              </w:rPr>
              <w:t>4</w:t>
            </w:r>
          </w:p>
        </w:tc>
        <w:tc>
          <w:tcPr>
            <w:tcW w:w="1845" w:type="dxa"/>
            <w:gridSpan w:val="2"/>
            <w:vAlign w:val="center"/>
          </w:tcPr>
          <w:p w14:paraId="10ABC230">
            <w:pPr>
              <w:pStyle w:val="37"/>
              <w:spacing w:line="276" w:lineRule="auto"/>
              <w:ind w:firstLine="0"/>
              <w:jc w:val="left"/>
              <w:rPr>
                <w:color w:val="auto"/>
                <w:szCs w:val="24"/>
                <w:highlight w:val="none"/>
              </w:rPr>
            </w:pPr>
            <w:r>
              <w:rPr>
                <w:rFonts w:hint="eastAsia"/>
                <w:color w:val="auto"/>
                <w:szCs w:val="24"/>
                <w:highlight w:val="none"/>
              </w:rPr>
              <w:t>转包</w:t>
            </w:r>
          </w:p>
        </w:tc>
        <w:tc>
          <w:tcPr>
            <w:tcW w:w="6948" w:type="dxa"/>
            <w:vAlign w:val="center"/>
          </w:tcPr>
          <w:p w14:paraId="47961D3C">
            <w:pPr>
              <w:spacing w:line="276" w:lineRule="auto"/>
              <w:rPr>
                <w:rFonts w:ascii="仿宋_GB2312" w:eastAsia="仿宋_GB2312"/>
                <w:color w:val="auto"/>
                <w:sz w:val="24"/>
                <w:highlight w:val="none"/>
              </w:rPr>
            </w:pPr>
            <w:r>
              <w:rPr>
                <w:rFonts w:hint="eastAsia" w:ascii="仿宋_GB2312" w:eastAsia="仿宋_GB2312"/>
                <w:color w:val="auto"/>
                <w:sz w:val="24"/>
                <w:highlight w:val="none"/>
              </w:rPr>
              <w:t>■不允许</w:t>
            </w:r>
          </w:p>
        </w:tc>
      </w:tr>
      <w:tr w14:paraId="0D4C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5AF15860">
            <w:pPr>
              <w:pStyle w:val="37"/>
              <w:spacing w:line="276" w:lineRule="auto"/>
              <w:ind w:firstLine="0"/>
              <w:jc w:val="left"/>
              <w:rPr>
                <w:color w:val="auto"/>
                <w:szCs w:val="24"/>
                <w:highlight w:val="none"/>
              </w:rPr>
            </w:pPr>
            <w:r>
              <w:rPr>
                <w:rFonts w:hint="eastAsia"/>
                <w:color w:val="auto"/>
                <w:szCs w:val="24"/>
                <w:highlight w:val="none"/>
              </w:rPr>
              <w:t>5</w:t>
            </w:r>
          </w:p>
        </w:tc>
        <w:tc>
          <w:tcPr>
            <w:tcW w:w="1845" w:type="dxa"/>
            <w:gridSpan w:val="2"/>
            <w:vAlign w:val="center"/>
          </w:tcPr>
          <w:p w14:paraId="272A3265">
            <w:pPr>
              <w:pStyle w:val="37"/>
              <w:spacing w:line="276" w:lineRule="auto"/>
              <w:ind w:firstLine="0"/>
              <w:jc w:val="left"/>
              <w:rPr>
                <w:color w:val="auto"/>
                <w:szCs w:val="24"/>
                <w:highlight w:val="none"/>
              </w:rPr>
            </w:pPr>
            <w:r>
              <w:rPr>
                <w:color w:val="auto"/>
                <w:szCs w:val="24"/>
                <w:highlight w:val="none"/>
              </w:rPr>
              <w:t>评</w:t>
            </w:r>
            <w:r>
              <w:rPr>
                <w:rFonts w:hint="eastAsia"/>
                <w:color w:val="auto"/>
                <w:szCs w:val="24"/>
                <w:highlight w:val="none"/>
              </w:rPr>
              <w:t>选</w:t>
            </w:r>
            <w:r>
              <w:rPr>
                <w:color w:val="auto"/>
                <w:szCs w:val="24"/>
                <w:highlight w:val="none"/>
              </w:rPr>
              <w:t>原则</w:t>
            </w:r>
          </w:p>
        </w:tc>
        <w:tc>
          <w:tcPr>
            <w:tcW w:w="6948" w:type="dxa"/>
            <w:vAlign w:val="center"/>
          </w:tcPr>
          <w:p w14:paraId="1489D962">
            <w:pPr>
              <w:spacing w:line="276" w:lineRule="auto"/>
              <w:rPr>
                <w:rFonts w:ascii="仿宋_GB2312" w:eastAsia="仿宋_GB2312"/>
                <w:color w:val="auto"/>
                <w:sz w:val="24"/>
                <w:highlight w:val="none"/>
              </w:rPr>
            </w:pPr>
            <w:r>
              <w:rPr>
                <w:rFonts w:ascii="仿宋_GB2312" w:eastAsia="仿宋_GB2312"/>
                <w:color w:val="auto"/>
                <w:sz w:val="24"/>
                <w:highlight w:val="none"/>
              </w:rPr>
              <w:t>初评通过的基础上，最低价中</w:t>
            </w:r>
            <w:r>
              <w:rPr>
                <w:rFonts w:hint="eastAsia" w:ascii="仿宋_GB2312" w:eastAsia="仿宋_GB2312"/>
                <w:color w:val="auto"/>
                <w:sz w:val="24"/>
                <w:highlight w:val="none"/>
              </w:rPr>
              <w:t>选法</w:t>
            </w:r>
          </w:p>
          <w:p w14:paraId="1586CA81">
            <w:pPr>
              <w:pStyle w:val="2"/>
              <w:spacing w:line="276" w:lineRule="auto"/>
              <w:rPr>
                <w:color w:val="auto"/>
                <w:highlight w:val="none"/>
              </w:rPr>
            </w:pPr>
            <w:r>
              <w:rPr>
                <w:rFonts w:hint="eastAsia" w:ascii="仿宋_GB2312" w:eastAsia="仿宋_GB2312"/>
                <w:color w:val="auto"/>
                <w:sz w:val="24"/>
                <w:highlight w:val="none"/>
              </w:rPr>
              <w:t>本项目无二次报价</w:t>
            </w:r>
            <w:r>
              <w:rPr>
                <w:rFonts w:hint="eastAsia"/>
                <w:color w:val="auto"/>
                <w:highlight w:val="none"/>
              </w:rPr>
              <w:t xml:space="preserve"> </w:t>
            </w:r>
          </w:p>
        </w:tc>
      </w:tr>
      <w:tr w14:paraId="6724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855" w:type="dxa"/>
            <w:vAlign w:val="center"/>
          </w:tcPr>
          <w:p w14:paraId="59785A09">
            <w:pPr>
              <w:pStyle w:val="37"/>
              <w:spacing w:line="276" w:lineRule="auto"/>
              <w:ind w:firstLine="0"/>
              <w:jc w:val="left"/>
              <w:rPr>
                <w:color w:val="auto"/>
                <w:szCs w:val="24"/>
                <w:highlight w:val="none"/>
              </w:rPr>
            </w:pPr>
            <w:r>
              <w:rPr>
                <w:rFonts w:hint="eastAsia"/>
                <w:color w:val="auto"/>
                <w:szCs w:val="24"/>
                <w:highlight w:val="none"/>
              </w:rPr>
              <w:t>6</w:t>
            </w:r>
          </w:p>
        </w:tc>
        <w:tc>
          <w:tcPr>
            <w:tcW w:w="1845" w:type="dxa"/>
            <w:gridSpan w:val="2"/>
            <w:vAlign w:val="center"/>
          </w:tcPr>
          <w:p w14:paraId="0B53EAE6">
            <w:pPr>
              <w:pStyle w:val="37"/>
              <w:spacing w:line="276" w:lineRule="auto"/>
              <w:ind w:firstLine="0"/>
              <w:jc w:val="left"/>
              <w:rPr>
                <w:color w:val="auto"/>
                <w:szCs w:val="24"/>
                <w:highlight w:val="none"/>
              </w:rPr>
            </w:pPr>
            <w:r>
              <w:rPr>
                <w:rFonts w:hint="eastAsia"/>
                <w:color w:val="auto"/>
                <w:szCs w:val="24"/>
                <w:highlight w:val="none"/>
              </w:rPr>
              <w:t>竞选单位资格条件</w:t>
            </w:r>
          </w:p>
        </w:tc>
        <w:tc>
          <w:tcPr>
            <w:tcW w:w="6948" w:type="dxa"/>
            <w:vAlign w:val="center"/>
          </w:tcPr>
          <w:p w14:paraId="18A91E50">
            <w:pPr>
              <w:pStyle w:val="24"/>
              <w:ind w:left="0" w:leftChars="0" w:firstLine="0" w:firstLineChars="0"/>
              <w:rPr>
                <w:rFonts w:hint="default" w:ascii="仿宋_GB2312" w:hAnsi="Times New Roman" w:eastAsia="仿宋_GB2312" w:cs="Times New Roman"/>
                <w:color w:val="auto"/>
                <w:kern w:val="2"/>
                <w:sz w:val="24"/>
                <w:szCs w:val="24"/>
                <w:highlight w:val="none"/>
                <w:lang w:val="en-US" w:eastAsia="zh-CN" w:bidi="ar-SA"/>
              </w:rPr>
            </w:pPr>
            <w:r>
              <w:rPr>
                <w:rFonts w:hint="default" w:ascii="仿宋_GB2312" w:hAnsi="Times New Roman" w:eastAsia="仿宋_GB2312" w:cs="Times New Roman"/>
                <w:color w:val="auto"/>
                <w:kern w:val="2"/>
                <w:sz w:val="24"/>
                <w:szCs w:val="24"/>
                <w:highlight w:val="none"/>
                <w:lang w:val="en-US" w:eastAsia="zh-CN" w:bidi="ar-SA"/>
              </w:rPr>
              <w:t>（一）基本资格条件</w:t>
            </w:r>
          </w:p>
          <w:p w14:paraId="7201DAF7">
            <w:pPr>
              <w:tabs>
                <w:tab w:val="left" w:pos="630"/>
              </w:tabs>
              <w:spacing w:line="276" w:lineRule="auto"/>
              <w:rPr>
                <w:rFonts w:hint="default" w:ascii="仿宋_GB2312" w:hAnsi="Times New Roman" w:eastAsia="仿宋_GB2312" w:cs="Times New Roman"/>
                <w:color w:val="auto"/>
                <w:kern w:val="2"/>
                <w:sz w:val="24"/>
                <w:szCs w:val="24"/>
                <w:highlight w:val="none"/>
                <w:lang w:val="en-US" w:eastAsia="zh-CN" w:bidi="ar-SA"/>
              </w:rPr>
            </w:pPr>
            <w:r>
              <w:rPr>
                <w:rFonts w:hint="default" w:ascii="仿宋_GB2312" w:hAnsi="Times New Roman" w:eastAsia="仿宋_GB2312" w:cs="Times New Roman"/>
                <w:color w:val="auto"/>
                <w:kern w:val="2"/>
                <w:sz w:val="24"/>
                <w:szCs w:val="24"/>
                <w:highlight w:val="none"/>
                <w:lang w:val="en-US" w:eastAsia="zh-CN" w:bidi="ar-SA"/>
              </w:rPr>
              <w:t>1.</w:t>
            </w:r>
            <w:r>
              <w:rPr>
                <w:rFonts w:hint="eastAsia" w:ascii="仿宋_GB2312" w:eastAsia="仿宋_GB2312" w:cs="Times New Roman"/>
                <w:color w:val="auto"/>
                <w:kern w:val="2"/>
                <w:sz w:val="24"/>
                <w:szCs w:val="24"/>
                <w:highlight w:val="none"/>
                <w:lang w:val="en-US" w:eastAsia="zh-CN" w:bidi="ar-SA"/>
              </w:rPr>
              <w:t>竞选</w:t>
            </w:r>
            <w:r>
              <w:rPr>
                <w:rFonts w:hint="default" w:ascii="仿宋_GB2312" w:hAnsi="Times New Roman" w:eastAsia="仿宋_GB2312" w:cs="Times New Roman"/>
                <w:color w:val="auto"/>
                <w:kern w:val="2"/>
                <w:sz w:val="24"/>
                <w:szCs w:val="24"/>
                <w:highlight w:val="none"/>
                <w:lang w:val="en-US" w:eastAsia="zh-CN" w:bidi="ar-SA"/>
              </w:rPr>
              <w:t>人为中华人民共和国境内依法注册、具有独立法人资格。具备在有效期内的税务登记证、组织机构代码证。【提供税务登记证、组织机构代码证或“三证合一”的营业执照复印件并加盖鲜章】。</w:t>
            </w:r>
          </w:p>
          <w:p w14:paraId="68528850">
            <w:pPr>
              <w:tabs>
                <w:tab w:val="left" w:pos="630"/>
              </w:tabs>
              <w:spacing w:line="276" w:lineRule="auto"/>
              <w:rPr>
                <w:rFonts w:hint="default" w:ascii="仿宋_GB2312" w:hAnsi="Times New Roman" w:eastAsia="仿宋_GB2312" w:cs="Times New Roman"/>
                <w:color w:val="auto"/>
                <w:kern w:val="2"/>
                <w:sz w:val="24"/>
                <w:szCs w:val="24"/>
                <w:highlight w:val="none"/>
                <w:lang w:val="en-US" w:eastAsia="zh-CN" w:bidi="ar-SA"/>
              </w:rPr>
            </w:pPr>
            <w:r>
              <w:rPr>
                <w:rFonts w:hint="default" w:ascii="仿宋_GB2312" w:hAnsi="Times New Roman" w:eastAsia="仿宋_GB2312" w:cs="Times New Roman"/>
                <w:color w:val="auto"/>
                <w:kern w:val="2"/>
                <w:sz w:val="24"/>
                <w:szCs w:val="24"/>
                <w:highlight w:val="none"/>
                <w:lang w:val="en-US" w:eastAsia="zh-CN" w:bidi="ar-SA"/>
              </w:rPr>
              <w:t>2.法定代表人身份证明【格式1】</w:t>
            </w:r>
          </w:p>
          <w:p w14:paraId="69413D48">
            <w:pPr>
              <w:tabs>
                <w:tab w:val="left" w:pos="630"/>
              </w:tabs>
              <w:spacing w:line="276" w:lineRule="auto"/>
              <w:rPr>
                <w:rFonts w:hint="default" w:ascii="仿宋_GB2312" w:eastAsia="仿宋_GB2312"/>
                <w:color w:val="auto"/>
                <w:sz w:val="24"/>
                <w:highlight w:val="none"/>
                <w:lang w:val="en-US" w:eastAsia="zh-CN"/>
              </w:rPr>
            </w:pPr>
            <w:r>
              <w:rPr>
                <w:rFonts w:hint="default" w:ascii="仿宋_GB2312" w:eastAsia="仿宋_GB2312"/>
                <w:color w:val="auto"/>
                <w:sz w:val="24"/>
                <w:highlight w:val="none"/>
                <w:lang w:val="en-US" w:eastAsia="zh-CN"/>
              </w:rPr>
              <w:t xml:space="preserve">3.法定代表人授权委托书【格式2，法人本人到场的无需提供】 </w:t>
            </w:r>
          </w:p>
          <w:p w14:paraId="534EC1E6">
            <w:pPr>
              <w:tabs>
                <w:tab w:val="left" w:pos="630"/>
              </w:tabs>
              <w:spacing w:line="276" w:lineRule="auto"/>
              <w:rPr>
                <w:rFonts w:hint="default" w:ascii="仿宋_GB2312" w:hAnsi="Times New Roman" w:eastAsia="仿宋_GB2312" w:cs="Times New Roman"/>
                <w:color w:val="auto"/>
                <w:kern w:val="2"/>
                <w:sz w:val="24"/>
                <w:szCs w:val="24"/>
                <w:highlight w:val="none"/>
                <w:lang w:val="en-US" w:eastAsia="zh-CN" w:bidi="ar-SA"/>
              </w:rPr>
            </w:pPr>
            <w:r>
              <w:rPr>
                <w:rFonts w:hint="default" w:ascii="仿宋_GB2312" w:hAnsi="Times New Roman" w:eastAsia="仿宋_GB2312" w:cs="Times New Roman"/>
                <w:color w:val="auto"/>
                <w:kern w:val="2"/>
                <w:sz w:val="24"/>
                <w:szCs w:val="24"/>
                <w:highlight w:val="none"/>
                <w:lang w:val="en-US" w:eastAsia="zh-CN" w:bidi="ar-SA"/>
              </w:rPr>
              <w:t>（二）特定资格条件：</w:t>
            </w:r>
          </w:p>
          <w:p w14:paraId="1F3947AD">
            <w:pPr>
              <w:tabs>
                <w:tab w:val="left" w:pos="630"/>
              </w:tabs>
              <w:spacing w:line="276" w:lineRule="auto"/>
              <w:rPr>
                <w:rFonts w:hint="default" w:eastAsia="仿宋_GB2312"/>
                <w:color w:val="auto"/>
                <w:highlight w:val="none"/>
                <w:lang w:val="en-US" w:eastAsia="zh-CN"/>
              </w:rPr>
            </w:pPr>
            <w:r>
              <w:rPr>
                <w:rFonts w:hint="default" w:ascii="仿宋_GB2312" w:hAnsi="Times New Roman" w:eastAsia="仿宋_GB2312" w:cs="Times New Roman"/>
                <w:color w:val="auto"/>
                <w:kern w:val="2"/>
                <w:sz w:val="24"/>
                <w:szCs w:val="24"/>
                <w:highlight w:val="none"/>
                <w:lang w:val="en-US" w:eastAsia="zh-CN" w:bidi="ar-SA"/>
              </w:rPr>
              <w:t>1.</w:t>
            </w:r>
            <w:r>
              <w:rPr>
                <w:rFonts w:hint="eastAsia" w:ascii="仿宋_GB2312" w:hAnsi="Times New Roman" w:eastAsia="仿宋_GB2312" w:cs="Times New Roman"/>
                <w:color w:val="auto"/>
                <w:kern w:val="2"/>
                <w:sz w:val="24"/>
                <w:szCs w:val="24"/>
                <w:highlight w:val="none"/>
                <w:lang w:val="en-US" w:eastAsia="zh-CN" w:bidi="ar-SA"/>
              </w:rPr>
              <w:t>竞选人</w:t>
            </w:r>
            <w:r>
              <w:rPr>
                <w:rFonts w:hint="default" w:ascii="仿宋_GB2312" w:hAnsi="Times New Roman" w:eastAsia="仿宋_GB2312" w:cs="Times New Roman"/>
                <w:color w:val="auto"/>
                <w:kern w:val="2"/>
                <w:sz w:val="24"/>
                <w:szCs w:val="24"/>
                <w:highlight w:val="none"/>
                <w:lang w:val="en-US" w:eastAsia="zh-CN" w:bidi="ar-SA"/>
              </w:rPr>
              <w:t>需提供1个202</w:t>
            </w:r>
            <w:r>
              <w:rPr>
                <w:rFonts w:hint="eastAsia" w:ascii="仿宋_GB2312" w:eastAsia="仿宋_GB2312" w:cs="Times New Roman"/>
                <w:color w:val="auto"/>
                <w:kern w:val="2"/>
                <w:sz w:val="24"/>
                <w:szCs w:val="24"/>
                <w:highlight w:val="none"/>
                <w:lang w:val="en-US" w:eastAsia="zh-CN" w:bidi="ar-SA"/>
              </w:rPr>
              <w:t>3</w:t>
            </w:r>
            <w:r>
              <w:rPr>
                <w:rFonts w:hint="default" w:ascii="仿宋_GB2312" w:hAnsi="Times New Roman" w:eastAsia="仿宋_GB2312" w:cs="Times New Roman"/>
                <w:color w:val="auto"/>
                <w:kern w:val="2"/>
                <w:sz w:val="24"/>
                <w:szCs w:val="24"/>
                <w:highlight w:val="none"/>
                <w:lang w:val="en-US" w:eastAsia="zh-CN" w:bidi="ar-SA"/>
              </w:rPr>
              <w:t>年1月1日至</w:t>
            </w:r>
            <w:r>
              <w:rPr>
                <w:rFonts w:hint="eastAsia" w:ascii="仿宋_GB2312" w:eastAsia="仿宋_GB2312" w:cs="Times New Roman"/>
                <w:color w:val="auto"/>
                <w:kern w:val="2"/>
                <w:sz w:val="24"/>
                <w:szCs w:val="24"/>
                <w:highlight w:val="none"/>
                <w:lang w:val="en-US" w:eastAsia="zh-CN" w:bidi="ar-SA"/>
              </w:rPr>
              <w:t>采购</w:t>
            </w:r>
            <w:r>
              <w:rPr>
                <w:rFonts w:hint="default" w:ascii="仿宋_GB2312" w:hAnsi="Times New Roman" w:eastAsia="仿宋_GB2312" w:cs="Times New Roman"/>
                <w:color w:val="auto"/>
                <w:kern w:val="2"/>
                <w:sz w:val="24"/>
                <w:szCs w:val="24"/>
                <w:highlight w:val="none"/>
                <w:lang w:val="en-US" w:eastAsia="zh-CN" w:bidi="ar-SA"/>
              </w:rPr>
              <w:t xml:space="preserve">报名截止日止类似家具业绩合同（提供合同关键页复印件，关键页包括体现合同标的、合同金额、签字盖章页）。 </w:t>
            </w:r>
            <w:r>
              <w:rPr>
                <w:rFonts w:hint="default" w:ascii="仿宋_GB2312" w:eastAsia="仿宋_GB2312"/>
                <w:color w:val="auto"/>
                <w:sz w:val="24"/>
                <w:highlight w:val="none"/>
                <w:lang w:val="en-US" w:eastAsia="zh-CN"/>
              </w:rPr>
              <w:t xml:space="preserve"> </w:t>
            </w:r>
          </w:p>
        </w:tc>
      </w:tr>
      <w:tr w14:paraId="2126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55" w:type="dxa"/>
            <w:vAlign w:val="center"/>
          </w:tcPr>
          <w:p w14:paraId="79DB6CEE">
            <w:pPr>
              <w:pStyle w:val="37"/>
              <w:spacing w:line="276" w:lineRule="auto"/>
              <w:ind w:firstLine="0"/>
              <w:jc w:val="left"/>
              <w:rPr>
                <w:color w:val="auto"/>
                <w:szCs w:val="24"/>
                <w:highlight w:val="none"/>
              </w:rPr>
            </w:pPr>
            <w:r>
              <w:rPr>
                <w:rFonts w:hint="eastAsia"/>
                <w:color w:val="auto"/>
                <w:szCs w:val="24"/>
                <w:highlight w:val="none"/>
              </w:rPr>
              <w:t>7</w:t>
            </w:r>
          </w:p>
        </w:tc>
        <w:tc>
          <w:tcPr>
            <w:tcW w:w="1845" w:type="dxa"/>
            <w:gridSpan w:val="2"/>
            <w:vAlign w:val="center"/>
          </w:tcPr>
          <w:p w14:paraId="56FF2FA9">
            <w:pPr>
              <w:pStyle w:val="37"/>
              <w:spacing w:line="276" w:lineRule="auto"/>
              <w:ind w:firstLine="0"/>
              <w:jc w:val="left"/>
              <w:rPr>
                <w:color w:val="auto"/>
                <w:szCs w:val="24"/>
                <w:highlight w:val="none"/>
              </w:rPr>
            </w:pPr>
            <w:r>
              <w:rPr>
                <w:rFonts w:hint="eastAsia"/>
                <w:color w:val="auto"/>
                <w:szCs w:val="24"/>
                <w:highlight w:val="none"/>
              </w:rPr>
              <w:t>项目最高限价</w:t>
            </w:r>
          </w:p>
        </w:tc>
        <w:tc>
          <w:tcPr>
            <w:tcW w:w="6948" w:type="dxa"/>
            <w:vAlign w:val="center"/>
          </w:tcPr>
          <w:p w14:paraId="0415D30E">
            <w:pPr>
              <w:spacing w:line="276" w:lineRule="auto"/>
              <w:rPr>
                <w:color w:val="auto"/>
                <w:highlight w:val="none"/>
              </w:rPr>
            </w:pPr>
            <w:r>
              <w:rPr>
                <w:rFonts w:hint="eastAsia" w:ascii="仿宋_GB2312" w:eastAsia="仿宋_GB2312"/>
                <w:color w:val="auto"/>
                <w:sz w:val="24"/>
                <w:highlight w:val="none"/>
                <w:lang w:val="en-US" w:eastAsia="zh-CN"/>
              </w:rPr>
              <w:t>26000元</w:t>
            </w:r>
          </w:p>
        </w:tc>
      </w:tr>
      <w:tr w14:paraId="6D19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14:paraId="6D798EDB">
            <w:pPr>
              <w:pStyle w:val="37"/>
              <w:spacing w:line="276" w:lineRule="auto"/>
              <w:ind w:firstLine="0"/>
              <w:jc w:val="left"/>
              <w:rPr>
                <w:color w:val="auto"/>
                <w:szCs w:val="24"/>
                <w:highlight w:val="none"/>
              </w:rPr>
            </w:pPr>
            <w:r>
              <w:rPr>
                <w:rFonts w:hint="eastAsia"/>
                <w:color w:val="auto"/>
                <w:szCs w:val="24"/>
                <w:highlight w:val="none"/>
              </w:rPr>
              <w:t>8</w:t>
            </w:r>
          </w:p>
        </w:tc>
        <w:tc>
          <w:tcPr>
            <w:tcW w:w="1845" w:type="dxa"/>
            <w:gridSpan w:val="2"/>
            <w:vAlign w:val="center"/>
          </w:tcPr>
          <w:p w14:paraId="7479CA82">
            <w:pPr>
              <w:pStyle w:val="37"/>
              <w:spacing w:line="276" w:lineRule="auto"/>
              <w:ind w:firstLine="0"/>
              <w:jc w:val="left"/>
              <w:rPr>
                <w:color w:val="auto"/>
                <w:szCs w:val="24"/>
                <w:highlight w:val="none"/>
              </w:rPr>
            </w:pPr>
            <w:r>
              <w:rPr>
                <w:rFonts w:hint="eastAsia"/>
                <w:color w:val="auto"/>
                <w:szCs w:val="24"/>
                <w:highlight w:val="none"/>
              </w:rPr>
              <w:t>费用报价方式</w:t>
            </w:r>
          </w:p>
        </w:tc>
        <w:tc>
          <w:tcPr>
            <w:tcW w:w="6948" w:type="dxa"/>
            <w:vAlign w:val="center"/>
          </w:tcPr>
          <w:p w14:paraId="4069B84D">
            <w:pPr>
              <w:pStyle w:val="37"/>
              <w:tabs>
                <w:tab w:val="left" w:pos="423"/>
                <w:tab w:val="clear" w:pos="900"/>
              </w:tabs>
              <w:spacing w:line="276" w:lineRule="auto"/>
              <w:ind w:left="0" w:leftChars="0" w:firstLine="0" w:firstLineChars="0"/>
              <w:rPr>
                <w:rFonts w:hint="default" w:ascii="仿宋_GB2312" w:hAnsi="Times New Roman" w:eastAsia="仿宋_GB2312" w:cs="Times New Roman"/>
                <w:color w:val="auto"/>
                <w:kern w:val="2"/>
                <w:sz w:val="24"/>
                <w:szCs w:val="24"/>
                <w:highlight w:val="none"/>
                <w:lang w:val="en-US" w:eastAsia="zh-CN" w:bidi="ar-SA"/>
              </w:rPr>
            </w:pPr>
            <w:r>
              <w:rPr>
                <w:rFonts w:hint="eastAsia" w:ascii="仿宋_GB2312" w:hAnsi="Times New Roman" w:eastAsia="仿宋_GB2312" w:cs="Times New Roman"/>
                <w:color w:val="auto"/>
                <w:kern w:val="2"/>
                <w:sz w:val="24"/>
                <w:szCs w:val="24"/>
                <w:highlight w:val="none"/>
                <w:lang w:val="en-US" w:eastAsia="zh-CN" w:bidi="ar-SA"/>
              </w:rPr>
              <w:t>1.根据采购人提供的清单</w:t>
            </w:r>
            <w:r>
              <w:rPr>
                <w:rFonts w:hint="eastAsia" w:hAnsi="Times New Roman" w:cs="Times New Roman"/>
                <w:color w:val="auto"/>
                <w:kern w:val="2"/>
                <w:sz w:val="24"/>
                <w:szCs w:val="24"/>
                <w:highlight w:val="none"/>
                <w:lang w:val="en-US" w:eastAsia="zh-CN" w:bidi="ar-SA"/>
              </w:rPr>
              <w:t>规格、</w:t>
            </w:r>
            <w:r>
              <w:rPr>
                <w:rFonts w:hint="eastAsia" w:ascii="仿宋_GB2312" w:hAnsi="Times New Roman" w:eastAsia="仿宋_GB2312" w:cs="Times New Roman"/>
                <w:color w:val="auto"/>
                <w:kern w:val="2"/>
                <w:sz w:val="24"/>
                <w:szCs w:val="24"/>
                <w:highlight w:val="none"/>
                <w:lang w:val="en-US" w:eastAsia="zh-CN" w:bidi="ar-SA"/>
              </w:rPr>
              <w:t>数量进行报价，采用</w:t>
            </w:r>
            <w:r>
              <w:rPr>
                <w:rFonts w:hint="eastAsia" w:hAnsi="Times New Roman" w:cs="Times New Roman"/>
                <w:color w:val="auto"/>
                <w:kern w:val="2"/>
                <w:sz w:val="24"/>
                <w:szCs w:val="24"/>
                <w:highlight w:val="none"/>
                <w:lang w:val="en-US" w:eastAsia="zh-CN" w:bidi="ar-SA"/>
              </w:rPr>
              <w:t>包干价结算</w:t>
            </w:r>
            <w:r>
              <w:rPr>
                <w:rFonts w:hint="eastAsia" w:ascii="仿宋_GB2312" w:hAnsi="Times New Roman" w:eastAsia="仿宋_GB2312" w:cs="Times New Roman"/>
                <w:color w:val="auto"/>
                <w:kern w:val="2"/>
                <w:sz w:val="24"/>
                <w:szCs w:val="24"/>
                <w:highlight w:val="none"/>
                <w:lang w:val="en-US" w:eastAsia="zh-CN" w:bidi="ar-SA"/>
              </w:rPr>
              <w:t>。竞选单位报价不得超过项目最高限价，否则由比选小组作否决竞选处理。</w:t>
            </w:r>
          </w:p>
          <w:p w14:paraId="18050422">
            <w:pPr>
              <w:snapToGrid w:val="0"/>
              <w:spacing w:line="360" w:lineRule="auto"/>
              <w:rPr>
                <w:rFonts w:hint="eastAsia" w:ascii="仿宋" w:hAnsi="仿宋" w:eastAsia="仿宋"/>
                <w:kern w:val="0"/>
                <w:sz w:val="24"/>
                <w:szCs w:val="24"/>
              </w:rPr>
            </w:pPr>
            <w:r>
              <w:rPr>
                <w:rFonts w:hint="eastAsia" w:ascii="仿宋" w:hAnsi="仿宋" w:eastAsia="仿宋"/>
                <w:kern w:val="0"/>
                <w:sz w:val="24"/>
                <w:szCs w:val="24"/>
              </w:rPr>
              <w:t>2.</w:t>
            </w:r>
            <w:r>
              <w:rPr>
                <w:rFonts w:hint="eastAsia" w:ascii="仿宋" w:hAnsi="仿宋" w:eastAsia="仿宋"/>
                <w:kern w:val="0"/>
                <w:sz w:val="24"/>
                <w:szCs w:val="24"/>
                <w:lang w:eastAsia="zh-CN"/>
              </w:rPr>
              <w:t>包干</w:t>
            </w:r>
            <w:r>
              <w:rPr>
                <w:rFonts w:hint="eastAsia" w:ascii="仿宋" w:hAnsi="仿宋" w:eastAsia="仿宋"/>
                <w:kern w:val="0"/>
                <w:sz w:val="24"/>
                <w:szCs w:val="24"/>
              </w:rPr>
              <w:t>报价包含：</w:t>
            </w:r>
          </w:p>
          <w:p w14:paraId="5B7322A9">
            <w:pPr>
              <w:snapToGrid w:val="0"/>
              <w:spacing w:line="360" w:lineRule="auto"/>
              <w:rPr>
                <w:rFonts w:hint="eastAsia" w:ascii="仿宋" w:hAnsi="仿宋" w:eastAsia="仿宋"/>
                <w:kern w:val="0"/>
                <w:sz w:val="24"/>
                <w:szCs w:val="24"/>
              </w:rPr>
            </w:pPr>
            <w:r>
              <w:rPr>
                <w:rFonts w:hint="eastAsia" w:ascii="仿宋" w:hAnsi="仿宋" w:eastAsia="仿宋"/>
                <w:kern w:val="0"/>
                <w:sz w:val="24"/>
                <w:szCs w:val="24"/>
                <w:lang w:val="en-US" w:eastAsia="zh-CN"/>
              </w:rPr>
              <w:t xml:space="preserve">2.1 </w:t>
            </w:r>
            <w:r>
              <w:rPr>
                <w:rFonts w:hint="eastAsia" w:ascii="仿宋" w:hAnsi="仿宋" w:eastAsia="仿宋"/>
                <w:kern w:val="0"/>
                <w:sz w:val="24"/>
                <w:szCs w:val="24"/>
                <w:lang w:eastAsia="zh-CN"/>
              </w:rPr>
              <w:t>分诊台的</w:t>
            </w:r>
            <w:r>
              <w:rPr>
                <w:rFonts w:hint="eastAsia" w:ascii="仿宋" w:hAnsi="仿宋" w:eastAsia="仿宋"/>
                <w:kern w:val="0"/>
                <w:sz w:val="24"/>
                <w:szCs w:val="24"/>
              </w:rPr>
              <w:t>设计/测量、生产制造、运输（含包装、运输和装卸）、产品安装、仓储费、成品和半成品保护、各种税费、附件、备品备件、专用工具、技术资料、技术服务及培训、风险费、赶工费、验收、安装及调试、免费质保期内的所有费用。</w:t>
            </w:r>
          </w:p>
          <w:p w14:paraId="42D28BDE">
            <w:pPr>
              <w:pStyle w:val="37"/>
              <w:tabs>
                <w:tab w:val="left" w:pos="423"/>
                <w:tab w:val="clear" w:pos="900"/>
              </w:tabs>
              <w:spacing w:line="276" w:lineRule="auto"/>
              <w:ind w:left="0" w:leftChars="0" w:firstLine="0" w:firstLineChars="0"/>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2.2文明施工费用：安装现场成品保护措施、石材台面</w:t>
            </w:r>
            <w:bookmarkStart w:id="25" w:name="_GoBack"/>
            <w:bookmarkEnd w:id="25"/>
            <w:r>
              <w:rPr>
                <w:rFonts w:hint="eastAsia" w:ascii="仿宋" w:hAnsi="仿宋" w:eastAsia="仿宋"/>
                <w:kern w:val="0"/>
                <w:sz w:val="24"/>
                <w:szCs w:val="24"/>
                <w:lang w:val="en-US" w:eastAsia="zh-CN"/>
              </w:rPr>
              <w:t>打磨扬尘防护措施；对安装现场其它设施设备造成的扬尘污染清洁费用。</w:t>
            </w:r>
          </w:p>
          <w:p w14:paraId="18868A31">
            <w:pPr>
              <w:pStyle w:val="37"/>
              <w:tabs>
                <w:tab w:val="left" w:pos="423"/>
                <w:tab w:val="clear" w:pos="900"/>
              </w:tabs>
              <w:spacing w:line="276" w:lineRule="auto"/>
              <w:ind w:left="0" w:leftChars="0" w:firstLine="0" w:firstLineChars="0"/>
              <w:rPr>
                <w:color w:val="auto"/>
                <w:highlight w:val="none"/>
              </w:rPr>
            </w:pPr>
            <w:r>
              <w:rPr>
                <w:rFonts w:hint="eastAsia" w:hAnsi="Times New Roman" w:cs="Times New Roman"/>
                <w:color w:val="auto"/>
                <w:kern w:val="2"/>
                <w:sz w:val="24"/>
                <w:szCs w:val="24"/>
                <w:highlight w:val="none"/>
                <w:lang w:val="en-US" w:eastAsia="zh-CN" w:bidi="ar-SA"/>
              </w:rPr>
              <w:t>3</w:t>
            </w:r>
            <w:r>
              <w:rPr>
                <w:rFonts w:hint="eastAsia" w:ascii="仿宋_GB2312" w:hAnsi="Times New Roman" w:eastAsia="仿宋_GB2312" w:cs="Times New Roman"/>
                <w:color w:val="auto"/>
                <w:kern w:val="2"/>
                <w:sz w:val="24"/>
                <w:szCs w:val="24"/>
                <w:highlight w:val="none"/>
                <w:lang w:val="en-US" w:eastAsia="zh-CN" w:bidi="ar-SA"/>
              </w:rPr>
              <w:t>.竞选单位应自行踏勘现场及周围环境，以便获取竞选单位须自己负责的有关编制竞选文件报价清单和签署合同所需的所有资料。</w:t>
            </w:r>
          </w:p>
        </w:tc>
      </w:tr>
      <w:tr w14:paraId="335C9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55" w:type="dxa"/>
            <w:vAlign w:val="center"/>
          </w:tcPr>
          <w:p w14:paraId="74E45C1F">
            <w:pPr>
              <w:pStyle w:val="37"/>
              <w:spacing w:line="276" w:lineRule="auto"/>
              <w:ind w:firstLine="0"/>
              <w:jc w:val="left"/>
              <w:rPr>
                <w:color w:val="auto"/>
                <w:szCs w:val="24"/>
                <w:highlight w:val="none"/>
              </w:rPr>
            </w:pPr>
            <w:r>
              <w:rPr>
                <w:rFonts w:hint="eastAsia"/>
                <w:color w:val="auto"/>
                <w:szCs w:val="24"/>
                <w:highlight w:val="none"/>
              </w:rPr>
              <w:t>9</w:t>
            </w:r>
          </w:p>
        </w:tc>
        <w:tc>
          <w:tcPr>
            <w:tcW w:w="1845" w:type="dxa"/>
            <w:gridSpan w:val="2"/>
            <w:vAlign w:val="center"/>
          </w:tcPr>
          <w:p w14:paraId="75F03F60">
            <w:pPr>
              <w:pStyle w:val="37"/>
              <w:spacing w:line="240" w:lineRule="auto"/>
              <w:ind w:firstLine="0"/>
              <w:jc w:val="center"/>
              <w:rPr>
                <w:color w:val="auto"/>
                <w:szCs w:val="24"/>
                <w:highlight w:val="none"/>
              </w:rPr>
            </w:pPr>
            <w:r>
              <w:rPr>
                <w:rFonts w:hint="eastAsia"/>
                <w:color w:val="auto"/>
                <w:szCs w:val="24"/>
                <w:highlight w:val="none"/>
              </w:rPr>
              <w:t>费用支付</w:t>
            </w:r>
          </w:p>
        </w:tc>
        <w:tc>
          <w:tcPr>
            <w:tcW w:w="6948" w:type="dxa"/>
            <w:vAlign w:val="center"/>
          </w:tcPr>
          <w:p w14:paraId="49A66F00">
            <w:pPr>
              <w:spacing w:line="276" w:lineRule="auto"/>
              <w:ind w:firstLine="480" w:firstLineChars="200"/>
              <w:jc w:val="left"/>
              <w:rPr>
                <w:rFonts w:ascii="仿宋_GB2312" w:hAnsi="宋体" w:eastAsia="仿宋_GB2312"/>
                <w:color w:val="auto"/>
                <w:kern w:val="0"/>
                <w:sz w:val="24"/>
                <w:highlight w:val="none"/>
              </w:rPr>
            </w:pPr>
            <w:r>
              <w:rPr>
                <w:rFonts w:hint="eastAsia" w:ascii="仿宋_GB2312" w:hAnsi="宋体" w:eastAsia="仿宋_GB2312"/>
                <w:color w:val="auto"/>
                <w:kern w:val="0"/>
                <w:sz w:val="24"/>
                <w:highlight w:val="none"/>
              </w:rPr>
              <w:t>货到后提交送货单、到场验收单等并安装完成，双方进行正式验收，采购人收到中选单位</w:t>
            </w:r>
            <w:r>
              <w:rPr>
                <w:rFonts w:hint="eastAsia" w:ascii="仿宋_GB2312" w:hAnsi="宋体" w:eastAsia="仿宋_GB2312"/>
                <w:color w:val="auto"/>
                <w:kern w:val="0"/>
                <w:sz w:val="24"/>
                <w:highlight w:val="none"/>
                <w:lang w:val="en-US" w:eastAsia="zh-CN"/>
              </w:rPr>
              <w:t>发票等相关票据</w:t>
            </w:r>
            <w:r>
              <w:rPr>
                <w:rFonts w:hint="eastAsia" w:ascii="仿宋_GB2312" w:hAnsi="宋体" w:eastAsia="仿宋_GB2312"/>
                <w:color w:val="auto"/>
                <w:kern w:val="0"/>
                <w:sz w:val="24"/>
                <w:highlight w:val="none"/>
              </w:rPr>
              <w:t>之后</w:t>
            </w:r>
            <w:r>
              <w:rPr>
                <w:rFonts w:hint="eastAsia" w:ascii="仿宋_GB2312" w:hAnsi="宋体" w:eastAsia="仿宋_GB2312"/>
                <w:color w:val="auto"/>
                <w:kern w:val="0"/>
                <w:sz w:val="24"/>
                <w:highlight w:val="none"/>
                <w:lang w:val="en-US" w:eastAsia="zh-CN"/>
              </w:rPr>
              <w:t>40</w:t>
            </w:r>
            <w:r>
              <w:rPr>
                <w:rFonts w:hint="eastAsia" w:ascii="仿宋_GB2312" w:hAnsi="宋体" w:eastAsia="仿宋_GB2312"/>
                <w:color w:val="auto"/>
                <w:kern w:val="0"/>
                <w:sz w:val="24"/>
                <w:highlight w:val="none"/>
              </w:rPr>
              <w:t>个工作日内支付该批次货款的100%。</w:t>
            </w:r>
          </w:p>
        </w:tc>
      </w:tr>
      <w:tr w14:paraId="324DA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jc w:val="center"/>
        </w:trPr>
        <w:tc>
          <w:tcPr>
            <w:tcW w:w="855" w:type="dxa"/>
            <w:vAlign w:val="center"/>
          </w:tcPr>
          <w:p w14:paraId="008B18A7">
            <w:pPr>
              <w:pStyle w:val="37"/>
              <w:spacing w:line="276" w:lineRule="auto"/>
              <w:ind w:firstLine="0"/>
              <w:jc w:val="left"/>
              <w:rPr>
                <w:color w:val="auto"/>
                <w:szCs w:val="24"/>
                <w:highlight w:val="none"/>
              </w:rPr>
            </w:pPr>
            <w:r>
              <w:rPr>
                <w:rFonts w:hint="eastAsia"/>
                <w:color w:val="auto"/>
                <w:szCs w:val="24"/>
                <w:highlight w:val="none"/>
              </w:rPr>
              <w:t>10</w:t>
            </w:r>
          </w:p>
        </w:tc>
        <w:tc>
          <w:tcPr>
            <w:tcW w:w="1845" w:type="dxa"/>
            <w:gridSpan w:val="2"/>
            <w:vAlign w:val="center"/>
          </w:tcPr>
          <w:p w14:paraId="5B7F61D4">
            <w:pPr>
              <w:pStyle w:val="37"/>
              <w:spacing w:line="276" w:lineRule="auto"/>
              <w:ind w:firstLine="0"/>
              <w:jc w:val="left"/>
              <w:rPr>
                <w:color w:val="auto"/>
                <w:szCs w:val="24"/>
                <w:highlight w:val="none"/>
              </w:rPr>
            </w:pPr>
            <w:r>
              <w:rPr>
                <w:rFonts w:hint="eastAsia"/>
                <w:color w:val="auto"/>
                <w:szCs w:val="24"/>
                <w:highlight w:val="none"/>
              </w:rPr>
              <w:t>竞选文件组成</w:t>
            </w:r>
          </w:p>
        </w:tc>
        <w:tc>
          <w:tcPr>
            <w:tcW w:w="6948" w:type="dxa"/>
            <w:vAlign w:val="center"/>
          </w:tcPr>
          <w:p w14:paraId="4BBB6E25">
            <w:pPr>
              <w:pStyle w:val="37"/>
              <w:spacing w:line="240" w:lineRule="auto"/>
              <w:ind w:firstLine="0"/>
              <w:jc w:val="left"/>
              <w:rPr>
                <w:b/>
                <w:color w:val="auto"/>
                <w:szCs w:val="24"/>
                <w:highlight w:val="none"/>
              </w:rPr>
            </w:pPr>
            <w:r>
              <w:rPr>
                <w:rFonts w:hint="eastAsia"/>
                <w:b/>
                <w:color w:val="auto"/>
                <w:szCs w:val="24"/>
                <w:highlight w:val="none"/>
              </w:rPr>
              <w:t>（一）手持资料（1份，无需密封）</w:t>
            </w:r>
          </w:p>
          <w:p w14:paraId="7AEC5ED0">
            <w:pPr>
              <w:pStyle w:val="37"/>
              <w:ind w:firstLine="0"/>
              <w:jc w:val="left"/>
              <w:rPr>
                <w:color w:val="auto"/>
                <w:szCs w:val="24"/>
                <w:highlight w:val="none"/>
              </w:rPr>
            </w:pPr>
            <w:r>
              <w:rPr>
                <w:rFonts w:hint="eastAsia"/>
                <w:color w:val="auto"/>
                <w:szCs w:val="24"/>
                <w:highlight w:val="none"/>
              </w:rPr>
              <w:t>1．营业执照【提供复印件并加盖鲜章】</w:t>
            </w:r>
          </w:p>
          <w:p w14:paraId="4E53AB09">
            <w:pPr>
              <w:pStyle w:val="37"/>
              <w:ind w:firstLine="0"/>
              <w:jc w:val="left"/>
              <w:rPr>
                <w:color w:val="auto"/>
                <w:szCs w:val="24"/>
                <w:highlight w:val="none"/>
              </w:rPr>
            </w:pPr>
            <w:r>
              <w:rPr>
                <w:rFonts w:hint="eastAsia"/>
                <w:color w:val="auto"/>
                <w:szCs w:val="24"/>
                <w:highlight w:val="none"/>
              </w:rPr>
              <w:t>2．竞选单位的法定代表人或委托代理人或自然人本人身份证【原件】</w:t>
            </w:r>
          </w:p>
          <w:p w14:paraId="6FAEC7BF">
            <w:pPr>
              <w:pStyle w:val="37"/>
              <w:ind w:firstLine="0"/>
              <w:jc w:val="left"/>
              <w:rPr>
                <w:color w:val="auto"/>
                <w:szCs w:val="24"/>
                <w:highlight w:val="none"/>
              </w:rPr>
            </w:pPr>
            <w:r>
              <w:rPr>
                <w:color w:val="auto"/>
                <w:szCs w:val="24"/>
                <w:highlight w:val="none"/>
              </w:rPr>
              <w:t>3</w:t>
            </w:r>
            <w:r>
              <w:rPr>
                <w:rFonts w:hint="eastAsia"/>
                <w:color w:val="auto"/>
                <w:szCs w:val="24"/>
                <w:highlight w:val="none"/>
              </w:rPr>
              <w:t>.法定代表人身份证明【格式3，自然人无需提供】</w:t>
            </w:r>
          </w:p>
          <w:p w14:paraId="566B5C94">
            <w:pPr>
              <w:pStyle w:val="37"/>
              <w:spacing w:line="240" w:lineRule="auto"/>
              <w:ind w:firstLine="0"/>
              <w:jc w:val="left"/>
              <w:rPr>
                <w:b/>
                <w:color w:val="auto"/>
                <w:szCs w:val="24"/>
                <w:highlight w:val="none"/>
              </w:rPr>
            </w:pPr>
            <w:r>
              <w:rPr>
                <w:color w:val="auto"/>
                <w:szCs w:val="24"/>
                <w:highlight w:val="none"/>
              </w:rPr>
              <w:t>4</w:t>
            </w:r>
            <w:r>
              <w:rPr>
                <w:rFonts w:hint="eastAsia"/>
                <w:color w:val="auto"/>
                <w:szCs w:val="24"/>
                <w:highlight w:val="none"/>
              </w:rPr>
              <w:t>.法定代表人授权委托书【格式4，自然人、法人本人到场的无需提供】</w:t>
            </w:r>
          </w:p>
          <w:p w14:paraId="0A5E3FDB">
            <w:pPr>
              <w:pStyle w:val="37"/>
              <w:spacing w:line="240" w:lineRule="auto"/>
              <w:ind w:firstLine="0"/>
              <w:jc w:val="left"/>
              <w:rPr>
                <w:b/>
                <w:color w:val="auto"/>
                <w:szCs w:val="24"/>
                <w:highlight w:val="none"/>
              </w:rPr>
            </w:pPr>
            <w:r>
              <w:rPr>
                <w:rFonts w:hint="eastAsia"/>
                <w:b/>
                <w:color w:val="auto"/>
                <w:szCs w:val="24"/>
                <w:highlight w:val="none"/>
              </w:rPr>
              <w:t>（二）竞选文件（1正2副，需密封）</w:t>
            </w:r>
          </w:p>
          <w:p w14:paraId="71B0D353">
            <w:pPr>
              <w:pStyle w:val="37"/>
              <w:spacing w:line="276" w:lineRule="auto"/>
              <w:ind w:firstLine="0"/>
              <w:jc w:val="left"/>
              <w:rPr>
                <w:color w:val="auto"/>
                <w:szCs w:val="24"/>
                <w:highlight w:val="none"/>
              </w:rPr>
            </w:pPr>
            <w:r>
              <w:rPr>
                <w:rFonts w:hint="eastAsia"/>
                <w:color w:val="auto"/>
                <w:szCs w:val="24"/>
                <w:highlight w:val="none"/>
              </w:rPr>
              <w:t>1.评审条款差异表（格式1）</w:t>
            </w:r>
          </w:p>
          <w:p w14:paraId="48F2162B">
            <w:pPr>
              <w:pStyle w:val="37"/>
              <w:spacing w:line="276" w:lineRule="auto"/>
              <w:ind w:firstLine="0"/>
              <w:jc w:val="left"/>
              <w:rPr>
                <w:color w:val="auto"/>
                <w:szCs w:val="24"/>
                <w:highlight w:val="none"/>
              </w:rPr>
            </w:pPr>
            <w:r>
              <w:rPr>
                <w:rFonts w:hint="eastAsia"/>
                <w:color w:val="auto"/>
                <w:szCs w:val="24"/>
                <w:highlight w:val="none"/>
              </w:rPr>
              <w:t>2.竞选函（格式2）（若有分项报价清单，请添加到格式2后面）</w:t>
            </w:r>
          </w:p>
          <w:p w14:paraId="42FB180E">
            <w:pPr>
              <w:pStyle w:val="37"/>
              <w:spacing w:line="276" w:lineRule="auto"/>
              <w:ind w:firstLine="0"/>
              <w:jc w:val="left"/>
              <w:rPr>
                <w:color w:val="auto"/>
                <w:szCs w:val="24"/>
                <w:highlight w:val="none"/>
              </w:rPr>
            </w:pPr>
            <w:r>
              <w:rPr>
                <w:color w:val="auto"/>
                <w:szCs w:val="24"/>
                <w:highlight w:val="none"/>
              </w:rPr>
              <w:t>3</w:t>
            </w:r>
            <w:r>
              <w:rPr>
                <w:rFonts w:hint="eastAsia"/>
                <w:color w:val="auto"/>
                <w:szCs w:val="24"/>
                <w:highlight w:val="none"/>
              </w:rPr>
              <w:t>.基本资格条件证明材料：</w:t>
            </w:r>
          </w:p>
          <w:p w14:paraId="71E99833">
            <w:pPr>
              <w:pStyle w:val="37"/>
              <w:spacing w:line="276" w:lineRule="auto"/>
              <w:ind w:firstLine="240" w:firstLineChars="100"/>
              <w:jc w:val="left"/>
              <w:rPr>
                <w:color w:val="auto"/>
                <w:szCs w:val="24"/>
                <w:highlight w:val="none"/>
              </w:rPr>
            </w:pPr>
            <w:r>
              <w:rPr>
                <w:rFonts w:hint="eastAsia"/>
                <w:color w:val="auto"/>
                <w:szCs w:val="24"/>
                <w:highlight w:val="none"/>
              </w:rPr>
              <w:t>①营业执照【提供复印件需加盖公章（原件备查）】</w:t>
            </w:r>
          </w:p>
          <w:p w14:paraId="2ED05D1E">
            <w:pPr>
              <w:pStyle w:val="37"/>
              <w:spacing w:line="276" w:lineRule="auto"/>
              <w:ind w:firstLine="240" w:firstLineChars="100"/>
              <w:jc w:val="left"/>
              <w:rPr>
                <w:color w:val="auto"/>
                <w:szCs w:val="24"/>
                <w:highlight w:val="none"/>
              </w:rPr>
            </w:pPr>
            <w:r>
              <w:rPr>
                <w:rFonts w:hint="eastAsia"/>
                <w:color w:val="auto"/>
                <w:szCs w:val="24"/>
                <w:highlight w:val="none"/>
              </w:rPr>
              <w:t>②法定代表人身份证明【格式</w:t>
            </w:r>
            <w:r>
              <w:rPr>
                <w:color w:val="auto"/>
                <w:szCs w:val="24"/>
                <w:highlight w:val="none"/>
              </w:rPr>
              <w:t>3</w:t>
            </w:r>
            <w:r>
              <w:rPr>
                <w:rFonts w:hint="eastAsia"/>
                <w:color w:val="auto"/>
                <w:szCs w:val="24"/>
                <w:highlight w:val="none"/>
              </w:rPr>
              <w:t>，自然人无需提供】</w:t>
            </w:r>
          </w:p>
          <w:p w14:paraId="28E3A8C7">
            <w:pPr>
              <w:pStyle w:val="37"/>
              <w:spacing w:line="276" w:lineRule="auto"/>
              <w:ind w:firstLine="240" w:firstLineChars="100"/>
              <w:jc w:val="left"/>
              <w:rPr>
                <w:color w:val="auto"/>
                <w:szCs w:val="24"/>
                <w:highlight w:val="none"/>
              </w:rPr>
            </w:pPr>
            <w:r>
              <w:rPr>
                <w:rFonts w:hint="eastAsia"/>
                <w:color w:val="auto"/>
                <w:szCs w:val="24"/>
                <w:highlight w:val="none"/>
              </w:rPr>
              <w:t>③法定代表人授权委托书【格式4，自然人、法人本人到场的无需提供】</w:t>
            </w:r>
          </w:p>
          <w:p w14:paraId="1CDD8862">
            <w:pPr>
              <w:pStyle w:val="37"/>
              <w:spacing w:line="276" w:lineRule="auto"/>
              <w:ind w:firstLine="0"/>
              <w:jc w:val="left"/>
              <w:rPr>
                <w:color w:val="auto"/>
                <w:szCs w:val="24"/>
                <w:highlight w:val="none"/>
              </w:rPr>
            </w:pPr>
            <w:r>
              <w:rPr>
                <w:color w:val="auto"/>
                <w:szCs w:val="24"/>
                <w:highlight w:val="none"/>
              </w:rPr>
              <w:t>4</w:t>
            </w:r>
            <w:r>
              <w:rPr>
                <w:rFonts w:hint="eastAsia"/>
                <w:color w:val="auto"/>
                <w:szCs w:val="24"/>
                <w:highlight w:val="none"/>
              </w:rPr>
              <w:t>.特定资格条件证明材料【要求详见采购文件6竞选单位资格条件（二），格式自拟】</w:t>
            </w:r>
          </w:p>
          <w:p w14:paraId="2A10D6BD">
            <w:pPr>
              <w:pStyle w:val="37"/>
              <w:spacing w:line="276" w:lineRule="auto"/>
              <w:ind w:firstLine="0"/>
              <w:jc w:val="left"/>
              <w:rPr>
                <w:color w:val="auto"/>
                <w:szCs w:val="24"/>
                <w:highlight w:val="none"/>
              </w:rPr>
            </w:pPr>
            <w:r>
              <w:rPr>
                <w:color w:val="auto"/>
                <w:szCs w:val="24"/>
                <w:highlight w:val="none"/>
              </w:rPr>
              <w:t>5</w:t>
            </w:r>
            <w:r>
              <w:rPr>
                <w:rFonts w:hint="eastAsia"/>
                <w:color w:val="auto"/>
                <w:szCs w:val="24"/>
                <w:highlight w:val="none"/>
              </w:rPr>
              <w:t>.承诺书（格式5）</w:t>
            </w:r>
          </w:p>
          <w:p w14:paraId="6B4A8DCC">
            <w:pPr>
              <w:pStyle w:val="37"/>
              <w:spacing w:line="276" w:lineRule="auto"/>
              <w:ind w:firstLine="0"/>
              <w:jc w:val="left"/>
              <w:rPr>
                <w:color w:val="auto"/>
                <w:szCs w:val="24"/>
                <w:highlight w:val="none"/>
              </w:rPr>
            </w:pPr>
            <w:r>
              <w:rPr>
                <w:rFonts w:hint="eastAsia"/>
                <w:color w:val="auto"/>
                <w:szCs w:val="24"/>
                <w:highlight w:val="none"/>
              </w:rPr>
              <w:t>6</w:t>
            </w:r>
            <w:r>
              <w:rPr>
                <w:color w:val="auto"/>
                <w:szCs w:val="24"/>
                <w:highlight w:val="none"/>
              </w:rPr>
              <w:t>.</w:t>
            </w:r>
            <w:r>
              <w:rPr>
                <w:rFonts w:hint="eastAsia"/>
                <w:color w:val="auto"/>
                <w:szCs w:val="24"/>
                <w:highlight w:val="none"/>
              </w:rPr>
              <w:t>货物、产品或设备要求响应资料【要求详见采购文件3货物、产品或设备要求，格式自拟】</w:t>
            </w:r>
          </w:p>
          <w:p w14:paraId="040A8FF1">
            <w:pPr>
              <w:pStyle w:val="37"/>
              <w:spacing w:line="276" w:lineRule="auto"/>
              <w:ind w:firstLine="0"/>
              <w:jc w:val="left"/>
              <w:rPr>
                <w:rFonts w:hint="eastAsia"/>
                <w:color w:val="auto"/>
                <w:szCs w:val="24"/>
                <w:highlight w:val="none"/>
              </w:rPr>
            </w:pPr>
            <w:r>
              <w:rPr>
                <w:color w:val="auto"/>
                <w:szCs w:val="24"/>
                <w:highlight w:val="none"/>
              </w:rPr>
              <w:t>7</w:t>
            </w:r>
            <w:r>
              <w:rPr>
                <w:rFonts w:hint="eastAsia"/>
                <w:color w:val="auto"/>
                <w:szCs w:val="24"/>
                <w:highlight w:val="none"/>
              </w:rPr>
              <w:t>.</w:t>
            </w:r>
            <w:r>
              <w:rPr>
                <w:rFonts w:hint="eastAsia" w:ascii="仿宋" w:hAnsi="仿宋" w:eastAsia="仿宋" w:cstheme="minorBidi"/>
                <w:szCs w:val="24"/>
                <w:lang w:val="en-US" w:eastAsia="zh-CN"/>
              </w:rPr>
              <w:t>文明施工方案</w:t>
            </w:r>
            <w:r>
              <w:rPr>
                <w:rFonts w:hint="eastAsia"/>
                <w:color w:val="auto"/>
                <w:szCs w:val="24"/>
                <w:highlight w:val="none"/>
              </w:rPr>
              <w:t>【</w:t>
            </w:r>
            <w:r>
              <w:rPr>
                <w:rFonts w:hint="eastAsia" w:ascii="仿宋" w:hAnsi="仿宋" w:eastAsia="仿宋" w:cstheme="minorBidi"/>
                <w:szCs w:val="24"/>
                <w:lang w:val="en-US" w:eastAsia="zh-CN"/>
              </w:rPr>
              <w:t>需结合现场实际情况</w:t>
            </w:r>
            <w:r>
              <w:rPr>
                <w:rFonts w:hint="eastAsia"/>
                <w:color w:val="auto"/>
                <w:szCs w:val="24"/>
                <w:highlight w:val="none"/>
              </w:rPr>
              <w:t>】</w:t>
            </w:r>
          </w:p>
          <w:p w14:paraId="17951D85">
            <w:pPr>
              <w:pStyle w:val="37"/>
              <w:spacing w:line="276" w:lineRule="auto"/>
              <w:ind w:firstLine="0"/>
              <w:jc w:val="left"/>
              <w:rPr>
                <w:rFonts w:hint="eastAsia"/>
                <w:color w:val="auto"/>
                <w:szCs w:val="24"/>
                <w:highlight w:val="none"/>
              </w:rPr>
            </w:pPr>
            <w:r>
              <w:rPr>
                <w:rFonts w:hint="eastAsia"/>
                <w:color w:val="auto"/>
                <w:szCs w:val="24"/>
                <w:highlight w:val="none"/>
                <w:lang w:val="en-US" w:eastAsia="zh-CN"/>
              </w:rPr>
              <w:t>8.</w:t>
            </w:r>
            <w:r>
              <w:rPr>
                <w:rFonts w:hint="eastAsia"/>
                <w:color w:val="auto"/>
                <w:szCs w:val="24"/>
                <w:highlight w:val="none"/>
              </w:rPr>
              <w:t>其他商务、技术等证明材料【根据评分办法自行编制，格式自拟】</w:t>
            </w:r>
          </w:p>
          <w:p w14:paraId="747E6430">
            <w:pPr>
              <w:pStyle w:val="37"/>
              <w:spacing w:line="276" w:lineRule="auto"/>
              <w:ind w:firstLine="0"/>
              <w:jc w:val="left"/>
              <w:rPr>
                <w:rFonts w:hint="default" w:eastAsia="仿宋_GB2312"/>
                <w:color w:val="auto"/>
                <w:szCs w:val="24"/>
                <w:highlight w:val="none"/>
                <w:lang w:val="en-US" w:eastAsia="zh-CN"/>
              </w:rPr>
            </w:pPr>
          </w:p>
        </w:tc>
      </w:tr>
      <w:tr w14:paraId="3C31A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35007FA5">
            <w:pPr>
              <w:pStyle w:val="37"/>
              <w:spacing w:line="276" w:lineRule="auto"/>
              <w:ind w:firstLine="0"/>
              <w:jc w:val="left"/>
              <w:rPr>
                <w:color w:val="auto"/>
                <w:szCs w:val="24"/>
                <w:highlight w:val="none"/>
              </w:rPr>
            </w:pPr>
            <w:r>
              <w:rPr>
                <w:rFonts w:hint="eastAsia"/>
                <w:color w:val="auto"/>
                <w:szCs w:val="24"/>
                <w:highlight w:val="none"/>
              </w:rPr>
              <w:t>11</w:t>
            </w:r>
          </w:p>
        </w:tc>
        <w:tc>
          <w:tcPr>
            <w:tcW w:w="1845" w:type="dxa"/>
            <w:gridSpan w:val="2"/>
            <w:vAlign w:val="center"/>
          </w:tcPr>
          <w:p w14:paraId="081DA6BF">
            <w:pPr>
              <w:pStyle w:val="37"/>
              <w:spacing w:line="276" w:lineRule="auto"/>
              <w:ind w:firstLine="0"/>
              <w:jc w:val="left"/>
              <w:rPr>
                <w:color w:val="auto"/>
                <w:szCs w:val="24"/>
                <w:highlight w:val="none"/>
              </w:rPr>
            </w:pPr>
            <w:r>
              <w:rPr>
                <w:rFonts w:hint="eastAsia"/>
                <w:color w:val="auto"/>
                <w:szCs w:val="24"/>
                <w:highlight w:val="none"/>
              </w:rPr>
              <w:t>竞选文件格式</w:t>
            </w:r>
          </w:p>
        </w:tc>
        <w:tc>
          <w:tcPr>
            <w:tcW w:w="6948" w:type="dxa"/>
            <w:vAlign w:val="center"/>
          </w:tcPr>
          <w:p w14:paraId="0D82FE88">
            <w:pPr>
              <w:pStyle w:val="37"/>
              <w:spacing w:line="276" w:lineRule="auto"/>
              <w:ind w:firstLine="0"/>
              <w:jc w:val="left"/>
              <w:rPr>
                <w:color w:val="auto"/>
                <w:szCs w:val="24"/>
                <w:highlight w:val="none"/>
              </w:rPr>
            </w:pPr>
            <w:r>
              <w:rPr>
                <w:rFonts w:hint="eastAsia"/>
                <w:color w:val="auto"/>
                <w:szCs w:val="24"/>
                <w:highlight w:val="none"/>
              </w:rPr>
              <w:t>1.签字盖章要求</w:t>
            </w:r>
          </w:p>
          <w:p w14:paraId="2AA6A56D">
            <w:pPr>
              <w:pStyle w:val="37"/>
              <w:spacing w:line="276" w:lineRule="auto"/>
              <w:ind w:firstLine="0"/>
              <w:jc w:val="left"/>
              <w:rPr>
                <w:color w:val="auto"/>
                <w:szCs w:val="24"/>
                <w:highlight w:val="none"/>
              </w:rPr>
            </w:pPr>
            <w:r>
              <w:rPr>
                <w:rFonts w:hint="eastAsia"/>
                <w:color w:val="auto"/>
                <w:szCs w:val="24"/>
                <w:highlight w:val="none"/>
              </w:rPr>
              <w:t>1.1竞选文件正、副本封面均须法定代表人或其委托代理人签字、加盖竞选单位公章（鲜章），正、副本均须加盖骑缝章（鲜章）；</w:t>
            </w:r>
          </w:p>
          <w:p w14:paraId="59ED17AC">
            <w:pPr>
              <w:pStyle w:val="37"/>
              <w:spacing w:line="276" w:lineRule="auto"/>
              <w:ind w:firstLine="0"/>
              <w:jc w:val="left"/>
              <w:rPr>
                <w:color w:val="auto"/>
                <w:szCs w:val="24"/>
                <w:highlight w:val="none"/>
              </w:rPr>
            </w:pPr>
            <w:r>
              <w:rPr>
                <w:rFonts w:hint="eastAsia"/>
                <w:color w:val="auto"/>
                <w:szCs w:val="24"/>
                <w:highlight w:val="none"/>
              </w:rPr>
              <w:t>1.2竞选文件正本内页要求签字、盖章的地方均须由法定代表人或其委托代理人签字、加盖竞选单位公章（鲜章）；竞选文件副本内页可以是正本的复印件。</w:t>
            </w:r>
          </w:p>
          <w:p w14:paraId="05305952">
            <w:pPr>
              <w:pStyle w:val="37"/>
              <w:spacing w:line="276" w:lineRule="auto"/>
              <w:ind w:firstLine="0"/>
              <w:jc w:val="left"/>
              <w:rPr>
                <w:color w:val="auto"/>
                <w:szCs w:val="24"/>
                <w:highlight w:val="none"/>
              </w:rPr>
            </w:pPr>
            <w:r>
              <w:rPr>
                <w:rFonts w:hint="eastAsia"/>
                <w:color w:val="auto"/>
                <w:szCs w:val="24"/>
                <w:highlight w:val="none"/>
              </w:rPr>
              <w:t>2.装订要求</w:t>
            </w:r>
          </w:p>
          <w:p w14:paraId="0A6B4E9F">
            <w:pPr>
              <w:pStyle w:val="37"/>
              <w:spacing w:line="276" w:lineRule="auto"/>
              <w:ind w:firstLine="0"/>
              <w:jc w:val="left"/>
              <w:rPr>
                <w:color w:val="auto"/>
                <w:szCs w:val="24"/>
                <w:highlight w:val="none"/>
              </w:rPr>
            </w:pPr>
            <w:r>
              <w:rPr>
                <w:rFonts w:hint="eastAsia"/>
                <w:color w:val="auto"/>
                <w:szCs w:val="24"/>
                <w:highlight w:val="none"/>
              </w:rPr>
              <w:t>竞选文件的正本与副本应分别装订成册，采用胶订、平订或线订等，不得采用活页装订方式。</w:t>
            </w:r>
          </w:p>
          <w:p w14:paraId="4A99E889">
            <w:pPr>
              <w:pStyle w:val="37"/>
              <w:spacing w:line="276" w:lineRule="auto"/>
              <w:ind w:firstLine="0"/>
              <w:jc w:val="left"/>
              <w:rPr>
                <w:color w:val="auto"/>
                <w:szCs w:val="24"/>
                <w:highlight w:val="none"/>
              </w:rPr>
            </w:pPr>
            <w:r>
              <w:rPr>
                <w:rFonts w:hint="eastAsia"/>
                <w:color w:val="auto"/>
                <w:szCs w:val="24"/>
                <w:highlight w:val="none"/>
              </w:rPr>
              <w:t>3.份数要求：1份正本，</w:t>
            </w:r>
            <w:r>
              <w:rPr>
                <w:color w:val="auto"/>
                <w:szCs w:val="24"/>
                <w:highlight w:val="none"/>
              </w:rPr>
              <w:t>2</w:t>
            </w:r>
            <w:r>
              <w:rPr>
                <w:rFonts w:hint="eastAsia"/>
                <w:color w:val="auto"/>
                <w:szCs w:val="24"/>
                <w:highlight w:val="none"/>
              </w:rPr>
              <w:t>份副本。（须在封面注明）</w:t>
            </w:r>
          </w:p>
          <w:p w14:paraId="0B5C7E94">
            <w:pPr>
              <w:pStyle w:val="37"/>
              <w:spacing w:line="276" w:lineRule="auto"/>
              <w:ind w:firstLine="0"/>
              <w:jc w:val="left"/>
              <w:rPr>
                <w:color w:val="auto"/>
                <w:szCs w:val="24"/>
                <w:highlight w:val="none"/>
              </w:rPr>
            </w:pPr>
            <w:r>
              <w:rPr>
                <w:rFonts w:hint="eastAsia"/>
                <w:color w:val="auto"/>
                <w:szCs w:val="24"/>
                <w:highlight w:val="none"/>
              </w:rPr>
              <w:t>4.密封要求：将装订好的竞选文件正、副本封装在一个文件袋内，并在袋上加盖竞选单位公章。</w:t>
            </w:r>
          </w:p>
          <w:p w14:paraId="2DFED748">
            <w:pPr>
              <w:pStyle w:val="37"/>
              <w:spacing w:line="276" w:lineRule="auto"/>
              <w:ind w:firstLine="0"/>
              <w:jc w:val="left"/>
              <w:rPr>
                <w:color w:val="auto"/>
                <w:szCs w:val="24"/>
                <w:highlight w:val="none"/>
              </w:rPr>
            </w:pPr>
            <w:r>
              <w:rPr>
                <w:rFonts w:hint="eastAsia"/>
                <w:color w:val="auto"/>
                <w:szCs w:val="24"/>
                <w:highlight w:val="none"/>
              </w:rPr>
              <w:t>5.竞选文件正副本请务必做好目录及对应页码。</w:t>
            </w:r>
          </w:p>
          <w:p w14:paraId="1BA1759F">
            <w:pPr>
              <w:pStyle w:val="37"/>
              <w:spacing w:line="276" w:lineRule="auto"/>
              <w:ind w:firstLine="0"/>
              <w:jc w:val="left"/>
              <w:rPr>
                <w:color w:val="auto"/>
                <w:szCs w:val="24"/>
                <w:highlight w:val="none"/>
              </w:rPr>
            </w:pPr>
            <w:r>
              <w:rPr>
                <w:rFonts w:hint="eastAsia"/>
                <w:b/>
                <w:bCs/>
                <w:color w:val="auto"/>
                <w:szCs w:val="24"/>
                <w:highlight w:val="none"/>
              </w:rPr>
              <w:t>（特别提醒：请竞选单位严格按照竞选文件格式要求准备）</w:t>
            </w:r>
          </w:p>
        </w:tc>
      </w:tr>
      <w:tr w14:paraId="51B9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855" w:type="dxa"/>
            <w:vMerge w:val="restart"/>
            <w:vAlign w:val="center"/>
          </w:tcPr>
          <w:p w14:paraId="3D6DDDCB">
            <w:pPr>
              <w:pStyle w:val="37"/>
              <w:spacing w:line="276" w:lineRule="auto"/>
              <w:ind w:firstLine="0"/>
              <w:jc w:val="left"/>
              <w:rPr>
                <w:color w:val="auto"/>
                <w:szCs w:val="24"/>
                <w:highlight w:val="none"/>
              </w:rPr>
            </w:pPr>
            <w:r>
              <w:rPr>
                <w:rFonts w:hint="eastAsia"/>
                <w:color w:val="auto"/>
                <w:szCs w:val="24"/>
                <w:highlight w:val="none"/>
              </w:rPr>
              <w:t>12</w:t>
            </w:r>
          </w:p>
        </w:tc>
        <w:tc>
          <w:tcPr>
            <w:tcW w:w="922" w:type="dxa"/>
            <w:vMerge w:val="restart"/>
            <w:vAlign w:val="center"/>
          </w:tcPr>
          <w:p w14:paraId="7B1C7657">
            <w:pPr>
              <w:pStyle w:val="37"/>
              <w:spacing w:line="276" w:lineRule="auto"/>
              <w:ind w:firstLine="0"/>
              <w:jc w:val="left"/>
              <w:rPr>
                <w:color w:val="auto"/>
                <w:szCs w:val="24"/>
                <w:highlight w:val="none"/>
              </w:rPr>
            </w:pPr>
            <w:r>
              <w:rPr>
                <w:rFonts w:hint="eastAsia"/>
                <w:color w:val="auto"/>
                <w:szCs w:val="24"/>
                <w:highlight w:val="none"/>
              </w:rPr>
              <w:t>评分办法</w:t>
            </w:r>
          </w:p>
          <w:p w14:paraId="0108C762">
            <w:pPr>
              <w:pStyle w:val="37"/>
              <w:spacing w:line="276" w:lineRule="auto"/>
              <w:ind w:firstLine="0"/>
              <w:jc w:val="left"/>
              <w:rPr>
                <w:color w:val="auto"/>
                <w:szCs w:val="24"/>
                <w:highlight w:val="none"/>
              </w:rPr>
            </w:pPr>
          </w:p>
        </w:tc>
        <w:tc>
          <w:tcPr>
            <w:tcW w:w="923" w:type="dxa"/>
            <w:vAlign w:val="center"/>
          </w:tcPr>
          <w:p w14:paraId="669C9D14">
            <w:pPr>
              <w:pStyle w:val="37"/>
              <w:spacing w:line="276" w:lineRule="auto"/>
              <w:ind w:firstLine="0"/>
              <w:jc w:val="left"/>
              <w:rPr>
                <w:color w:val="auto"/>
                <w:szCs w:val="24"/>
                <w:highlight w:val="none"/>
              </w:rPr>
            </w:pPr>
            <w:r>
              <w:rPr>
                <w:rFonts w:hint="eastAsia"/>
                <w:color w:val="auto"/>
                <w:szCs w:val="24"/>
                <w:highlight w:val="none"/>
              </w:rPr>
              <w:t>12（1）</w:t>
            </w:r>
          </w:p>
        </w:tc>
        <w:tc>
          <w:tcPr>
            <w:tcW w:w="6948" w:type="dxa"/>
            <w:vAlign w:val="center"/>
          </w:tcPr>
          <w:p w14:paraId="62F8F0E8">
            <w:pPr>
              <w:pStyle w:val="37"/>
              <w:spacing w:line="276" w:lineRule="auto"/>
              <w:ind w:firstLine="0"/>
              <w:jc w:val="left"/>
              <w:rPr>
                <w:color w:val="auto"/>
                <w:szCs w:val="24"/>
                <w:highlight w:val="none"/>
              </w:rPr>
            </w:pPr>
            <w:r>
              <w:rPr>
                <w:rFonts w:hint="eastAsia"/>
                <w:color w:val="auto"/>
                <w:szCs w:val="24"/>
                <w:highlight w:val="none"/>
              </w:rPr>
              <w:t>初步评审</w:t>
            </w:r>
          </w:p>
          <w:p w14:paraId="5DDF55BE">
            <w:pPr>
              <w:pStyle w:val="37"/>
              <w:spacing w:line="276" w:lineRule="auto"/>
              <w:ind w:firstLine="0"/>
              <w:jc w:val="left"/>
              <w:rPr>
                <w:b/>
                <w:color w:val="auto"/>
                <w:szCs w:val="24"/>
                <w:highlight w:val="none"/>
              </w:rPr>
            </w:pPr>
            <w:r>
              <w:rPr>
                <w:rFonts w:hint="eastAsia"/>
                <w:color w:val="auto"/>
                <w:szCs w:val="24"/>
                <w:highlight w:val="none"/>
              </w:rPr>
              <w:t>1.满足采购文件第3条货物、产品或设备要求，第6条竞选单位条件、第8条费用报价方式的视为通过初步评审。</w:t>
            </w:r>
            <w:r>
              <w:rPr>
                <w:rFonts w:hint="eastAsia"/>
                <w:b/>
                <w:color w:val="auto"/>
                <w:szCs w:val="24"/>
                <w:highlight w:val="none"/>
              </w:rPr>
              <w:t>未通过初步评审的作否决竞选处理，不进入评分环节，不参与排名。</w:t>
            </w:r>
          </w:p>
          <w:p w14:paraId="14300FEB">
            <w:pPr>
              <w:pStyle w:val="37"/>
              <w:spacing w:line="276" w:lineRule="auto"/>
              <w:ind w:firstLine="0"/>
              <w:jc w:val="left"/>
              <w:rPr>
                <w:color w:val="auto"/>
                <w:szCs w:val="24"/>
                <w:highlight w:val="none"/>
              </w:rPr>
            </w:pPr>
            <w:r>
              <w:rPr>
                <w:rFonts w:hint="eastAsia" w:ascii="宋体"/>
                <w:color w:val="auto"/>
                <w:szCs w:val="21"/>
                <w:highlight w:val="none"/>
              </w:rPr>
              <w:t>2.因评分小组作否决竞选处理，导致有效竞选单位不足三个的，评分小组应当否决所有竞选。但是有效竞选单位的经济、商务、技术等指标仍然具有市场竞争力，并满足采购文件要求的，评分小组可以继续评审并确定中选候选人。</w:t>
            </w:r>
          </w:p>
        </w:tc>
      </w:tr>
      <w:tr w14:paraId="7EB1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855" w:type="dxa"/>
            <w:vMerge w:val="continue"/>
            <w:vAlign w:val="center"/>
          </w:tcPr>
          <w:p w14:paraId="242903B3">
            <w:pPr>
              <w:pStyle w:val="37"/>
              <w:spacing w:line="276" w:lineRule="auto"/>
              <w:ind w:firstLine="0"/>
              <w:jc w:val="left"/>
              <w:rPr>
                <w:color w:val="auto"/>
                <w:highlight w:val="none"/>
              </w:rPr>
            </w:pPr>
          </w:p>
        </w:tc>
        <w:tc>
          <w:tcPr>
            <w:tcW w:w="922" w:type="dxa"/>
            <w:vMerge w:val="continue"/>
            <w:vAlign w:val="center"/>
          </w:tcPr>
          <w:p w14:paraId="32E66A7A">
            <w:pPr>
              <w:pStyle w:val="37"/>
              <w:spacing w:line="276" w:lineRule="auto"/>
              <w:ind w:firstLine="0"/>
              <w:jc w:val="left"/>
              <w:rPr>
                <w:color w:val="auto"/>
                <w:highlight w:val="none"/>
              </w:rPr>
            </w:pPr>
          </w:p>
        </w:tc>
        <w:tc>
          <w:tcPr>
            <w:tcW w:w="923" w:type="dxa"/>
            <w:vAlign w:val="center"/>
          </w:tcPr>
          <w:p w14:paraId="12D4A86A">
            <w:pPr>
              <w:pStyle w:val="37"/>
              <w:spacing w:line="276" w:lineRule="auto"/>
              <w:ind w:firstLine="0"/>
              <w:jc w:val="left"/>
              <w:rPr>
                <w:color w:val="auto"/>
                <w:szCs w:val="24"/>
                <w:highlight w:val="none"/>
              </w:rPr>
            </w:pPr>
            <w:r>
              <w:rPr>
                <w:rFonts w:hint="eastAsia"/>
                <w:color w:val="auto"/>
                <w:szCs w:val="24"/>
                <w:highlight w:val="none"/>
              </w:rPr>
              <w:t>12（2）</w:t>
            </w:r>
          </w:p>
        </w:tc>
        <w:tc>
          <w:tcPr>
            <w:tcW w:w="6948" w:type="dxa"/>
            <w:vAlign w:val="center"/>
          </w:tcPr>
          <w:p w14:paraId="35197599">
            <w:pPr>
              <w:pStyle w:val="37"/>
              <w:spacing w:line="276" w:lineRule="auto"/>
              <w:ind w:left="0" w:leftChars="0" w:firstLine="0" w:firstLineChars="0"/>
              <w:jc w:val="left"/>
              <w:rPr>
                <w:rFonts w:hint="eastAsia" w:eastAsia="仿宋_GB2312"/>
                <w:color w:val="auto"/>
                <w:szCs w:val="24"/>
                <w:highlight w:val="none"/>
                <w:lang w:val="en-US" w:eastAsia="zh-CN"/>
              </w:rPr>
            </w:pPr>
            <w:r>
              <w:rPr>
                <w:rFonts w:hint="eastAsia" w:eastAsia="仿宋_GB2312"/>
                <w:color w:val="auto"/>
                <w:szCs w:val="24"/>
                <w:highlight w:val="none"/>
                <w:lang w:val="en-US" w:eastAsia="zh-CN"/>
              </w:rPr>
              <w:t>最低价中选法</w:t>
            </w:r>
          </w:p>
        </w:tc>
      </w:tr>
      <w:tr w14:paraId="5E9A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77215C7E">
            <w:pPr>
              <w:pStyle w:val="37"/>
              <w:spacing w:line="276" w:lineRule="auto"/>
              <w:ind w:firstLine="0"/>
              <w:jc w:val="left"/>
              <w:rPr>
                <w:color w:val="auto"/>
                <w:szCs w:val="24"/>
                <w:highlight w:val="none"/>
              </w:rPr>
            </w:pPr>
            <w:r>
              <w:rPr>
                <w:rFonts w:hint="eastAsia"/>
                <w:color w:val="auto"/>
                <w:szCs w:val="24"/>
                <w:highlight w:val="none"/>
              </w:rPr>
              <w:t>13</w:t>
            </w:r>
          </w:p>
        </w:tc>
        <w:tc>
          <w:tcPr>
            <w:tcW w:w="1845" w:type="dxa"/>
            <w:gridSpan w:val="2"/>
            <w:vAlign w:val="center"/>
          </w:tcPr>
          <w:p w14:paraId="31B1CC43">
            <w:pPr>
              <w:pStyle w:val="37"/>
              <w:spacing w:line="276" w:lineRule="auto"/>
              <w:ind w:firstLine="0"/>
              <w:jc w:val="left"/>
              <w:rPr>
                <w:color w:val="auto"/>
                <w:szCs w:val="24"/>
                <w:highlight w:val="none"/>
              </w:rPr>
            </w:pPr>
            <w:r>
              <w:rPr>
                <w:rFonts w:hint="eastAsia"/>
                <w:color w:val="auto"/>
                <w:szCs w:val="24"/>
                <w:highlight w:val="none"/>
              </w:rPr>
              <w:t>报名方式</w:t>
            </w:r>
          </w:p>
        </w:tc>
        <w:tc>
          <w:tcPr>
            <w:tcW w:w="6948" w:type="dxa"/>
            <w:vAlign w:val="center"/>
          </w:tcPr>
          <w:p w14:paraId="23655D28">
            <w:pPr>
              <w:pStyle w:val="37"/>
              <w:spacing w:line="276" w:lineRule="auto"/>
              <w:ind w:firstLine="0"/>
              <w:jc w:val="left"/>
              <w:rPr>
                <w:color w:val="auto"/>
                <w:szCs w:val="24"/>
                <w:highlight w:val="none"/>
              </w:rPr>
            </w:pPr>
            <w:r>
              <w:rPr>
                <w:rFonts w:hint="eastAsia"/>
                <w:color w:val="auto"/>
                <w:szCs w:val="24"/>
                <w:highlight w:val="none"/>
              </w:rPr>
              <w:t>1.请于202</w:t>
            </w:r>
            <w:r>
              <w:rPr>
                <w:rFonts w:hint="eastAsia"/>
                <w:color w:val="auto"/>
                <w:szCs w:val="24"/>
                <w:highlight w:val="none"/>
                <w:lang w:val="en-US" w:eastAsia="zh-CN"/>
              </w:rPr>
              <w:t>6</w:t>
            </w:r>
            <w:r>
              <w:rPr>
                <w:rFonts w:hint="eastAsia"/>
                <w:color w:val="auto"/>
                <w:szCs w:val="24"/>
                <w:highlight w:val="none"/>
              </w:rPr>
              <w:t>年</w:t>
            </w:r>
            <w:r>
              <w:rPr>
                <w:rFonts w:hint="eastAsia"/>
                <w:color w:val="auto"/>
                <w:szCs w:val="24"/>
                <w:highlight w:val="none"/>
                <w:lang w:val="en-US" w:eastAsia="zh-CN"/>
              </w:rPr>
              <w:t>6</w:t>
            </w:r>
            <w:r>
              <w:rPr>
                <w:rFonts w:hint="eastAsia"/>
                <w:color w:val="auto"/>
                <w:szCs w:val="24"/>
                <w:highlight w:val="none"/>
              </w:rPr>
              <w:t>月</w:t>
            </w:r>
            <w:r>
              <w:rPr>
                <w:rFonts w:hint="eastAsia"/>
                <w:color w:val="auto"/>
                <w:szCs w:val="24"/>
                <w:highlight w:val="none"/>
                <w:lang w:val="en-US" w:eastAsia="zh-CN"/>
              </w:rPr>
              <w:t>11</w:t>
            </w:r>
            <w:r>
              <w:rPr>
                <w:rFonts w:hint="eastAsia"/>
                <w:color w:val="auto"/>
                <w:szCs w:val="24"/>
                <w:highlight w:val="none"/>
              </w:rPr>
              <w:t>日下午14:00前将“营业执照、法定代表人授权书（如有）”电子扫描件打包发送至邮箱：cyfey</w:t>
            </w:r>
            <w:r>
              <w:rPr>
                <w:rFonts w:hint="eastAsia"/>
                <w:color w:val="auto"/>
                <w:szCs w:val="24"/>
                <w:highlight w:val="none"/>
                <w:lang w:val="en-US" w:eastAsia="zh-CN"/>
              </w:rPr>
              <w:t>zwk</w:t>
            </w:r>
            <w:r>
              <w:rPr>
                <w:rFonts w:hint="eastAsia"/>
                <w:color w:val="auto"/>
                <w:szCs w:val="24"/>
                <w:highlight w:val="none"/>
              </w:rPr>
              <w:t>@163.com，邮件命名方式“</w:t>
            </w:r>
            <w:r>
              <w:rPr>
                <w:rFonts w:hint="eastAsia"/>
                <w:color w:val="auto"/>
                <w:szCs w:val="24"/>
                <w:highlight w:val="none"/>
                <w:lang w:eastAsia="zh-CN"/>
              </w:rPr>
              <w:t>访视</w:t>
            </w:r>
            <w:r>
              <w:rPr>
                <w:rFonts w:hint="eastAsia"/>
                <w:color w:val="auto"/>
                <w:szCs w:val="24"/>
                <w:highlight w:val="none"/>
                <w:lang w:val="en-US" w:eastAsia="zh-CN"/>
              </w:rPr>
              <w:t>中心分诊台</w:t>
            </w:r>
            <w:r>
              <w:rPr>
                <w:rFonts w:hint="eastAsia" w:ascii="仿宋" w:hAnsi="仿宋" w:eastAsia="仿宋"/>
                <w:kern w:val="0"/>
                <w:sz w:val="24"/>
                <w:szCs w:val="24"/>
              </w:rPr>
              <w:t>采购</w:t>
            </w:r>
            <w:r>
              <w:rPr>
                <w:rFonts w:hint="eastAsia"/>
                <w:color w:val="auto"/>
                <w:szCs w:val="24"/>
                <w:highlight w:val="none"/>
              </w:rPr>
              <w:t>项目竞选+单位名称+联系人+联系电话”。</w:t>
            </w:r>
          </w:p>
          <w:p w14:paraId="735F7242">
            <w:pPr>
              <w:pStyle w:val="37"/>
              <w:spacing w:line="276" w:lineRule="auto"/>
              <w:ind w:firstLine="0"/>
              <w:jc w:val="left"/>
              <w:rPr>
                <w:color w:val="auto"/>
                <w:szCs w:val="24"/>
                <w:highlight w:val="none"/>
              </w:rPr>
            </w:pPr>
            <w:r>
              <w:rPr>
                <w:rFonts w:hint="eastAsia"/>
                <w:color w:val="auto"/>
                <w:szCs w:val="24"/>
                <w:highlight w:val="none"/>
              </w:rPr>
              <w:t>2.报名单位名称必须与竞选单位名称相同，只有按上述规定报名后，才具备竞选资格。</w:t>
            </w:r>
          </w:p>
          <w:p w14:paraId="5A0E8023">
            <w:pPr>
              <w:pStyle w:val="37"/>
              <w:spacing w:line="276" w:lineRule="auto"/>
              <w:ind w:firstLine="0"/>
              <w:jc w:val="left"/>
              <w:rPr>
                <w:color w:val="auto"/>
                <w:szCs w:val="24"/>
                <w:highlight w:val="none"/>
              </w:rPr>
            </w:pPr>
            <w:r>
              <w:rPr>
                <w:rFonts w:hint="eastAsia"/>
                <w:color w:val="auto"/>
                <w:szCs w:val="24"/>
                <w:highlight w:val="none"/>
              </w:rPr>
              <w:t>3.竞选单位应仔细阅读和检查采购文件的全部内容。如发现缺页或附件不全，应及时提出，以便补齐。如有疑问，请在202</w:t>
            </w:r>
            <w:r>
              <w:rPr>
                <w:rFonts w:hint="eastAsia"/>
                <w:color w:val="auto"/>
                <w:szCs w:val="24"/>
                <w:highlight w:val="none"/>
                <w:lang w:val="en-US" w:eastAsia="zh-CN"/>
              </w:rPr>
              <w:t>6</w:t>
            </w:r>
            <w:r>
              <w:rPr>
                <w:rFonts w:hint="eastAsia"/>
                <w:color w:val="auto"/>
                <w:szCs w:val="24"/>
                <w:highlight w:val="none"/>
              </w:rPr>
              <w:t>年</w:t>
            </w:r>
            <w:r>
              <w:rPr>
                <w:rFonts w:hint="eastAsia"/>
                <w:color w:val="auto"/>
                <w:szCs w:val="24"/>
                <w:highlight w:val="none"/>
                <w:lang w:val="en-US" w:eastAsia="zh-CN"/>
              </w:rPr>
              <w:t>6</w:t>
            </w:r>
            <w:r>
              <w:rPr>
                <w:rFonts w:hint="eastAsia"/>
                <w:color w:val="auto"/>
                <w:szCs w:val="24"/>
                <w:highlight w:val="none"/>
              </w:rPr>
              <w:t>月</w:t>
            </w:r>
            <w:r>
              <w:rPr>
                <w:rFonts w:hint="eastAsia"/>
                <w:color w:val="auto"/>
                <w:szCs w:val="24"/>
                <w:highlight w:val="none"/>
                <w:lang w:val="en-US" w:eastAsia="zh-CN"/>
              </w:rPr>
              <w:t>10</w:t>
            </w:r>
            <w:r>
              <w:rPr>
                <w:rFonts w:hint="eastAsia"/>
                <w:color w:val="auto"/>
                <w:szCs w:val="24"/>
                <w:highlight w:val="none"/>
              </w:rPr>
              <w:t>日17：00前向采购人提出，超过此时间规定，采购人不再受理竞选疑问。</w:t>
            </w:r>
          </w:p>
          <w:p w14:paraId="71CD4187">
            <w:pPr>
              <w:pStyle w:val="37"/>
              <w:spacing w:line="276" w:lineRule="auto"/>
              <w:ind w:firstLine="0"/>
              <w:jc w:val="left"/>
              <w:rPr>
                <w:rFonts w:hint="eastAsia"/>
                <w:color w:val="auto"/>
                <w:szCs w:val="24"/>
                <w:highlight w:val="none"/>
              </w:rPr>
            </w:pPr>
            <w:r>
              <w:rPr>
                <w:rFonts w:hint="eastAsia"/>
                <w:color w:val="auto"/>
                <w:szCs w:val="24"/>
                <w:highlight w:val="none"/>
              </w:rPr>
              <w:t>报名联系人：</w:t>
            </w:r>
            <w:r>
              <w:rPr>
                <w:rFonts w:hint="eastAsia"/>
                <w:color w:val="auto"/>
                <w:szCs w:val="24"/>
                <w:highlight w:val="none"/>
                <w:lang w:val="en-US" w:eastAsia="zh-CN"/>
              </w:rPr>
              <w:t>徐</w:t>
            </w:r>
            <w:r>
              <w:rPr>
                <w:rFonts w:hint="eastAsia"/>
                <w:color w:val="auto"/>
                <w:szCs w:val="24"/>
                <w:highlight w:val="none"/>
              </w:rPr>
              <w:t>老师     联系电话：023-63693002</w:t>
            </w:r>
          </w:p>
          <w:p w14:paraId="3EA51480">
            <w:pPr>
              <w:pStyle w:val="37"/>
              <w:spacing w:line="276" w:lineRule="auto"/>
              <w:ind w:firstLine="0"/>
              <w:jc w:val="left"/>
              <w:rPr>
                <w:b/>
                <w:bCs/>
                <w:color w:val="auto"/>
                <w:szCs w:val="24"/>
                <w:highlight w:val="none"/>
              </w:rPr>
            </w:pPr>
            <w:r>
              <w:rPr>
                <w:rFonts w:hint="eastAsia"/>
                <w:b/>
                <w:bCs/>
                <w:color w:val="auto"/>
                <w:szCs w:val="24"/>
                <w:highlight w:val="none"/>
              </w:rPr>
              <w:t>特别说明：</w:t>
            </w:r>
          </w:p>
          <w:p w14:paraId="59F259EA">
            <w:pPr>
              <w:pStyle w:val="37"/>
              <w:spacing w:line="276" w:lineRule="auto"/>
              <w:ind w:firstLine="0"/>
              <w:jc w:val="left"/>
              <w:rPr>
                <w:b/>
                <w:bCs/>
                <w:color w:val="auto"/>
                <w:szCs w:val="24"/>
                <w:highlight w:val="none"/>
              </w:rPr>
            </w:pPr>
            <w:r>
              <w:rPr>
                <w:rFonts w:hint="eastAsia"/>
                <w:b/>
                <w:bCs/>
                <w:color w:val="auto"/>
                <w:szCs w:val="24"/>
                <w:highlight w:val="none"/>
              </w:rPr>
              <w:t>1.请在工作日8：00-11:30,14:00-17：00联系。</w:t>
            </w:r>
          </w:p>
          <w:p w14:paraId="30586333">
            <w:pPr>
              <w:pStyle w:val="37"/>
              <w:spacing w:line="276" w:lineRule="auto"/>
              <w:ind w:firstLine="0"/>
              <w:jc w:val="left"/>
              <w:rPr>
                <w:color w:val="auto"/>
                <w:szCs w:val="24"/>
                <w:highlight w:val="none"/>
              </w:rPr>
            </w:pPr>
            <w:r>
              <w:rPr>
                <w:rFonts w:hint="eastAsia"/>
                <w:b/>
                <w:bCs/>
                <w:color w:val="auto"/>
                <w:szCs w:val="24"/>
                <w:highlight w:val="none"/>
              </w:rPr>
              <w:t>2.请各单位仔细阅读采购文件及其他附件内容，确定要参加后再发送邮件报名。若已邮件报名，竞选当天无故未准时到场的，可能纳入医院供应商“黑名单”。</w:t>
            </w:r>
          </w:p>
        </w:tc>
      </w:tr>
      <w:tr w14:paraId="340C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721F7BA7">
            <w:pPr>
              <w:pStyle w:val="37"/>
              <w:spacing w:line="276" w:lineRule="auto"/>
              <w:ind w:firstLine="0"/>
              <w:jc w:val="left"/>
              <w:rPr>
                <w:color w:val="auto"/>
                <w:szCs w:val="24"/>
                <w:highlight w:val="none"/>
              </w:rPr>
            </w:pPr>
            <w:r>
              <w:rPr>
                <w:rFonts w:hint="eastAsia"/>
                <w:color w:val="auto"/>
                <w:szCs w:val="24"/>
                <w:highlight w:val="none"/>
              </w:rPr>
              <w:t>1</w:t>
            </w:r>
            <w:r>
              <w:rPr>
                <w:color w:val="auto"/>
                <w:szCs w:val="24"/>
                <w:highlight w:val="none"/>
              </w:rPr>
              <w:t>4</w:t>
            </w:r>
          </w:p>
        </w:tc>
        <w:tc>
          <w:tcPr>
            <w:tcW w:w="1845" w:type="dxa"/>
            <w:gridSpan w:val="2"/>
            <w:vAlign w:val="center"/>
          </w:tcPr>
          <w:p w14:paraId="7D6E85E7">
            <w:pPr>
              <w:pStyle w:val="37"/>
              <w:spacing w:line="276" w:lineRule="auto"/>
              <w:ind w:firstLine="0"/>
              <w:jc w:val="left"/>
              <w:rPr>
                <w:color w:val="auto"/>
                <w:szCs w:val="24"/>
                <w:highlight w:val="none"/>
              </w:rPr>
            </w:pPr>
            <w:r>
              <w:rPr>
                <w:rFonts w:hint="eastAsia"/>
                <w:color w:val="auto"/>
                <w:szCs w:val="24"/>
                <w:highlight w:val="none"/>
              </w:rPr>
              <w:t>竞选时间及地点</w:t>
            </w:r>
          </w:p>
        </w:tc>
        <w:tc>
          <w:tcPr>
            <w:tcW w:w="6948" w:type="dxa"/>
            <w:vAlign w:val="center"/>
          </w:tcPr>
          <w:p w14:paraId="4F758522">
            <w:pPr>
              <w:pStyle w:val="37"/>
              <w:spacing w:line="276" w:lineRule="auto"/>
              <w:ind w:firstLine="0"/>
              <w:jc w:val="left"/>
              <w:rPr>
                <w:rFonts w:hint="default"/>
                <w:color w:val="auto"/>
                <w:szCs w:val="24"/>
                <w:highlight w:val="none"/>
                <w:lang w:val="en-US"/>
              </w:rPr>
            </w:pPr>
            <w:r>
              <w:rPr>
                <w:rFonts w:hint="eastAsia"/>
                <w:color w:val="auto"/>
                <w:szCs w:val="24"/>
                <w:highlight w:val="none"/>
              </w:rPr>
              <w:t>1.竞选时间：</w:t>
            </w:r>
            <w:r>
              <w:rPr>
                <w:color w:val="auto"/>
                <w:szCs w:val="24"/>
                <w:highlight w:val="none"/>
              </w:rPr>
              <w:t>202</w:t>
            </w:r>
            <w:r>
              <w:rPr>
                <w:rFonts w:hint="eastAsia"/>
                <w:color w:val="auto"/>
                <w:szCs w:val="24"/>
                <w:highlight w:val="none"/>
                <w:lang w:val="en-US" w:eastAsia="zh-CN"/>
              </w:rPr>
              <w:t>6</w:t>
            </w:r>
            <w:r>
              <w:rPr>
                <w:rFonts w:hint="eastAsia"/>
                <w:color w:val="auto"/>
                <w:szCs w:val="24"/>
                <w:highlight w:val="none"/>
              </w:rPr>
              <w:t>年</w:t>
            </w:r>
            <w:r>
              <w:rPr>
                <w:rFonts w:hint="eastAsia"/>
                <w:color w:val="auto"/>
                <w:szCs w:val="24"/>
                <w:highlight w:val="none"/>
                <w:lang w:val="en-US" w:eastAsia="zh-CN"/>
              </w:rPr>
              <w:t>6</w:t>
            </w:r>
            <w:r>
              <w:rPr>
                <w:rFonts w:hint="eastAsia"/>
                <w:color w:val="auto"/>
                <w:szCs w:val="24"/>
                <w:highlight w:val="none"/>
              </w:rPr>
              <w:t>月</w:t>
            </w:r>
            <w:r>
              <w:rPr>
                <w:rFonts w:hint="eastAsia"/>
                <w:color w:val="auto"/>
                <w:szCs w:val="24"/>
                <w:highlight w:val="none"/>
                <w:lang w:val="en-US" w:eastAsia="zh-CN"/>
              </w:rPr>
              <w:t>12</w:t>
            </w:r>
            <w:r>
              <w:rPr>
                <w:rFonts w:hint="eastAsia"/>
                <w:color w:val="auto"/>
                <w:szCs w:val="24"/>
                <w:highlight w:val="none"/>
              </w:rPr>
              <w:t>日</w:t>
            </w:r>
            <w:r>
              <w:rPr>
                <w:rFonts w:hint="eastAsia" w:ascii="仿宋" w:hAnsi="仿宋" w:eastAsia="仿宋" w:cstheme="minorBidi"/>
                <w:color w:val="auto"/>
                <w:szCs w:val="24"/>
                <w:highlight w:val="none"/>
                <w:lang w:val="en-US" w:eastAsia="zh-CN"/>
              </w:rPr>
              <w:t>上午10:30</w:t>
            </w:r>
          </w:p>
          <w:p w14:paraId="6A8151BA">
            <w:pPr>
              <w:pStyle w:val="37"/>
              <w:spacing w:line="276" w:lineRule="auto"/>
              <w:ind w:firstLine="0"/>
              <w:jc w:val="left"/>
              <w:rPr>
                <w:rFonts w:hint="default"/>
                <w:color w:val="auto"/>
                <w:szCs w:val="24"/>
                <w:highlight w:val="none"/>
                <w:lang w:val="en-US"/>
              </w:rPr>
            </w:pPr>
            <w:r>
              <w:rPr>
                <w:rFonts w:hint="eastAsia"/>
                <w:color w:val="auto"/>
                <w:szCs w:val="24"/>
                <w:highlight w:val="none"/>
              </w:rPr>
              <w:t>2.竞选地点：</w:t>
            </w:r>
            <w:r>
              <w:rPr>
                <w:rFonts w:hint="eastAsia" w:ascii="仿宋" w:hAnsi="仿宋" w:eastAsia="仿宋" w:cstheme="minorBidi"/>
                <w:color w:val="auto"/>
                <w:szCs w:val="24"/>
                <w:highlight w:val="none"/>
              </w:rPr>
              <w:t>南岸区天文大道288号重医附二院江南院区</w:t>
            </w:r>
            <w:r>
              <w:rPr>
                <w:rFonts w:hint="eastAsia" w:ascii="仿宋" w:hAnsi="仿宋" w:eastAsia="仿宋" w:cstheme="minorBidi"/>
                <w:color w:val="auto"/>
                <w:szCs w:val="24"/>
                <w:highlight w:val="none"/>
                <w:lang w:val="en-US" w:eastAsia="zh-CN"/>
              </w:rPr>
              <w:t xml:space="preserve">全科楼后勤处办公室（607办公室） </w:t>
            </w:r>
          </w:p>
          <w:p w14:paraId="6264CF9B">
            <w:pPr>
              <w:pStyle w:val="37"/>
              <w:spacing w:line="276" w:lineRule="auto"/>
              <w:ind w:firstLine="0"/>
              <w:jc w:val="left"/>
              <w:rPr>
                <w:rFonts w:hint="default" w:eastAsia="仿宋_GB2312"/>
                <w:color w:val="auto"/>
                <w:szCs w:val="24"/>
                <w:highlight w:val="none"/>
                <w:lang w:val="en-US" w:eastAsia="zh-CN"/>
              </w:rPr>
            </w:pPr>
            <w:r>
              <w:rPr>
                <w:rFonts w:hint="eastAsia"/>
                <w:color w:val="auto"/>
                <w:szCs w:val="24"/>
                <w:highlight w:val="none"/>
              </w:rPr>
              <w:t>3.竞选文件递交：</w:t>
            </w:r>
            <w:r>
              <w:rPr>
                <w:rFonts w:hint="eastAsia"/>
                <w:color w:val="auto"/>
                <w:szCs w:val="24"/>
                <w:highlight w:val="none"/>
                <w:lang w:val="en-US" w:eastAsia="zh-CN"/>
              </w:rPr>
              <w:t>开标同时递交</w:t>
            </w:r>
          </w:p>
        </w:tc>
      </w:tr>
    </w:tbl>
    <w:p w14:paraId="057856EC">
      <w:pPr>
        <w:spacing w:line="276" w:lineRule="auto"/>
        <w:jc w:val="center"/>
        <w:rPr>
          <w:rFonts w:ascii="宋体"/>
          <w:b/>
          <w:color w:val="auto"/>
          <w:sz w:val="28"/>
          <w:szCs w:val="28"/>
          <w:highlight w:val="none"/>
        </w:rPr>
      </w:pPr>
      <w:r>
        <w:rPr>
          <w:rFonts w:hint="eastAsia" w:ascii="宋体" w:hAnsi="宋体"/>
          <w:b/>
          <w:color w:val="auto"/>
          <w:sz w:val="28"/>
          <w:szCs w:val="28"/>
          <w:highlight w:val="none"/>
          <w:u w:val="single"/>
        </w:rPr>
        <w:t>（项目名称）</w:t>
      </w:r>
    </w:p>
    <w:p w14:paraId="35796F92">
      <w:pPr>
        <w:spacing w:line="276" w:lineRule="auto"/>
        <w:jc w:val="center"/>
        <w:rPr>
          <w:rFonts w:ascii="宋体"/>
          <w:b/>
          <w:color w:val="auto"/>
          <w:sz w:val="28"/>
          <w:szCs w:val="28"/>
          <w:highlight w:val="none"/>
        </w:rPr>
      </w:pPr>
    </w:p>
    <w:p w14:paraId="6916D0CD">
      <w:pPr>
        <w:spacing w:line="276" w:lineRule="auto"/>
        <w:jc w:val="center"/>
        <w:rPr>
          <w:rFonts w:ascii="宋体"/>
          <w:b/>
          <w:color w:val="auto"/>
          <w:sz w:val="28"/>
          <w:szCs w:val="28"/>
          <w:highlight w:val="none"/>
        </w:rPr>
      </w:pPr>
    </w:p>
    <w:p w14:paraId="25146A99">
      <w:pPr>
        <w:spacing w:line="276" w:lineRule="auto"/>
        <w:jc w:val="center"/>
        <w:rPr>
          <w:rFonts w:ascii="宋体"/>
          <w:b/>
          <w:color w:val="auto"/>
          <w:sz w:val="20"/>
          <w:szCs w:val="20"/>
          <w:highlight w:val="none"/>
        </w:rPr>
      </w:pPr>
    </w:p>
    <w:p w14:paraId="34C1AFDD">
      <w:pPr>
        <w:spacing w:line="276" w:lineRule="auto"/>
        <w:rPr>
          <w:rFonts w:ascii="宋体"/>
          <w:b/>
          <w:color w:val="auto"/>
          <w:sz w:val="20"/>
          <w:szCs w:val="20"/>
          <w:highlight w:val="none"/>
        </w:rPr>
      </w:pPr>
    </w:p>
    <w:p w14:paraId="7A41B445">
      <w:pPr>
        <w:spacing w:line="276" w:lineRule="auto"/>
        <w:jc w:val="center"/>
        <w:rPr>
          <w:rFonts w:ascii="宋体"/>
          <w:b/>
          <w:color w:val="auto"/>
          <w:sz w:val="44"/>
          <w:szCs w:val="44"/>
          <w:highlight w:val="none"/>
        </w:rPr>
      </w:pPr>
      <w:r>
        <w:rPr>
          <w:rFonts w:hint="eastAsia" w:ascii="宋体" w:hAnsi="宋体"/>
          <w:b/>
          <w:color w:val="auto"/>
          <w:sz w:val="44"/>
          <w:szCs w:val="44"/>
          <w:highlight w:val="none"/>
        </w:rPr>
        <w:t>竞选文件</w:t>
      </w:r>
    </w:p>
    <w:p w14:paraId="22D2D76C">
      <w:pPr>
        <w:spacing w:line="276" w:lineRule="auto"/>
        <w:rPr>
          <w:rFonts w:ascii="宋体"/>
          <w:color w:val="auto"/>
          <w:sz w:val="28"/>
          <w:szCs w:val="28"/>
          <w:highlight w:val="none"/>
        </w:rPr>
      </w:pPr>
    </w:p>
    <w:p w14:paraId="11A877C4">
      <w:pPr>
        <w:spacing w:line="276" w:lineRule="auto"/>
        <w:rPr>
          <w:rFonts w:ascii="宋体"/>
          <w:color w:val="auto"/>
          <w:sz w:val="28"/>
          <w:szCs w:val="28"/>
          <w:highlight w:val="none"/>
        </w:rPr>
      </w:pPr>
    </w:p>
    <w:p w14:paraId="730A3C58">
      <w:pPr>
        <w:spacing w:line="276" w:lineRule="auto"/>
        <w:rPr>
          <w:rFonts w:ascii="宋体"/>
          <w:color w:val="auto"/>
          <w:sz w:val="28"/>
          <w:szCs w:val="28"/>
          <w:highlight w:val="none"/>
        </w:rPr>
      </w:pPr>
    </w:p>
    <w:p w14:paraId="77FB200A">
      <w:pPr>
        <w:spacing w:line="276" w:lineRule="auto"/>
        <w:rPr>
          <w:rFonts w:ascii="宋体"/>
          <w:color w:val="auto"/>
          <w:sz w:val="28"/>
          <w:szCs w:val="28"/>
          <w:highlight w:val="none"/>
        </w:rPr>
      </w:pPr>
    </w:p>
    <w:p w14:paraId="3F99A200">
      <w:pPr>
        <w:spacing w:line="276" w:lineRule="auto"/>
        <w:rPr>
          <w:rFonts w:ascii="宋体"/>
          <w:color w:val="auto"/>
          <w:sz w:val="28"/>
          <w:szCs w:val="28"/>
          <w:highlight w:val="none"/>
        </w:rPr>
      </w:pPr>
    </w:p>
    <w:p w14:paraId="0F94F6C4">
      <w:pPr>
        <w:spacing w:line="276" w:lineRule="auto"/>
        <w:rPr>
          <w:rFonts w:ascii="宋体"/>
          <w:color w:val="auto"/>
          <w:sz w:val="28"/>
          <w:szCs w:val="28"/>
          <w:highlight w:val="none"/>
        </w:rPr>
      </w:pPr>
    </w:p>
    <w:p w14:paraId="07A367AD">
      <w:pPr>
        <w:spacing w:line="276" w:lineRule="auto"/>
        <w:rPr>
          <w:rFonts w:ascii="宋体"/>
          <w:color w:val="auto"/>
          <w:sz w:val="28"/>
          <w:szCs w:val="28"/>
          <w:highlight w:val="none"/>
        </w:rPr>
      </w:pPr>
    </w:p>
    <w:p w14:paraId="3FE87FA5">
      <w:pPr>
        <w:spacing w:line="276" w:lineRule="auto"/>
        <w:jc w:val="center"/>
        <w:rPr>
          <w:rFonts w:ascii="宋体"/>
          <w:b/>
          <w:color w:val="auto"/>
          <w:sz w:val="28"/>
          <w:szCs w:val="28"/>
          <w:highlight w:val="none"/>
          <w:u w:val="single"/>
        </w:rPr>
      </w:pPr>
      <w:r>
        <w:rPr>
          <w:rFonts w:hint="eastAsia" w:ascii="宋体" w:hAnsi="宋体"/>
          <w:b/>
          <w:color w:val="auto"/>
          <w:sz w:val="28"/>
          <w:szCs w:val="28"/>
          <w:highlight w:val="none"/>
        </w:rPr>
        <w:t>竞选单位：</w:t>
      </w:r>
      <w:r>
        <w:rPr>
          <w:rFonts w:hint="eastAsia" w:ascii="宋体" w:hAnsi="宋体"/>
          <w:b/>
          <w:color w:val="auto"/>
          <w:sz w:val="28"/>
          <w:szCs w:val="28"/>
          <w:highlight w:val="none"/>
          <w:u w:val="single"/>
        </w:rPr>
        <w:t>（盖单位章）</w:t>
      </w:r>
    </w:p>
    <w:p w14:paraId="5DF52060">
      <w:pPr>
        <w:spacing w:line="276" w:lineRule="auto"/>
        <w:jc w:val="center"/>
        <w:rPr>
          <w:rFonts w:ascii="宋体"/>
          <w:b/>
          <w:color w:val="auto"/>
          <w:sz w:val="28"/>
          <w:szCs w:val="28"/>
          <w:highlight w:val="none"/>
          <w:u w:val="single"/>
        </w:rPr>
      </w:pPr>
      <w:r>
        <w:rPr>
          <w:rFonts w:hint="eastAsia" w:ascii="宋体" w:hAnsi="宋体"/>
          <w:b/>
          <w:color w:val="auto"/>
          <w:sz w:val="28"/>
          <w:szCs w:val="28"/>
          <w:highlight w:val="none"/>
        </w:rPr>
        <w:t>法定代表人或其委托代理人：</w:t>
      </w:r>
      <w:r>
        <w:rPr>
          <w:rFonts w:hint="eastAsia" w:ascii="宋体" w:hAnsi="宋体"/>
          <w:b/>
          <w:color w:val="auto"/>
          <w:sz w:val="28"/>
          <w:szCs w:val="28"/>
          <w:highlight w:val="none"/>
          <w:u w:val="single"/>
        </w:rPr>
        <w:t>（签字）</w:t>
      </w:r>
    </w:p>
    <w:p w14:paraId="5B42688C">
      <w:pPr>
        <w:spacing w:line="276" w:lineRule="auto"/>
        <w:jc w:val="center"/>
        <w:rPr>
          <w:rFonts w:ascii="宋体" w:hAnsi="宋体"/>
          <w:b/>
          <w:color w:val="auto"/>
          <w:sz w:val="28"/>
          <w:szCs w:val="28"/>
          <w:highlight w:val="none"/>
        </w:rPr>
      </w:pPr>
      <w:r>
        <w:rPr>
          <w:rFonts w:hint="eastAsia" w:ascii="宋体" w:hAnsi="宋体"/>
          <w:b/>
          <w:color w:val="auto"/>
          <w:sz w:val="28"/>
          <w:szCs w:val="28"/>
          <w:highlight w:val="none"/>
        </w:rPr>
        <w:t>年  月  日</w:t>
      </w:r>
    </w:p>
    <w:p w14:paraId="327EDE7D">
      <w:pPr>
        <w:pStyle w:val="2"/>
        <w:spacing w:line="276" w:lineRule="auto"/>
        <w:rPr>
          <w:color w:val="auto"/>
          <w:highlight w:val="none"/>
        </w:rPr>
      </w:pPr>
    </w:p>
    <w:p w14:paraId="0167969A">
      <w:pPr>
        <w:spacing w:line="276" w:lineRule="auto"/>
        <w:rPr>
          <w:color w:val="auto"/>
          <w:highlight w:val="none"/>
        </w:rPr>
      </w:pPr>
    </w:p>
    <w:p w14:paraId="10AEE15B">
      <w:pPr>
        <w:spacing w:line="276" w:lineRule="auto"/>
        <w:rPr>
          <w:color w:val="auto"/>
          <w:highlight w:val="none"/>
        </w:rPr>
      </w:pPr>
      <w:r>
        <w:rPr>
          <w:color w:val="auto"/>
          <w:highlight w:val="none"/>
        </w:rPr>
        <w:br w:type="page"/>
      </w:r>
    </w:p>
    <w:p w14:paraId="02995B99">
      <w:pPr>
        <w:spacing w:line="276" w:lineRule="auto"/>
        <w:jc w:val="center"/>
        <w:rPr>
          <w:rFonts w:ascii="宋体" w:hAnsi="宋体"/>
          <w:b/>
          <w:color w:val="auto"/>
          <w:sz w:val="24"/>
          <w:szCs w:val="28"/>
          <w:highlight w:val="none"/>
        </w:rPr>
      </w:pPr>
      <w:bookmarkStart w:id="0" w:name="_Toc416769002"/>
      <w:bookmarkStart w:id="1" w:name="_Toc6104"/>
      <w:bookmarkStart w:id="2" w:name="_Toc426025453"/>
      <w:bookmarkStart w:id="3" w:name="_Toc144974856"/>
      <w:bookmarkStart w:id="4" w:name="_Toc238552299"/>
      <w:bookmarkStart w:id="5" w:name="_Toc152045787"/>
      <w:bookmarkStart w:id="6" w:name="_Toc405994632"/>
      <w:bookmarkStart w:id="7" w:name="_Toc69073471"/>
      <w:bookmarkStart w:id="8" w:name="_Toc17153"/>
      <w:bookmarkStart w:id="9" w:name="_Toc238797661"/>
      <w:bookmarkStart w:id="10" w:name="_Toc18403"/>
      <w:bookmarkStart w:id="11" w:name="_Toc375734923"/>
      <w:bookmarkStart w:id="12" w:name="_Toc152042576"/>
      <w:bookmarkStart w:id="13" w:name="_Toc719"/>
      <w:r>
        <w:rPr>
          <w:rFonts w:hint="eastAsia" w:ascii="宋体" w:hAnsi="宋体"/>
          <w:b/>
          <w:color w:val="auto"/>
          <w:sz w:val="24"/>
          <w:szCs w:val="28"/>
          <w:highlight w:val="none"/>
        </w:rPr>
        <w:t>目录</w:t>
      </w:r>
      <w:bookmarkEnd w:id="0"/>
      <w:bookmarkEnd w:id="1"/>
      <w:bookmarkEnd w:id="2"/>
      <w:bookmarkEnd w:id="3"/>
      <w:bookmarkEnd w:id="4"/>
      <w:bookmarkEnd w:id="5"/>
      <w:bookmarkEnd w:id="6"/>
      <w:bookmarkEnd w:id="7"/>
      <w:bookmarkEnd w:id="8"/>
      <w:bookmarkEnd w:id="9"/>
      <w:bookmarkEnd w:id="10"/>
      <w:bookmarkEnd w:id="11"/>
      <w:bookmarkEnd w:id="12"/>
      <w:bookmarkEnd w:id="13"/>
    </w:p>
    <w:p w14:paraId="20AB53F1">
      <w:pPr>
        <w:spacing w:line="276" w:lineRule="auto"/>
        <w:rPr>
          <w:rFonts w:asciiTheme="minorEastAsia" w:hAnsiTheme="minorEastAsia" w:eastAsiaTheme="minorEastAsia"/>
          <w:color w:val="auto"/>
          <w:kern w:val="0"/>
          <w:sz w:val="24"/>
          <w:highlight w:val="none"/>
        </w:rPr>
      </w:pPr>
    </w:p>
    <w:p w14:paraId="3BCFD298">
      <w:pPr>
        <w:spacing w:line="276" w:lineRule="auto"/>
        <w:rPr>
          <w:rFonts w:asciiTheme="minorEastAsia" w:hAnsiTheme="minorEastAsia" w:eastAsiaTheme="minorEastAsia"/>
          <w:color w:val="auto"/>
          <w:kern w:val="0"/>
          <w:sz w:val="24"/>
          <w:highlight w:val="none"/>
        </w:rPr>
      </w:pPr>
      <w:bookmarkStart w:id="14" w:name="_Toc144974857"/>
      <w:bookmarkStart w:id="15" w:name="_Toc1313"/>
      <w:bookmarkStart w:id="16" w:name="_Toc416769003"/>
      <w:bookmarkStart w:id="17" w:name="_Toc1303"/>
      <w:bookmarkStart w:id="18" w:name="_Toc426025454"/>
      <w:bookmarkStart w:id="19" w:name="_Toc238797662"/>
      <w:bookmarkStart w:id="20" w:name="_Toc405994633"/>
      <w:bookmarkStart w:id="21" w:name="_Toc152045788"/>
      <w:bookmarkStart w:id="22" w:name="_Toc152042577"/>
      <w:bookmarkStart w:id="23" w:name="_Toc375734924"/>
      <w:bookmarkStart w:id="24" w:name="_Toc238552300"/>
      <w:r>
        <w:rPr>
          <w:rFonts w:hint="eastAsia" w:asciiTheme="minorEastAsia" w:hAnsiTheme="minorEastAsia" w:eastAsiaTheme="minorEastAsia"/>
          <w:color w:val="auto"/>
          <w:kern w:val="0"/>
          <w:sz w:val="24"/>
          <w:highlight w:val="none"/>
        </w:rPr>
        <w:t>1.评审条款差异表（格式1）</w:t>
      </w:r>
    </w:p>
    <w:p w14:paraId="4EAEE1CC">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2.竞选函（格式2）（若有分项报价清单，请添加到格式2后面）</w:t>
      </w:r>
    </w:p>
    <w:p w14:paraId="6D4CF14A">
      <w:pPr>
        <w:spacing w:line="276" w:lineRule="auto"/>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3</w:t>
      </w:r>
      <w:r>
        <w:rPr>
          <w:rFonts w:hint="eastAsia" w:asciiTheme="minorEastAsia" w:hAnsiTheme="minorEastAsia" w:eastAsiaTheme="minorEastAsia"/>
          <w:color w:val="auto"/>
          <w:kern w:val="0"/>
          <w:sz w:val="24"/>
          <w:highlight w:val="none"/>
        </w:rPr>
        <w:t>.基本资格条件证明材料：</w:t>
      </w:r>
    </w:p>
    <w:p w14:paraId="150565D5">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①营业执照【提供复印件需加盖公章（原件备查）】</w:t>
      </w:r>
    </w:p>
    <w:p w14:paraId="20393B6F">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②法定代表人身份证明【格式</w:t>
      </w:r>
      <w:r>
        <w:rPr>
          <w:rFonts w:asciiTheme="minorEastAsia" w:hAnsiTheme="minorEastAsia" w:eastAsiaTheme="minorEastAsia"/>
          <w:color w:val="auto"/>
          <w:kern w:val="0"/>
          <w:sz w:val="24"/>
          <w:highlight w:val="none"/>
        </w:rPr>
        <w:t>3</w:t>
      </w:r>
      <w:r>
        <w:rPr>
          <w:rFonts w:hint="eastAsia" w:asciiTheme="minorEastAsia" w:hAnsiTheme="minorEastAsia" w:eastAsiaTheme="minorEastAsia"/>
          <w:color w:val="auto"/>
          <w:kern w:val="0"/>
          <w:sz w:val="24"/>
          <w:highlight w:val="none"/>
        </w:rPr>
        <w:t>，自然人无需提供】</w:t>
      </w:r>
    </w:p>
    <w:p w14:paraId="6940BAEF">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③法定代表人授权委托书【格式4，自然人、法人本人到场的无需提供】</w:t>
      </w:r>
    </w:p>
    <w:p w14:paraId="609C3FBE">
      <w:pPr>
        <w:spacing w:line="276" w:lineRule="auto"/>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4</w:t>
      </w:r>
      <w:r>
        <w:rPr>
          <w:rFonts w:hint="eastAsia" w:asciiTheme="minorEastAsia" w:hAnsiTheme="minorEastAsia" w:eastAsiaTheme="minorEastAsia"/>
          <w:color w:val="auto"/>
          <w:kern w:val="0"/>
          <w:sz w:val="24"/>
          <w:highlight w:val="none"/>
        </w:rPr>
        <w:t>.特定资格条件证明材料【要求详见采购文件6竞选单位资格条件（二），格式自拟】</w:t>
      </w:r>
    </w:p>
    <w:p w14:paraId="4378D524">
      <w:pPr>
        <w:spacing w:line="276" w:lineRule="auto"/>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5</w:t>
      </w:r>
      <w:r>
        <w:rPr>
          <w:rFonts w:hint="eastAsia" w:asciiTheme="minorEastAsia" w:hAnsiTheme="minorEastAsia" w:eastAsiaTheme="minorEastAsia"/>
          <w:color w:val="auto"/>
          <w:kern w:val="0"/>
          <w:sz w:val="24"/>
          <w:highlight w:val="none"/>
        </w:rPr>
        <w:t>.承诺书（格式5）</w:t>
      </w:r>
    </w:p>
    <w:p w14:paraId="1ADE9842">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6</w:t>
      </w:r>
      <w:r>
        <w:rPr>
          <w:rFonts w:asciiTheme="minorEastAsia" w:hAnsiTheme="minorEastAsia" w:eastAsiaTheme="minorEastAsia"/>
          <w:color w:val="auto"/>
          <w:kern w:val="0"/>
          <w:sz w:val="24"/>
          <w:highlight w:val="none"/>
        </w:rPr>
        <w:t>.</w:t>
      </w:r>
      <w:r>
        <w:rPr>
          <w:rFonts w:hint="eastAsia" w:asciiTheme="minorEastAsia" w:hAnsiTheme="minorEastAsia" w:eastAsiaTheme="minorEastAsia"/>
          <w:color w:val="auto"/>
          <w:kern w:val="0"/>
          <w:sz w:val="24"/>
          <w:highlight w:val="none"/>
        </w:rPr>
        <w:t>货物、产品或设备要求响应资料【要求详见采购文件3货物、产品或设备要求，格式自拟】</w:t>
      </w:r>
    </w:p>
    <w:p w14:paraId="738CC32B">
      <w:pPr>
        <w:spacing w:line="276" w:lineRule="auto"/>
        <w:rPr>
          <w:rFonts w:hint="default" w:asciiTheme="minorEastAsia" w:hAnsiTheme="minorEastAsia" w:eastAsiaTheme="minorEastAsia"/>
          <w:color w:val="auto"/>
          <w:kern w:val="0"/>
          <w:sz w:val="24"/>
          <w:highlight w:val="none"/>
          <w:lang w:val="en-US" w:eastAsia="zh-CN"/>
        </w:rPr>
      </w:pPr>
      <w:r>
        <w:rPr>
          <w:rFonts w:hint="eastAsia" w:asciiTheme="minorEastAsia" w:hAnsiTheme="minorEastAsia" w:eastAsiaTheme="minorEastAsia"/>
          <w:color w:val="auto"/>
          <w:kern w:val="0"/>
          <w:sz w:val="24"/>
          <w:highlight w:val="none"/>
          <w:lang w:val="en-US" w:eastAsia="zh-CN"/>
        </w:rPr>
        <w:t>7.</w:t>
      </w:r>
      <w:r>
        <w:rPr>
          <w:rFonts w:hint="eastAsia" w:asciiTheme="minorEastAsia" w:hAnsiTheme="minorEastAsia" w:eastAsiaTheme="minorEastAsia" w:cstheme="minorEastAsia"/>
          <w:sz w:val="24"/>
          <w:szCs w:val="24"/>
          <w:lang w:val="en-US" w:eastAsia="zh-CN"/>
        </w:rPr>
        <w:t>文明施工方案</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sz w:val="24"/>
          <w:szCs w:val="24"/>
          <w:lang w:val="en-US" w:eastAsia="zh-CN"/>
        </w:rPr>
        <w:t>需结合现场实际情况</w:t>
      </w:r>
      <w:r>
        <w:rPr>
          <w:rFonts w:hint="eastAsia" w:asciiTheme="minorEastAsia" w:hAnsiTheme="minorEastAsia" w:eastAsiaTheme="minorEastAsia" w:cstheme="minorEastAsia"/>
          <w:color w:val="auto"/>
          <w:sz w:val="24"/>
          <w:szCs w:val="24"/>
          <w:highlight w:val="none"/>
        </w:rPr>
        <w:t>】</w:t>
      </w:r>
    </w:p>
    <w:p w14:paraId="64892EE1">
      <w:pPr>
        <w:spacing w:line="276" w:lineRule="auto"/>
        <w:rPr>
          <w:rFonts w:ascii="宋体" w:hAnsi="宋体"/>
          <w:b/>
          <w:color w:val="auto"/>
          <w:sz w:val="28"/>
          <w:szCs w:val="40"/>
          <w:highlight w:val="none"/>
        </w:rPr>
      </w:pPr>
      <w:r>
        <w:rPr>
          <w:rFonts w:hint="eastAsia" w:asciiTheme="minorEastAsia" w:hAnsiTheme="minorEastAsia" w:eastAsiaTheme="minorEastAsia"/>
          <w:color w:val="auto"/>
          <w:kern w:val="0"/>
          <w:sz w:val="24"/>
          <w:highlight w:val="none"/>
          <w:lang w:val="en-US" w:eastAsia="zh-CN"/>
        </w:rPr>
        <w:t>8</w:t>
      </w:r>
      <w:r>
        <w:rPr>
          <w:rFonts w:hint="eastAsia" w:asciiTheme="minorEastAsia" w:hAnsiTheme="minorEastAsia" w:eastAsiaTheme="minorEastAsia"/>
          <w:color w:val="auto"/>
          <w:kern w:val="0"/>
          <w:sz w:val="24"/>
          <w:highlight w:val="none"/>
        </w:rPr>
        <w:t>.其他商务、技术等证明材料【根据评分办法自行编制，格式自拟】</w:t>
      </w:r>
    </w:p>
    <w:p w14:paraId="4A6E3DC6">
      <w:pPr>
        <w:spacing w:line="276" w:lineRule="auto"/>
        <w:rPr>
          <w:rFonts w:ascii="宋体" w:hAnsi="宋体"/>
          <w:b/>
          <w:color w:val="auto"/>
          <w:sz w:val="28"/>
          <w:szCs w:val="40"/>
          <w:highlight w:val="none"/>
        </w:rPr>
      </w:pPr>
    </w:p>
    <w:p w14:paraId="681E83BC">
      <w:pPr>
        <w:spacing w:line="276" w:lineRule="auto"/>
        <w:rPr>
          <w:rFonts w:ascii="宋体" w:hAnsi="宋体"/>
          <w:b/>
          <w:color w:val="auto"/>
          <w:sz w:val="28"/>
          <w:szCs w:val="40"/>
          <w:highlight w:val="none"/>
        </w:rPr>
      </w:pPr>
    </w:p>
    <w:p w14:paraId="2E3CF4DD">
      <w:pPr>
        <w:spacing w:line="276" w:lineRule="auto"/>
        <w:rPr>
          <w:rFonts w:ascii="宋体" w:hAnsi="宋体"/>
          <w:b/>
          <w:color w:val="auto"/>
          <w:sz w:val="28"/>
          <w:szCs w:val="40"/>
          <w:highlight w:val="none"/>
        </w:rPr>
      </w:pPr>
    </w:p>
    <w:p w14:paraId="05BFE37A">
      <w:pPr>
        <w:spacing w:line="276" w:lineRule="auto"/>
        <w:rPr>
          <w:rFonts w:ascii="宋体" w:hAnsi="宋体"/>
          <w:b/>
          <w:color w:val="auto"/>
          <w:sz w:val="28"/>
          <w:szCs w:val="40"/>
          <w:highlight w:val="none"/>
        </w:rPr>
      </w:pPr>
    </w:p>
    <w:p w14:paraId="19679998">
      <w:pPr>
        <w:spacing w:line="276" w:lineRule="auto"/>
        <w:rPr>
          <w:rFonts w:ascii="宋体" w:hAnsi="宋体"/>
          <w:b/>
          <w:color w:val="auto"/>
          <w:sz w:val="28"/>
          <w:szCs w:val="40"/>
          <w:highlight w:val="none"/>
        </w:rPr>
      </w:pPr>
    </w:p>
    <w:p w14:paraId="14457241">
      <w:pPr>
        <w:spacing w:line="276" w:lineRule="auto"/>
        <w:rPr>
          <w:rFonts w:ascii="宋体" w:hAnsi="宋体"/>
          <w:b/>
          <w:color w:val="auto"/>
          <w:sz w:val="28"/>
          <w:szCs w:val="40"/>
          <w:highlight w:val="none"/>
        </w:rPr>
      </w:pPr>
    </w:p>
    <w:p w14:paraId="220A3654">
      <w:pPr>
        <w:spacing w:line="276" w:lineRule="auto"/>
        <w:rPr>
          <w:rFonts w:ascii="宋体" w:hAnsi="宋体"/>
          <w:b/>
          <w:color w:val="auto"/>
          <w:sz w:val="28"/>
          <w:szCs w:val="40"/>
          <w:highlight w:val="none"/>
        </w:rPr>
      </w:pPr>
    </w:p>
    <w:p w14:paraId="7F03D462">
      <w:pPr>
        <w:spacing w:line="276" w:lineRule="auto"/>
        <w:rPr>
          <w:rFonts w:ascii="宋体" w:hAnsi="宋体"/>
          <w:b/>
          <w:color w:val="auto"/>
          <w:sz w:val="28"/>
          <w:szCs w:val="40"/>
          <w:highlight w:val="none"/>
        </w:rPr>
      </w:pPr>
    </w:p>
    <w:p w14:paraId="2CC75091">
      <w:pPr>
        <w:spacing w:line="276" w:lineRule="auto"/>
        <w:rPr>
          <w:rFonts w:ascii="宋体" w:hAnsi="宋体"/>
          <w:b/>
          <w:color w:val="auto"/>
          <w:sz w:val="28"/>
          <w:szCs w:val="40"/>
          <w:highlight w:val="none"/>
        </w:rPr>
      </w:pPr>
    </w:p>
    <w:p w14:paraId="08332C58">
      <w:pPr>
        <w:spacing w:line="276" w:lineRule="auto"/>
        <w:rPr>
          <w:rFonts w:ascii="宋体" w:hAnsi="宋体"/>
          <w:b/>
          <w:color w:val="auto"/>
          <w:sz w:val="28"/>
          <w:szCs w:val="40"/>
          <w:highlight w:val="none"/>
        </w:rPr>
      </w:pPr>
    </w:p>
    <w:p w14:paraId="2B11FDD9">
      <w:pPr>
        <w:spacing w:line="276" w:lineRule="auto"/>
        <w:rPr>
          <w:rFonts w:ascii="宋体" w:hAnsi="宋体"/>
          <w:b/>
          <w:color w:val="auto"/>
          <w:sz w:val="28"/>
          <w:szCs w:val="40"/>
          <w:highlight w:val="none"/>
        </w:rPr>
      </w:pPr>
    </w:p>
    <w:p w14:paraId="3BC9D165">
      <w:pPr>
        <w:spacing w:line="276" w:lineRule="auto"/>
        <w:rPr>
          <w:rFonts w:ascii="宋体" w:hAnsi="宋体"/>
          <w:b/>
          <w:color w:val="auto"/>
          <w:sz w:val="28"/>
          <w:szCs w:val="40"/>
          <w:highlight w:val="none"/>
        </w:rPr>
      </w:pPr>
    </w:p>
    <w:p w14:paraId="2B0D1D9D">
      <w:pPr>
        <w:spacing w:line="276" w:lineRule="auto"/>
        <w:rPr>
          <w:rFonts w:ascii="宋体" w:hAnsi="宋体"/>
          <w:b/>
          <w:color w:val="auto"/>
          <w:sz w:val="28"/>
          <w:szCs w:val="40"/>
          <w:highlight w:val="none"/>
        </w:rPr>
      </w:pPr>
    </w:p>
    <w:p w14:paraId="248C401D">
      <w:pPr>
        <w:pStyle w:val="2"/>
        <w:spacing w:line="276" w:lineRule="auto"/>
        <w:rPr>
          <w:color w:val="auto"/>
          <w:highlight w:val="none"/>
        </w:rPr>
      </w:pPr>
    </w:p>
    <w:p w14:paraId="305E080F">
      <w:pPr>
        <w:rPr>
          <w:color w:val="auto"/>
          <w:highlight w:val="none"/>
        </w:rPr>
      </w:pPr>
    </w:p>
    <w:p w14:paraId="4B10E844">
      <w:pPr>
        <w:pStyle w:val="2"/>
        <w:spacing w:line="276" w:lineRule="auto"/>
        <w:rPr>
          <w:color w:val="auto"/>
          <w:highlight w:val="none"/>
        </w:rPr>
      </w:pPr>
    </w:p>
    <w:p w14:paraId="39906029">
      <w:pPr>
        <w:rPr>
          <w:color w:val="auto"/>
          <w:highlight w:val="none"/>
        </w:rPr>
      </w:pPr>
    </w:p>
    <w:p w14:paraId="5B1CC757">
      <w:pPr>
        <w:spacing w:line="276" w:lineRule="auto"/>
        <w:rPr>
          <w:rFonts w:ascii="黑体" w:hAnsi="黑体" w:eastAsia="黑体" w:cs="黑体"/>
          <w:color w:val="auto"/>
          <w:sz w:val="24"/>
          <w:highlight w:val="none"/>
        </w:rPr>
      </w:pPr>
      <w:r>
        <w:rPr>
          <w:rFonts w:hint="eastAsia" w:ascii="黑体" w:hAnsi="黑体" w:eastAsia="黑体" w:cs="黑体"/>
          <w:color w:val="auto"/>
          <w:sz w:val="24"/>
          <w:highlight w:val="none"/>
        </w:rPr>
        <w:t>（格式1）</w:t>
      </w:r>
    </w:p>
    <w:p w14:paraId="5581E383">
      <w:pPr>
        <w:snapToGrid w:val="0"/>
        <w:spacing w:line="276" w:lineRule="auto"/>
        <w:rPr>
          <w:rFonts w:ascii="宋体" w:hAnsi="宋体" w:cs="宋体"/>
          <w:color w:val="auto"/>
          <w:sz w:val="24"/>
          <w:szCs w:val="28"/>
          <w:highlight w:val="none"/>
        </w:rPr>
      </w:pPr>
      <w:r>
        <w:rPr>
          <w:rFonts w:hint="eastAsia" w:ascii="宋体" w:hAnsi="宋体" w:cs="宋体"/>
          <w:color w:val="auto"/>
          <w:sz w:val="24"/>
          <w:szCs w:val="28"/>
          <w:highlight w:val="none"/>
        </w:rPr>
        <w:t>评审条款差异表</w:t>
      </w:r>
    </w:p>
    <w:p w14:paraId="07B88D01">
      <w:pPr>
        <w:snapToGrid w:val="0"/>
        <w:spacing w:line="276" w:lineRule="auto"/>
        <w:rPr>
          <w:rFonts w:ascii="宋体" w:hAnsi="宋体" w:cs="宋体"/>
          <w:color w:val="auto"/>
          <w:sz w:val="24"/>
          <w:szCs w:val="28"/>
          <w:highlight w:val="none"/>
        </w:rPr>
      </w:pPr>
      <w:r>
        <w:rPr>
          <w:rFonts w:hint="eastAsia" w:ascii="宋体" w:hAnsi="宋体" w:cs="宋体"/>
          <w:color w:val="auto"/>
          <w:sz w:val="24"/>
          <w:szCs w:val="28"/>
          <w:highlight w:val="none"/>
        </w:rPr>
        <w:t>采购项目名称：</w:t>
      </w:r>
    </w:p>
    <w:tbl>
      <w:tblPr>
        <w:tblStyle w:val="2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72"/>
        <w:gridCol w:w="3038"/>
        <w:gridCol w:w="1467"/>
        <w:gridCol w:w="1646"/>
      </w:tblGrid>
      <w:tr w14:paraId="1412C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8" w:type="dxa"/>
            <w:vAlign w:val="center"/>
          </w:tcPr>
          <w:p w14:paraId="51630CBB">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序号</w:t>
            </w:r>
          </w:p>
        </w:tc>
        <w:tc>
          <w:tcPr>
            <w:tcW w:w="2372" w:type="dxa"/>
            <w:vAlign w:val="center"/>
          </w:tcPr>
          <w:p w14:paraId="604D0A22">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评审要求</w:t>
            </w:r>
          </w:p>
        </w:tc>
        <w:tc>
          <w:tcPr>
            <w:tcW w:w="3038" w:type="dxa"/>
            <w:vAlign w:val="center"/>
          </w:tcPr>
          <w:p w14:paraId="2FAEC8DF">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竞选应答</w:t>
            </w:r>
          </w:p>
        </w:tc>
        <w:tc>
          <w:tcPr>
            <w:tcW w:w="1467" w:type="dxa"/>
            <w:vAlign w:val="center"/>
          </w:tcPr>
          <w:p w14:paraId="3CDFC973">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偏离情况</w:t>
            </w:r>
          </w:p>
        </w:tc>
        <w:tc>
          <w:tcPr>
            <w:tcW w:w="1646" w:type="dxa"/>
            <w:vAlign w:val="center"/>
          </w:tcPr>
          <w:p w14:paraId="6A265353">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lang w:val="zh-TW" w:eastAsia="zh-TW"/>
              </w:rPr>
              <w:t>佐证材料对应文件页码</w:t>
            </w:r>
          </w:p>
        </w:tc>
      </w:tr>
      <w:tr w14:paraId="32A92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76D2EC28">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1</w:t>
            </w:r>
          </w:p>
        </w:tc>
        <w:tc>
          <w:tcPr>
            <w:tcW w:w="2372" w:type="dxa"/>
            <w:vAlign w:val="center"/>
          </w:tcPr>
          <w:p w14:paraId="4797A97F">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示例：货物、产品或设备要求</w:t>
            </w:r>
          </w:p>
        </w:tc>
        <w:tc>
          <w:tcPr>
            <w:tcW w:w="3038" w:type="dxa"/>
            <w:vAlign w:val="center"/>
          </w:tcPr>
          <w:p w14:paraId="73E6DB96">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产品满足</w:t>
            </w:r>
            <w:r>
              <w:rPr>
                <w:rFonts w:ascii="宋体" w:hAnsi="宋体" w:cs="宋体"/>
                <w:i/>
                <w:color w:val="auto"/>
                <w:szCs w:val="21"/>
                <w:highlight w:val="none"/>
              </w:rPr>
              <w:t>…</w:t>
            </w:r>
            <w:r>
              <w:rPr>
                <w:rFonts w:hint="eastAsia" w:ascii="宋体" w:hAnsi="宋体" w:cs="宋体"/>
                <w:i/>
                <w:color w:val="auto"/>
                <w:szCs w:val="21"/>
                <w:highlight w:val="none"/>
              </w:rPr>
              <w:t>要求，供货（安装）时间</w:t>
            </w:r>
            <w:r>
              <w:rPr>
                <w:rFonts w:ascii="宋体" w:hAnsi="宋体" w:cs="宋体"/>
                <w:i/>
                <w:color w:val="auto"/>
                <w:szCs w:val="21"/>
                <w:highlight w:val="none"/>
              </w:rPr>
              <w:t>…</w:t>
            </w:r>
            <w:r>
              <w:rPr>
                <w:rFonts w:hint="eastAsia" w:ascii="宋体" w:hAnsi="宋体" w:cs="宋体"/>
                <w:i/>
                <w:color w:val="auto"/>
                <w:szCs w:val="21"/>
                <w:highlight w:val="none"/>
              </w:rPr>
              <w:t>日历天</w:t>
            </w:r>
            <w:r>
              <w:rPr>
                <w:rFonts w:ascii="宋体" w:hAnsi="宋体" w:cs="宋体"/>
                <w:i/>
                <w:color w:val="auto"/>
                <w:szCs w:val="21"/>
                <w:highlight w:val="none"/>
              </w:rPr>
              <w:t>…</w:t>
            </w:r>
          </w:p>
        </w:tc>
        <w:tc>
          <w:tcPr>
            <w:tcW w:w="1467" w:type="dxa"/>
            <w:vAlign w:val="center"/>
          </w:tcPr>
          <w:p w14:paraId="648E7D0C">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无偏离</w:t>
            </w:r>
          </w:p>
        </w:tc>
        <w:tc>
          <w:tcPr>
            <w:tcW w:w="1646" w:type="dxa"/>
            <w:vAlign w:val="center"/>
          </w:tcPr>
          <w:p w14:paraId="093BFD20">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2-3页</w:t>
            </w:r>
          </w:p>
        </w:tc>
      </w:tr>
      <w:tr w14:paraId="2657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20F9E248">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2</w:t>
            </w:r>
          </w:p>
        </w:tc>
        <w:tc>
          <w:tcPr>
            <w:tcW w:w="2372" w:type="dxa"/>
          </w:tcPr>
          <w:p w14:paraId="5EC40937">
            <w:pPr>
              <w:spacing w:line="276" w:lineRule="auto"/>
              <w:jc w:val="left"/>
              <w:rPr>
                <w:i/>
                <w:color w:val="auto"/>
                <w:highlight w:val="none"/>
              </w:rPr>
            </w:pPr>
            <w:r>
              <w:rPr>
                <w:rFonts w:hint="eastAsia"/>
                <w:i/>
                <w:color w:val="auto"/>
                <w:highlight w:val="none"/>
              </w:rPr>
              <w:t>基本资格条件1、营业执照</w:t>
            </w:r>
          </w:p>
        </w:tc>
        <w:tc>
          <w:tcPr>
            <w:tcW w:w="3038" w:type="dxa"/>
          </w:tcPr>
          <w:p w14:paraId="28749C30">
            <w:pPr>
              <w:spacing w:line="276" w:lineRule="auto"/>
              <w:jc w:val="left"/>
              <w:rPr>
                <w:i/>
                <w:color w:val="auto"/>
                <w:highlight w:val="none"/>
              </w:rPr>
            </w:pPr>
            <w:r>
              <w:rPr>
                <w:rFonts w:hint="eastAsia"/>
                <w:i/>
                <w:color w:val="auto"/>
                <w:highlight w:val="none"/>
              </w:rPr>
              <w:t>满足采购文件要求</w:t>
            </w:r>
          </w:p>
        </w:tc>
        <w:tc>
          <w:tcPr>
            <w:tcW w:w="1467" w:type="dxa"/>
          </w:tcPr>
          <w:p w14:paraId="0F15B292">
            <w:pPr>
              <w:spacing w:line="276" w:lineRule="auto"/>
              <w:jc w:val="left"/>
              <w:rPr>
                <w:i/>
                <w:color w:val="auto"/>
                <w:highlight w:val="none"/>
              </w:rPr>
            </w:pPr>
            <w:r>
              <w:rPr>
                <w:rFonts w:hint="eastAsia"/>
                <w:i/>
                <w:color w:val="auto"/>
                <w:highlight w:val="none"/>
              </w:rPr>
              <w:t>无偏离</w:t>
            </w:r>
          </w:p>
        </w:tc>
        <w:tc>
          <w:tcPr>
            <w:tcW w:w="1646" w:type="dxa"/>
          </w:tcPr>
          <w:p w14:paraId="2DB88640">
            <w:pPr>
              <w:spacing w:line="276" w:lineRule="auto"/>
              <w:jc w:val="left"/>
              <w:rPr>
                <w:i/>
                <w:color w:val="auto"/>
                <w:highlight w:val="none"/>
              </w:rPr>
            </w:pPr>
            <w:r>
              <w:rPr>
                <w:rFonts w:hint="eastAsia"/>
                <w:i/>
                <w:color w:val="auto"/>
                <w:highlight w:val="none"/>
              </w:rPr>
              <w:t>7页</w:t>
            </w:r>
          </w:p>
        </w:tc>
      </w:tr>
      <w:tr w14:paraId="4F2E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11FA0EBD">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3</w:t>
            </w:r>
          </w:p>
        </w:tc>
        <w:tc>
          <w:tcPr>
            <w:tcW w:w="2372" w:type="dxa"/>
          </w:tcPr>
          <w:p w14:paraId="3E409579">
            <w:pPr>
              <w:spacing w:line="276" w:lineRule="auto"/>
              <w:jc w:val="left"/>
              <w:rPr>
                <w:i/>
                <w:color w:val="auto"/>
                <w:highlight w:val="none"/>
              </w:rPr>
            </w:pPr>
            <w:r>
              <w:rPr>
                <w:rFonts w:hint="eastAsia"/>
                <w:i/>
                <w:color w:val="auto"/>
                <w:highlight w:val="none"/>
              </w:rPr>
              <w:t>基本资格条件2、法定代表人授权委托书</w:t>
            </w:r>
          </w:p>
        </w:tc>
        <w:tc>
          <w:tcPr>
            <w:tcW w:w="3038" w:type="dxa"/>
          </w:tcPr>
          <w:p w14:paraId="4BE2AA54">
            <w:pPr>
              <w:spacing w:line="276" w:lineRule="auto"/>
              <w:jc w:val="left"/>
              <w:rPr>
                <w:i/>
                <w:color w:val="auto"/>
                <w:highlight w:val="none"/>
              </w:rPr>
            </w:pPr>
            <w:r>
              <w:rPr>
                <w:rFonts w:hint="eastAsia"/>
                <w:i/>
                <w:color w:val="auto"/>
                <w:highlight w:val="none"/>
              </w:rPr>
              <w:t>满足采购文件要求</w:t>
            </w:r>
          </w:p>
        </w:tc>
        <w:tc>
          <w:tcPr>
            <w:tcW w:w="1467" w:type="dxa"/>
          </w:tcPr>
          <w:p w14:paraId="4E22EA71">
            <w:pPr>
              <w:spacing w:line="276" w:lineRule="auto"/>
              <w:jc w:val="left"/>
              <w:rPr>
                <w:i/>
                <w:color w:val="auto"/>
                <w:highlight w:val="none"/>
              </w:rPr>
            </w:pPr>
            <w:r>
              <w:rPr>
                <w:rFonts w:hint="eastAsia"/>
                <w:i/>
                <w:color w:val="auto"/>
                <w:highlight w:val="none"/>
              </w:rPr>
              <w:t>无偏离</w:t>
            </w:r>
          </w:p>
        </w:tc>
        <w:tc>
          <w:tcPr>
            <w:tcW w:w="1646" w:type="dxa"/>
          </w:tcPr>
          <w:p w14:paraId="1FF4E4B4">
            <w:pPr>
              <w:spacing w:line="276" w:lineRule="auto"/>
              <w:jc w:val="left"/>
              <w:rPr>
                <w:i/>
                <w:color w:val="auto"/>
                <w:highlight w:val="none"/>
              </w:rPr>
            </w:pPr>
            <w:r>
              <w:rPr>
                <w:rFonts w:hint="eastAsia"/>
                <w:i/>
                <w:color w:val="auto"/>
                <w:highlight w:val="none"/>
              </w:rPr>
              <w:t>8页</w:t>
            </w:r>
          </w:p>
        </w:tc>
      </w:tr>
      <w:tr w14:paraId="0551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179BFF7F">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4</w:t>
            </w:r>
          </w:p>
        </w:tc>
        <w:tc>
          <w:tcPr>
            <w:tcW w:w="2372" w:type="dxa"/>
          </w:tcPr>
          <w:p w14:paraId="065E684A">
            <w:pPr>
              <w:spacing w:line="276" w:lineRule="auto"/>
              <w:jc w:val="left"/>
              <w:rPr>
                <w:i/>
                <w:color w:val="auto"/>
                <w:highlight w:val="none"/>
              </w:rPr>
            </w:pPr>
            <w:r>
              <w:rPr>
                <w:rFonts w:hint="eastAsia"/>
                <w:i/>
                <w:color w:val="auto"/>
                <w:highlight w:val="none"/>
              </w:rPr>
              <w:t>特定资格条件1、具有..资质</w:t>
            </w:r>
          </w:p>
        </w:tc>
        <w:tc>
          <w:tcPr>
            <w:tcW w:w="3038" w:type="dxa"/>
          </w:tcPr>
          <w:p w14:paraId="0DC1549B">
            <w:pPr>
              <w:spacing w:line="276" w:lineRule="auto"/>
              <w:jc w:val="left"/>
              <w:rPr>
                <w:i/>
                <w:color w:val="auto"/>
                <w:highlight w:val="none"/>
              </w:rPr>
            </w:pPr>
            <w:r>
              <w:rPr>
                <w:rFonts w:hint="eastAsia"/>
                <w:i/>
                <w:color w:val="auto"/>
                <w:highlight w:val="none"/>
              </w:rPr>
              <w:t>满足采购文件要求</w:t>
            </w:r>
          </w:p>
        </w:tc>
        <w:tc>
          <w:tcPr>
            <w:tcW w:w="1467" w:type="dxa"/>
          </w:tcPr>
          <w:p w14:paraId="56AEB1A2">
            <w:pPr>
              <w:spacing w:line="276" w:lineRule="auto"/>
              <w:jc w:val="left"/>
              <w:rPr>
                <w:i/>
                <w:color w:val="auto"/>
                <w:highlight w:val="none"/>
              </w:rPr>
            </w:pPr>
            <w:r>
              <w:rPr>
                <w:rFonts w:hint="eastAsia"/>
                <w:i/>
                <w:color w:val="auto"/>
                <w:highlight w:val="none"/>
              </w:rPr>
              <w:t>无偏离</w:t>
            </w:r>
          </w:p>
        </w:tc>
        <w:tc>
          <w:tcPr>
            <w:tcW w:w="1646" w:type="dxa"/>
          </w:tcPr>
          <w:p w14:paraId="2F0EBC00">
            <w:pPr>
              <w:spacing w:line="276" w:lineRule="auto"/>
              <w:jc w:val="left"/>
              <w:rPr>
                <w:i/>
                <w:color w:val="auto"/>
                <w:highlight w:val="none"/>
              </w:rPr>
            </w:pPr>
            <w:r>
              <w:rPr>
                <w:rFonts w:hint="eastAsia"/>
                <w:i/>
                <w:color w:val="auto"/>
                <w:highlight w:val="none"/>
              </w:rPr>
              <w:t>10-11页</w:t>
            </w:r>
          </w:p>
        </w:tc>
      </w:tr>
      <w:tr w14:paraId="074C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tcPr>
          <w:p w14:paraId="5FBF253C">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5</w:t>
            </w:r>
          </w:p>
        </w:tc>
        <w:tc>
          <w:tcPr>
            <w:tcW w:w="2372" w:type="dxa"/>
          </w:tcPr>
          <w:p w14:paraId="04CB19F7">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费用报价方式</w:t>
            </w:r>
          </w:p>
        </w:tc>
        <w:tc>
          <w:tcPr>
            <w:tcW w:w="3038" w:type="dxa"/>
          </w:tcPr>
          <w:p w14:paraId="428F8507">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满足采购文件要求</w:t>
            </w:r>
          </w:p>
        </w:tc>
        <w:tc>
          <w:tcPr>
            <w:tcW w:w="1467" w:type="dxa"/>
          </w:tcPr>
          <w:p w14:paraId="4C701AA7">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无偏离</w:t>
            </w:r>
          </w:p>
        </w:tc>
        <w:tc>
          <w:tcPr>
            <w:tcW w:w="1646" w:type="dxa"/>
          </w:tcPr>
          <w:p w14:paraId="73C76024">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6页</w:t>
            </w:r>
          </w:p>
        </w:tc>
      </w:tr>
      <w:tr w14:paraId="78FE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6ACDF594">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6</w:t>
            </w:r>
          </w:p>
        </w:tc>
        <w:tc>
          <w:tcPr>
            <w:tcW w:w="2372" w:type="dxa"/>
            <w:vAlign w:val="center"/>
          </w:tcPr>
          <w:p w14:paraId="1100970B">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c>
          <w:tcPr>
            <w:tcW w:w="3038" w:type="dxa"/>
            <w:vAlign w:val="center"/>
          </w:tcPr>
          <w:p w14:paraId="6E52B0E7">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c>
          <w:tcPr>
            <w:tcW w:w="1467" w:type="dxa"/>
            <w:vAlign w:val="center"/>
          </w:tcPr>
          <w:p w14:paraId="2EB2BF85">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c>
          <w:tcPr>
            <w:tcW w:w="1646" w:type="dxa"/>
            <w:vAlign w:val="center"/>
          </w:tcPr>
          <w:p w14:paraId="687C5C49">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r>
      <w:tr w14:paraId="5AF9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5EABDD76">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2AB7C95D">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7AA103F0">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5CF3D907">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121C2576">
            <w:pPr>
              <w:tabs>
                <w:tab w:val="left" w:pos="6300"/>
              </w:tabs>
              <w:snapToGrid w:val="0"/>
              <w:spacing w:line="276" w:lineRule="auto"/>
              <w:jc w:val="center"/>
              <w:rPr>
                <w:rFonts w:ascii="宋体" w:hAnsi="宋体" w:cs="宋体"/>
                <w:color w:val="auto"/>
                <w:szCs w:val="21"/>
                <w:highlight w:val="none"/>
              </w:rPr>
            </w:pPr>
          </w:p>
        </w:tc>
      </w:tr>
      <w:tr w14:paraId="5056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7DAA7813">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7B960919">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1353DF1F">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27056D42">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70DC60A0">
            <w:pPr>
              <w:tabs>
                <w:tab w:val="left" w:pos="6300"/>
              </w:tabs>
              <w:snapToGrid w:val="0"/>
              <w:spacing w:line="276" w:lineRule="auto"/>
              <w:jc w:val="center"/>
              <w:rPr>
                <w:rFonts w:ascii="宋体" w:hAnsi="宋体" w:cs="宋体"/>
                <w:color w:val="auto"/>
                <w:szCs w:val="21"/>
                <w:highlight w:val="none"/>
              </w:rPr>
            </w:pPr>
          </w:p>
        </w:tc>
      </w:tr>
      <w:tr w14:paraId="5104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06842C54">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7605D2F2">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3E2AC200">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785D69D3">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17C1A169">
            <w:pPr>
              <w:tabs>
                <w:tab w:val="left" w:pos="6300"/>
              </w:tabs>
              <w:snapToGrid w:val="0"/>
              <w:spacing w:line="276" w:lineRule="auto"/>
              <w:jc w:val="center"/>
              <w:rPr>
                <w:rFonts w:ascii="宋体" w:hAnsi="宋体" w:cs="宋体"/>
                <w:color w:val="auto"/>
                <w:szCs w:val="21"/>
                <w:highlight w:val="none"/>
              </w:rPr>
            </w:pPr>
          </w:p>
        </w:tc>
      </w:tr>
      <w:tr w14:paraId="087F5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0B919B37">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4447B2C9">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45BDA4AE">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6725B762">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2AB72718">
            <w:pPr>
              <w:tabs>
                <w:tab w:val="left" w:pos="6300"/>
              </w:tabs>
              <w:snapToGrid w:val="0"/>
              <w:spacing w:line="276" w:lineRule="auto"/>
              <w:jc w:val="center"/>
              <w:rPr>
                <w:rFonts w:ascii="宋体" w:hAnsi="宋体" w:cs="宋体"/>
                <w:color w:val="auto"/>
                <w:szCs w:val="21"/>
                <w:highlight w:val="none"/>
              </w:rPr>
            </w:pPr>
          </w:p>
        </w:tc>
      </w:tr>
      <w:tr w14:paraId="6A8D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51083275">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3850C9BC">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60AD472D">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160776EB">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4A143592">
            <w:pPr>
              <w:tabs>
                <w:tab w:val="left" w:pos="6300"/>
              </w:tabs>
              <w:snapToGrid w:val="0"/>
              <w:spacing w:line="276" w:lineRule="auto"/>
              <w:jc w:val="center"/>
              <w:rPr>
                <w:rFonts w:ascii="宋体" w:hAnsi="宋体" w:cs="宋体"/>
                <w:color w:val="auto"/>
                <w:szCs w:val="21"/>
                <w:highlight w:val="none"/>
              </w:rPr>
            </w:pPr>
          </w:p>
        </w:tc>
      </w:tr>
    </w:tbl>
    <w:p w14:paraId="5A930EC8">
      <w:pPr>
        <w:tabs>
          <w:tab w:val="left" w:pos="6300"/>
        </w:tabs>
        <w:snapToGrid w:val="0"/>
        <w:spacing w:line="276" w:lineRule="auto"/>
        <w:ind w:firstLine="570"/>
        <w:rPr>
          <w:rFonts w:ascii="宋体" w:hAnsi="宋体" w:cs="宋体"/>
          <w:color w:val="auto"/>
          <w:sz w:val="24"/>
          <w:szCs w:val="20"/>
          <w:highlight w:val="none"/>
        </w:rPr>
      </w:pPr>
      <w:r>
        <w:rPr>
          <w:rFonts w:hint="eastAsia" w:ascii="宋体" w:hAnsi="宋体" w:cs="宋体"/>
          <w:color w:val="auto"/>
          <w:sz w:val="24"/>
          <w:szCs w:val="20"/>
          <w:highlight w:val="none"/>
        </w:rPr>
        <w:t>注：</w:t>
      </w:r>
    </w:p>
    <w:p w14:paraId="579CDE2B">
      <w:pPr>
        <w:tabs>
          <w:tab w:val="left" w:pos="6300"/>
        </w:tabs>
        <w:snapToGrid w:val="0"/>
        <w:spacing w:line="276" w:lineRule="auto"/>
        <w:ind w:firstLine="57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
          <w:color w:val="auto"/>
          <w:sz w:val="24"/>
          <w:highlight w:val="none"/>
        </w:rPr>
        <w:t xml:space="preserve"> 本表即为对本项目“第12条评分办法”中所列条款进行比较和响应。（请按照评分办法依次罗列，将影响到各竞选单位得分，请尽量详尽）</w:t>
      </w:r>
    </w:p>
    <w:p w14:paraId="02977491">
      <w:pPr>
        <w:tabs>
          <w:tab w:val="left" w:pos="6300"/>
        </w:tabs>
        <w:snapToGrid w:val="0"/>
        <w:spacing w:line="276" w:lineRule="auto"/>
        <w:ind w:firstLine="570"/>
        <w:rPr>
          <w:rFonts w:ascii="宋体" w:hAnsi="宋体" w:cs="宋体"/>
          <w:color w:val="auto"/>
          <w:sz w:val="24"/>
          <w:highlight w:val="none"/>
        </w:rPr>
      </w:pPr>
      <w:r>
        <w:rPr>
          <w:rFonts w:hint="eastAsia" w:ascii="宋体" w:hAnsi="宋体" w:cs="宋体"/>
          <w:color w:val="auto"/>
          <w:sz w:val="24"/>
          <w:highlight w:val="none"/>
        </w:rPr>
        <w:t>2.本表可扩展。相关条款支撑材料应附本表后。（无特殊要求的部分格式自定）</w:t>
      </w:r>
    </w:p>
    <w:p w14:paraId="02B59FA2">
      <w:pPr>
        <w:tabs>
          <w:tab w:val="left" w:pos="6300"/>
        </w:tabs>
        <w:snapToGrid w:val="0"/>
        <w:spacing w:line="276" w:lineRule="auto"/>
        <w:ind w:firstLine="570"/>
        <w:rPr>
          <w:rFonts w:ascii="宋体" w:hAnsi="宋体" w:cs="宋体"/>
          <w:color w:val="auto"/>
          <w:sz w:val="24"/>
          <w:highlight w:val="none"/>
        </w:rPr>
      </w:pPr>
      <w:r>
        <w:rPr>
          <w:rFonts w:hint="eastAsia" w:ascii="宋体" w:hAnsi="宋体" w:cs="宋体"/>
          <w:color w:val="auto"/>
          <w:sz w:val="24"/>
          <w:highlight w:val="none"/>
        </w:rPr>
        <w:t>3.竞选应答栏中应当注明响应具体内容。表中必须标注具体内容在竞选文件中的位置（页码）。</w:t>
      </w:r>
    </w:p>
    <w:p w14:paraId="4EC5C406">
      <w:pPr>
        <w:keepNext/>
        <w:keepLines/>
        <w:adjustRightInd w:val="0"/>
        <w:snapToGrid w:val="0"/>
        <w:spacing w:line="27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4.偏离情况请填写“无偏离”、“正偏离”或“负偏离”。</w:t>
      </w:r>
    </w:p>
    <w:p w14:paraId="5816E67D">
      <w:pPr>
        <w:tabs>
          <w:tab w:val="left" w:pos="6300"/>
        </w:tabs>
        <w:snapToGrid w:val="0"/>
        <w:spacing w:line="276" w:lineRule="auto"/>
        <w:ind w:firstLine="570"/>
        <w:jc w:val="left"/>
        <w:rPr>
          <w:rFonts w:ascii="宋体" w:hAnsi="宋体" w:cs="宋体"/>
          <w:color w:val="auto"/>
          <w:sz w:val="24"/>
          <w:szCs w:val="20"/>
          <w:highlight w:val="none"/>
        </w:rPr>
      </w:pPr>
    </w:p>
    <w:p w14:paraId="545CDB7F">
      <w:pPr>
        <w:spacing w:line="276" w:lineRule="auto"/>
        <w:rPr>
          <w:rFonts w:ascii="黑体" w:eastAsia="黑体"/>
          <w:color w:val="auto"/>
          <w:sz w:val="24"/>
          <w:highlight w:val="none"/>
        </w:rPr>
      </w:pPr>
    </w:p>
    <w:p w14:paraId="52837DBA">
      <w:pPr>
        <w:spacing w:line="276" w:lineRule="auto"/>
        <w:rPr>
          <w:rFonts w:ascii="黑体" w:eastAsia="黑体"/>
          <w:color w:val="auto"/>
          <w:sz w:val="24"/>
          <w:highlight w:val="none"/>
        </w:rPr>
      </w:pPr>
    </w:p>
    <w:p w14:paraId="27EC7687">
      <w:pPr>
        <w:pStyle w:val="2"/>
        <w:spacing w:line="276" w:lineRule="auto"/>
        <w:rPr>
          <w:color w:val="auto"/>
          <w:highlight w:val="none"/>
        </w:rPr>
      </w:pPr>
    </w:p>
    <w:p w14:paraId="08E7C14D">
      <w:pPr>
        <w:pStyle w:val="2"/>
        <w:spacing w:line="276" w:lineRule="auto"/>
        <w:rPr>
          <w:color w:val="auto"/>
          <w:highlight w:val="none"/>
        </w:rPr>
      </w:pPr>
      <w:r>
        <w:rPr>
          <w:color w:val="auto"/>
          <w:highlight w:val="none"/>
        </w:rPr>
        <w:br w:type="page"/>
      </w:r>
    </w:p>
    <w:p w14:paraId="76C315E0">
      <w:pPr>
        <w:spacing w:line="276" w:lineRule="auto"/>
        <w:rPr>
          <w:b/>
          <w:color w:val="auto"/>
          <w:sz w:val="24"/>
          <w:highlight w:val="none"/>
        </w:rPr>
      </w:pPr>
      <w:r>
        <w:rPr>
          <w:b/>
          <w:color w:val="auto"/>
          <w:sz w:val="24"/>
          <w:highlight w:val="none"/>
        </w:rPr>
        <w:t>（格式</w:t>
      </w:r>
      <w:r>
        <w:rPr>
          <w:rFonts w:hint="eastAsia"/>
          <w:b/>
          <w:color w:val="auto"/>
          <w:sz w:val="24"/>
          <w:highlight w:val="none"/>
        </w:rPr>
        <w:t>2</w:t>
      </w:r>
      <w:r>
        <w:rPr>
          <w:b/>
          <w:color w:val="auto"/>
          <w:sz w:val="24"/>
          <w:highlight w:val="none"/>
        </w:rPr>
        <w:t>）</w:t>
      </w:r>
    </w:p>
    <w:p w14:paraId="5365636F">
      <w:pPr>
        <w:spacing w:line="276" w:lineRule="auto"/>
        <w:rPr>
          <w:rFonts w:ascii="黑体" w:eastAsia="黑体"/>
          <w:color w:val="auto"/>
          <w:sz w:val="24"/>
          <w:highlight w:val="none"/>
        </w:rPr>
      </w:pPr>
    </w:p>
    <w:p w14:paraId="2E5DB390">
      <w:pPr>
        <w:spacing w:line="276" w:lineRule="auto"/>
        <w:jc w:val="center"/>
        <w:rPr>
          <w:rFonts w:ascii="黑体" w:hAnsi="黑体" w:eastAsia="黑体" w:cs="黑体"/>
          <w:color w:val="auto"/>
          <w:sz w:val="44"/>
          <w:szCs w:val="44"/>
          <w:highlight w:val="none"/>
        </w:rPr>
      </w:pPr>
    </w:p>
    <w:p w14:paraId="499D0C89">
      <w:pPr>
        <w:spacing w:line="276" w:lineRule="auto"/>
        <w:jc w:val="center"/>
        <w:rPr>
          <w:rFonts w:ascii="黑体" w:hAnsi="黑体" w:eastAsia="黑体" w:cs="黑体"/>
          <w:color w:val="auto"/>
          <w:sz w:val="44"/>
          <w:szCs w:val="44"/>
          <w:highlight w:val="none"/>
        </w:rPr>
      </w:pPr>
      <w:r>
        <w:rPr>
          <w:rFonts w:hint="eastAsia" w:ascii="黑体" w:hAnsi="黑体" w:eastAsia="黑体" w:cs="黑体"/>
          <w:color w:val="auto"/>
          <w:sz w:val="44"/>
          <w:szCs w:val="44"/>
          <w:highlight w:val="none"/>
        </w:rPr>
        <w:t>竞选函（格式）</w:t>
      </w:r>
    </w:p>
    <w:p w14:paraId="26265046">
      <w:pPr>
        <w:spacing w:line="276" w:lineRule="auto"/>
        <w:rPr>
          <w:rFonts w:ascii="宋体" w:hAnsi="宋体"/>
          <w:color w:val="auto"/>
          <w:sz w:val="28"/>
          <w:highlight w:val="none"/>
        </w:rPr>
      </w:pPr>
    </w:p>
    <w:p w14:paraId="379A47A4">
      <w:pPr>
        <w:spacing w:line="276" w:lineRule="auto"/>
        <w:rPr>
          <w:rFonts w:ascii="宋体" w:hAnsi="宋体"/>
          <w:color w:val="auto"/>
          <w:sz w:val="28"/>
          <w:highlight w:val="none"/>
        </w:rPr>
      </w:pPr>
      <w:r>
        <w:rPr>
          <w:rFonts w:hint="eastAsia" w:ascii="宋体" w:hAnsi="宋体"/>
          <w:color w:val="auto"/>
          <w:sz w:val="28"/>
          <w:highlight w:val="none"/>
        </w:rPr>
        <w:t>致：重庆医科大学附属第二医院</w:t>
      </w:r>
    </w:p>
    <w:p w14:paraId="475204E4">
      <w:pPr>
        <w:spacing w:line="276" w:lineRule="auto"/>
        <w:ind w:firstLine="560" w:firstLineChars="200"/>
        <w:rPr>
          <w:rFonts w:ascii="宋体" w:hAnsi="宋体"/>
          <w:color w:val="auto"/>
          <w:sz w:val="28"/>
          <w:highlight w:val="none"/>
        </w:rPr>
      </w:pPr>
      <w:r>
        <w:rPr>
          <w:rFonts w:hint="eastAsia" w:ascii="宋体" w:hAnsi="宋体"/>
          <w:color w:val="auto"/>
          <w:sz w:val="28"/>
          <w:highlight w:val="none"/>
        </w:rPr>
        <w:t>我们已经仔细地研究了                  项目采购文件的全部内容。我们已完全理解了采购文件规定的合同范围.要求，并考虑到了潜在所有风险。据此，我们承诺结合本项目特点及我方实际情况，按以下标准报价。</w:t>
      </w:r>
    </w:p>
    <w:p w14:paraId="06C38CE8">
      <w:pPr>
        <w:spacing w:line="276" w:lineRule="auto"/>
        <w:ind w:firstLine="560" w:firstLineChars="200"/>
        <w:rPr>
          <w:rFonts w:ascii="宋体" w:hAnsi="宋体"/>
          <w:color w:val="auto"/>
          <w:sz w:val="28"/>
          <w:highlight w:val="none"/>
        </w:rPr>
      </w:pPr>
      <w:r>
        <w:rPr>
          <w:rFonts w:hint="eastAsia" w:ascii="宋体" w:hAnsi="宋体"/>
          <w:color w:val="auto"/>
          <w:sz w:val="28"/>
          <w:highlight w:val="none"/>
        </w:rPr>
        <w:t>重庆医科大学附属第二医院</w:t>
      </w:r>
      <w:r>
        <w:rPr>
          <w:rFonts w:hint="eastAsia" w:ascii="宋体" w:hAnsi="宋体"/>
          <w:color w:val="auto"/>
          <w:sz w:val="28"/>
          <w:highlight w:val="none"/>
          <w:u w:val="single"/>
          <w:lang w:val="en-US" w:eastAsia="zh-CN"/>
        </w:rPr>
        <w:t xml:space="preserve">      </w:t>
      </w:r>
      <w:r>
        <w:rPr>
          <w:rFonts w:hint="eastAsia" w:ascii="宋体" w:hAnsi="宋体"/>
          <w:color w:val="auto"/>
          <w:sz w:val="28"/>
          <w:highlight w:val="none"/>
        </w:rPr>
        <w:t>项目竞选总报价为：</w:t>
      </w:r>
      <w:r>
        <w:rPr>
          <w:rFonts w:hint="eastAsia" w:ascii="宋体" w:hAnsi="宋体"/>
          <w:color w:val="auto"/>
          <w:sz w:val="28"/>
          <w:highlight w:val="none"/>
          <w:u w:val="single"/>
        </w:rPr>
        <w:t xml:space="preserve">  </w:t>
      </w:r>
      <w:r>
        <w:rPr>
          <w:rFonts w:hint="eastAsia" w:ascii="宋体" w:hAnsi="宋体"/>
          <w:color w:val="auto"/>
          <w:sz w:val="28"/>
          <w:highlight w:val="none"/>
          <w:u w:val="single"/>
          <w:lang w:val="en-US" w:eastAsia="zh-CN"/>
        </w:rPr>
        <w:t xml:space="preserve"> </w:t>
      </w:r>
      <w:r>
        <w:rPr>
          <w:rFonts w:hint="eastAsia" w:ascii="宋体" w:hAnsi="宋体"/>
          <w:color w:val="auto"/>
          <w:sz w:val="28"/>
          <w:highlight w:val="none"/>
        </w:rPr>
        <w:t>元</w:t>
      </w:r>
      <w:r>
        <w:rPr>
          <w:rFonts w:hint="eastAsia" w:ascii="宋体" w:hAnsi="宋体"/>
          <w:color w:val="auto"/>
          <w:sz w:val="28"/>
          <w:highlight w:val="none"/>
          <w:lang w:eastAsia="zh-CN"/>
        </w:rPr>
        <w:t>，</w:t>
      </w:r>
      <w:r>
        <w:rPr>
          <w:rFonts w:hint="eastAsia" w:ascii="宋体" w:hAnsi="宋体"/>
          <w:color w:val="auto"/>
          <w:sz w:val="28"/>
          <w:highlight w:val="none"/>
          <w:lang w:val="en-US" w:eastAsia="zh-CN"/>
        </w:rPr>
        <w:t>单项报价详见附件2：访视中心分诊台采购清单及技术要求</w:t>
      </w:r>
      <w:r>
        <w:rPr>
          <w:rFonts w:hint="eastAsia" w:ascii="宋体" w:hAnsi="宋体"/>
          <w:color w:val="auto"/>
          <w:sz w:val="28"/>
          <w:highlight w:val="none"/>
        </w:rPr>
        <w:t>；</w:t>
      </w:r>
    </w:p>
    <w:p w14:paraId="2DE11FFA">
      <w:pPr>
        <w:spacing w:line="276" w:lineRule="auto"/>
        <w:rPr>
          <w:rFonts w:ascii="宋体" w:hAnsi="宋体"/>
          <w:color w:val="auto"/>
          <w:sz w:val="28"/>
          <w:highlight w:val="none"/>
        </w:rPr>
      </w:pPr>
      <w:r>
        <w:rPr>
          <w:rFonts w:hint="eastAsia" w:ascii="宋体" w:hAnsi="宋体"/>
          <w:color w:val="auto"/>
          <w:sz w:val="28"/>
          <w:highlight w:val="none"/>
        </w:rPr>
        <w:t>供货（或安装）时间</w:t>
      </w:r>
      <w:r>
        <w:rPr>
          <w:rFonts w:hint="eastAsia" w:ascii="宋体" w:hAnsi="宋体"/>
          <w:color w:val="auto"/>
          <w:sz w:val="28"/>
          <w:highlight w:val="none"/>
          <w:u w:val="single"/>
        </w:rPr>
        <w:t>在接到</w:t>
      </w:r>
      <w:r>
        <w:rPr>
          <w:rFonts w:hint="eastAsia" w:ascii="宋体" w:hAnsi="宋体"/>
          <w:color w:val="auto"/>
          <w:sz w:val="28"/>
          <w:highlight w:val="none"/>
          <w:u w:val="single"/>
          <w:lang w:val="en-US" w:eastAsia="zh-CN"/>
        </w:rPr>
        <w:t>采购方</w:t>
      </w:r>
      <w:r>
        <w:rPr>
          <w:rFonts w:hint="eastAsia" w:ascii="宋体" w:hAnsi="宋体"/>
          <w:color w:val="auto"/>
          <w:sz w:val="28"/>
          <w:highlight w:val="none"/>
          <w:u w:val="single"/>
        </w:rPr>
        <w:t xml:space="preserve">供货通知后, </w:t>
      </w:r>
      <w:r>
        <w:rPr>
          <w:rFonts w:hint="eastAsia" w:ascii="宋体" w:hAnsi="宋体"/>
          <w:color w:val="auto"/>
          <w:sz w:val="28"/>
          <w:highlight w:val="none"/>
          <w:u w:val="single"/>
          <w:lang w:val="en-US" w:eastAsia="zh-CN"/>
        </w:rPr>
        <w:t xml:space="preserve">  </w:t>
      </w:r>
      <w:r>
        <w:rPr>
          <w:rFonts w:hint="eastAsia" w:ascii="宋体" w:hAnsi="宋体"/>
          <w:color w:val="auto"/>
          <w:sz w:val="28"/>
          <w:highlight w:val="none"/>
          <w:u w:val="single"/>
        </w:rPr>
        <w:t>个日历日内完成供货安装，每延迟一天，罚款</w:t>
      </w:r>
      <w:r>
        <w:rPr>
          <w:rFonts w:hint="eastAsia" w:ascii="宋体" w:hAnsi="宋体"/>
          <w:color w:val="auto"/>
          <w:sz w:val="28"/>
          <w:highlight w:val="none"/>
          <w:u w:val="single"/>
          <w:lang w:val="en-US" w:eastAsia="zh-CN"/>
        </w:rPr>
        <w:t>200</w:t>
      </w:r>
      <w:r>
        <w:rPr>
          <w:rFonts w:hint="eastAsia" w:ascii="宋体" w:hAnsi="宋体"/>
          <w:color w:val="auto"/>
          <w:sz w:val="28"/>
          <w:highlight w:val="none"/>
          <w:u w:val="single"/>
        </w:rPr>
        <w:t>元。</w:t>
      </w:r>
      <w:r>
        <w:rPr>
          <w:rFonts w:hint="eastAsia" w:ascii="宋体" w:hAnsi="宋体"/>
          <w:color w:val="auto"/>
          <w:sz w:val="28"/>
          <w:highlight w:val="none"/>
        </w:rPr>
        <w:t xml:space="preserve"> ；质保期：</w:t>
      </w:r>
      <w:r>
        <w:rPr>
          <w:rFonts w:hint="eastAsia" w:ascii="宋体" w:hAnsi="宋体"/>
          <w:color w:val="auto"/>
          <w:sz w:val="28"/>
          <w:highlight w:val="none"/>
          <w:u w:val="single"/>
        </w:rPr>
        <w:t xml:space="preserve"> </w:t>
      </w:r>
      <w:r>
        <w:rPr>
          <w:rFonts w:hint="eastAsia" w:ascii="宋体" w:hAnsi="宋体"/>
          <w:color w:val="auto"/>
          <w:sz w:val="28"/>
          <w:highlight w:val="none"/>
          <w:u w:val="single"/>
          <w:lang w:val="en-US" w:eastAsia="zh-CN"/>
        </w:rPr>
        <w:t xml:space="preserve">    年 </w:t>
      </w:r>
      <w:r>
        <w:rPr>
          <w:rFonts w:hint="eastAsia" w:ascii="宋体" w:hAnsi="宋体"/>
          <w:color w:val="auto"/>
          <w:sz w:val="28"/>
          <w:highlight w:val="none"/>
        </w:rPr>
        <w:t>。</w:t>
      </w:r>
    </w:p>
    <w:p w14:paraId="6CF40D12">
      <w:pPr>
        <w:spacing w:line="276" w:lineRule="auto"/>
        <w:ind w:firstLine="560" w:firstLineChars="200"/>
        <w:rPr>
          <w:rFonts w:ascii="宋体" w:hAnsi="宋体"/>
          <w:color w:val="auto"/>
          <w:sz w:val="28"/>
          <w:highlight w:val="none"/>
        </w:rPr>
      </w:pPr>
      <w:r>
        <w:rPr>
          <w:rFonts w:hint="eastAsia" w:ascii="宋体" w:hAnsi="宋体"/>
          <w:color w:val="auto"/>
          <w:sz w:val="28"/>
          <w:highlight w:val="none"/>
        </w:rPr>
        <w:t>我方同意在从规定的递交报价书截止之日起到竞选有效期满前遵守本报价书，且对我们具有约束力，并可随时被接受中选。如果我们中选，我们将及时签订合同。在制定和签署正式协议书之前，本报价书应构成在我们双方之间有约束力的合同。</w:t>
      </w:r>
    </w:p>
    <w:p w14:paraId="45774937">
      <w:pPr>
        <w:spacing w:line="276" w:lineRule="auto"/>
        <w:rPr>
          <w:rFonts w:ascii="宋体" w:hAnsi="宋体"/>
          <w:color w:val="auto"/>
          <w:sz w:val="28"/>
          <w:highlight w:val="none"/>
        </w:rPr>
      </w:pPr>
    </w:p>
    <w:p w14:paraId="24B6A72C">
      <w:pPr>
        <w:spacing w:line="276" w:lineRule="auto"/>
        <w:rPr>
          <w:rFonts w:ascii="宋体" w:hAnsi="宋体"/>
          <w:color w:val="auto"/>
          <w:sz w:val="28"/>
          <w:highlight w:val="none"/>
        </w:rPr>
      </w:pPr>
      <w:r>
        <w:rPr>
          <w:rFonts w:hint="eastAsia" w:ascii="宋体" w:hAnsi="宋体"/>
          <w:color w:val="auto"/>
          <w:sz w:val="28"/>
          <w:highlight w:val="none"/>
        </w:rPr>
        <w:t>竞选单位（盖章）：</w:t>
      </w:r>
    </w:p>
    <w:p w14:paraId="5AD02D42">
      <w:pPr>
        <w:spacing w:line="276" w:lineRule="auto"/>
        <w:rPr>
          <w:rFonts w:ascii="宋体" w:hAnsi="宋体"/>
          <w:color w:val="auto"/>
          <w:sz w:val="28"/>
          <w:highlight w:val="none"/>
        </w:rPr>
      </w:pPr>
      <w:r>
        <w:rPr>
          <w:rFonts w:hint="eastAsia" w:ascii="宋体" w:hAnsi="宋体"/>
          <w:color w:val="auto"/>
          <w:sz w:val="28"/>
          <w:highlight w:val="none"/>
        </w:rPr>
        <w:t>法定代表人或法人授权代表（签字）：</w:t>
      </w:r>
    </w:p>
    <w:p w14:paraId="6E3AD7C2">
      <w:pPr>
        <w:spacing w:line="276" w:lineRule="auto"/>
        <w:rPr>
          <w:rFonts w:ascii="宋体" w:hAnsi="宋体"/>
          <w:color w:val="auto"/>
          <w:sz w:val="28"/>
          <w:highlight w:val="none"/>
        </w:rPr>
      </w:pPr>
      <w:r>
        <w:rPr>
          <w:rFonts w:hint="eastAsia" w:ascii="宋体" w:hAnsi="宋体"/>
          <w:color w:val="auto"/>
          <w:sz w:val="28"/>
          <w:highlight w:val="none"/>
        </w:rPr>
        <w:t>时间：</w:t>
      </w:r>
    </w:p>
    <w:p w14:paraId="004D9CC8">
      <w:pPr>
        <w:spacing w:line="276" w:lineRule="auto"/>
        <w:rPr>
          <w:rFonts w:ascii="宋体" w:hAnsi="宋体"/>
          <w:color w:val="auto"/>
          <w:sz w:val="28"/>
          <w:highlight w:val="none"/>
        </w:rPr>
      </w:pPr>
    </w:p>
    <w:p w14:paraId="73853D6A">
      <w:pPr>
        <w:spacing w:line="276" w:lineRule="auto"/>
        <w:rPr>
          <w:rFonts w:ascii="宋体" w:hAnsi="宋体"/>
          <w:color w:val="auto"/>
          <w:sz w:val="28"/>
          <w:highlight w:val="none"/>
        </w:rPr>
      </w:pPr>
    </w:p>
    <w:bookmarkEnd w:id="14"/>
    <w:bookmarkEnd w:id="15"/>
    <w:bookmarkEnd w:id="16"/>
    <w:bookmarkEnd w:id="17"/>
    <w:bookmarkEnd w:id="18"/>
    <w:bookmarkEnd w:id="19"/>
    <w:bookmarkEnd w:id="20"/>
    <w:bookmarkEnd w:id="21"/>
    <w:bookmarkEnd w:id="22"/>
    <w:bookmarkEnd w:id="23"/>
    <w:bookmarkEnd w:id="24"/>
    <w:p w14:paraId="0B310148">
      <w:pPr>
        <w:spacing w:line="276" w:lineRule="auto"/>
        <w:rPr>
          <w:rFonts w:ascii="黑体" w:hAnsi="黑体" w:eastAsia="黑体" w:cs="黑体"/>
          <w:color w:val="auto"/>
          <w:sz w:val="24"/>
          <w:highlight w:val="none"/>
        </w:rPr>
      </w:pPr>
    </w:p>
    <w:p w14:paraId="75D11753">
      <w:pPr>
        <w:spacing w:line="276" w:lineRule="auto"/>
        <w:rPr>
          <w:rFonts w:ascii="黑体" w:hAnsi="黑体" w:eastAsia="黑体" w:cs="黑体"/>
          <w:color w:val="auto"/>
          <w:sz w:val="24"/>
          <w:highlight w:val="none"/>
        </w:rPr>
      </w:pPr>
      <w:r>
        <w:rPr>
          <w:rFonts w:hint="eastAsia" w:ascii="黑体" w:hAnsi="黑体" w:eastAsia="黑体" w:cs="黑体"/>
          <w:color w:val="auto"/>
          <w:sz w:val="24"/>
          <w:highlight w:val="none"/>
        </w:rPr>
        <w:t>（格式</w:t>
      </w:r>
      <w:r>
        <w:rPr>
          <w:rFonts w:ascii="黑体" w:hAnsi="黑体" w:eastAsia="黑体" w:cs="黑体"/>
          <w:color w:val="auto"/>
          <w:sz w:val="24"/>
          <w:highlight w:val="none"/>
        </w:rPr>
        <w:t>3</w:t>
      </w:r>
      <w:r>
        <w:rPr>
          <w:rFonts w:hint="eastAsia" w:ascii="黑体" w:hAnsi="黑体" w:eastAsia="黑体" w:cs="黑体"/>
          <w:color w:val="auto"/>
          <w:sz w:val="24"/>
          <w:highlight w:val="none"/>
        </w:rPr>
        <w:t>）</w:t>
      </w:r>
    </w:p>
    <w:p w14:paraId="6EE0015A">
      <w:pPr>
        <w:spacing w:line="276" w:lineRule="auto"/>
        <w:ind w:firstLine="211" w:firstLineChars="100"/>
        <w:jc w:val="center"/>
        <w:rPr>
          <w:rFonts w:ascii="宋体"/>
          <w:b/>
          <w:color w:val="auto"/>
          <w:szCs w:val="21"/>
          <w:highlight w:val="none"/>
        </w:rPr>
      </w:pPr>
      <w:r>
        <w:rPr>
          <w:rFonts w:hint="eastAsia" w:ascii="宋体" w:hAnsi="宋体"/>
          <w:b/>
          <w:color w:val="auto"/>
          <w:szCs w:val="21"/>
          <w:highlight w:val="none"/>
        </w:rPr>
        <w:t>法定代表人身份证明</w:t>
      </w:r>
    </w:p>
    <w:p w14:paraId="4A378F68">
      <w:pPr>
        <w:tabs>
          <w:tab w:val="left" w:pos="5565"/>
        </w:tabs>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3F40870A">
      <w:pPr>
        <w:tabs>
          <w:tab w:val="left" w:pos="556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单位名称：</w:t>
      </w:r>
      <w:r>
        <w:rPr>
          <w:rFonts w:ascii="宋体" w:cs="Arial"/>
          <w:color w:val="auto"/>
          <w:kern w:val="0"/>
          <w:szCs w:val="21"/>
          <w:highlight w:val="none"/>
          <w:u w:val="single"/>
        </w:rPr>
        <w:tab/>
      </w:r>
    </w:p>
    <w:p w14:paraId="75402C71">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06C754D4">
      <w:pPr>
        <w:tabs>
          <w:tab w:val="left" w:pos="547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单位性质：</w:t>
      </w:r>
      <w:r>
        <w:rPr>
          <w:rFonts w:ascii="宋体" w:cs="Arial"/>
          <w:color w:val="auto"/>
          <w:kern w:val="0"/>
          <w:szCs w:val="21"/>
          <w:highlight w:val="none"/>
          <w:u w:val="single"/>
        </w:rPr>
        <w:tab/>
      </w:r>
    </w:p>
    <w:p w14:paraId="25F5F831">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191D86FB">
      <w:pPr>
        <w:tabs>
          <w:tab w:val="left" w:pos="547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地址：</w:t>
      </w:r>
      <w:r>
        <w:rPr>
          <w:rFonts w:ascii="宋体" w:cs="Arial"/>
          <w:color w:val="auto"/>
          <w:kern w:val="0"/>
          <w:szCs w:val="21"/>
          <w:highlight w:val="none"/>
          <w:u w:val="single"/>
        </w:rPr>
        <w:tab/>
      </w:r>
    </w:p>
    <w:p w14:paraId="6E2D4CE7">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5147AAD1">
      <w:pPr>
        <w:tabs>
          <w:tab w:val="left" w:pos="2520"/>
          <w:tab w:val="left" w:pos="3836"/>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成立时间：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月</w:t>
      </w:r>
      <w:r>
        <w:rPr>
          <w:rFonts w:hint="eastAsia" w:ascii="宋体" w:hAnsi="宋体" w:cs="Arial"/>
          <w:color w:val="auto"/>
          <w:spacing w:val="-1"/>
          <w:kern w:val="0"/>
          <w:szCs w:val="21"/>
          <w:highlight w:val="none"/>
          <w:u w:val="single"/>
        </w:rPr>
        <w:t xml:space="preserve">      </w:t>
      </w:r>
      <w:r>
        <w:rPr>
          <w:rFonts w:hint="eastAsia" w:ascii="宋体" w:hAnsi="宋体" w:cs="Arial"/>
          <w:color w:val="auto"/>
          <w:kern w:val="0"/>
          <w:szCs w:val="21"/>
          <w:highlight w:val="none"/>
        </w:rPr>
        <w:t>日</w:t>
      </w:r>
    </w:p>
    <w:p w14:paraId="26BE0A6B">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2201FAB3">
      <w:pPr>
        <w:tabs>
          <w:tab w:val="left" w:pos="547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经营期限：</w:t>
      </w:r>
      <w:r>
        <w:rPr>
          <w:rFonts w:ascii="宋体" w:cs="Arial"/>
          <w:color w:val="auto"/>
          <w:kern w:val="0"/>
          <w:szCs w:val="21"/>
          <w:highlight w:val="none"/>
          <w:u w:val="single"/>
        </w:rPr>
        <w:tab/>
      </w:r>
    </w:p>
    <w:p w14:paraId="413AB756">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419EB324">
      <w:pPr>
        <w:tabs>
          <w:tab w:val="left" w:pos="1580"/>
          <w:tab w:val="left" w:pos="3260"/>
          <w:tab w:val="left" w:pos="4840"/>
          <w:tab w:val="left" w:pos="6300"/>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姓名：</w:t>
      </w:r>
      <w:r>
        <w:rPr>
          <w:rFonts w:ascii="宋体" w:cs="Arial"/>
          <w:color w:val="auto"/>
          <w:kern w:val="0"/>
          <w:szCs w:val="21"/>
          <w:highlight w:val="none"/>
          <w:u w:val="single"/>
        </w:rPr>
        <w:tab/>
      </w:r>
      <w:r>
        <w:rPr>
          <w:rFonts w:hint="eastAsia" w:ascii="宋体" w:hAnsi="宋体" w:cs="Arial"/>
          <w:color w:val="auto"/>
          <w:kern w:val="0"/>
          <w:szCs w:val="21"/>
          <w:highlight w:val="none"/>
        </w:rPr>
        <w:t>性别</w:t>
      </w:r>
      <w:r>
        <w:rPr>
          <w:rFonts w:hint="eastAsia" w:ascii="宋体" w:hAnsi="宋体" w:cs="Arial"/>
          <w:color w:val="auto"/>
          <w:spacing w:val="-1"/>
          <w:kern w:val="0"/>
          <w:szCs w:val="21"/>
          <w:highlight w:val="none"/>
        </w:rPr>
        <w:t>：</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hint="eastAsia" w:ascii="宋体" w:hAnsi="宋体" w:cs="Arial"/>
          <w:color w:val="auto"/>
          <w:kern w:val="0"/>
          <w:szCs w:val="21"/>
          <w:highlight w:val="none"/>
        </w:rPr>
        <w:t>龄：</w:t>
      </w:r>
      <w:r>
        <w:rPr>
          <w:rFonts w:ascii="宋体" w:cs="Arial"/>
          <w:color w:val="auto"/>
          <w:kern w:val="0"/>
          <w:szCs w:val="21"/>
          <w:highlight w:val="none"/>
          <w:u w:val="single"/>
        </w:rPr>
        <w:tab/>
      </w:r>
      <w:r>
        <w:rPr>
          <w:rFonts w:hint="eastAsia" w:ascii="宋体" w:hAnsi="宋体" w:cs="Arial"/>
          <w:color w:val="auto"/>
          <w:kern w:val="0"/>
          <w:szCs w:val="21"/>
          <w:highlight w:val="none"/>
        </w:rPr>
        <w:t>职务：</w:t>
      </w:r>
      <w:r>
        <w:rPr>
          <w:rFonts w:ascii="宋体" w:cs="Arial"/>
          <w:color w:val="auto"/>
          <w:kern w:val="0"/>
          <w:szCs w:val="21"/>
          <w:highlight w:val="none"/>
          <w:u w:val="single"/>
        </w:rPr>
        <w:tab/>
      </w:r>
    </w:p>
    <w:p w14:paraId="53517498">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08E372BA">
      <w:pPr>
        <w:tabs>
          <w:tab w:val="left" w:pos="3360"/>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系</w:t>
      </w:r>
      <w:r>
        <w:rPr>
          <w:rFonts w:ascii="宋体" w:cs="Arial"/>
          <w:color w:val="auto"/>
          <w:kern w:val="0"/>
          <w:szCs w:val="21"/>
          <w:highlight w:val="none"/>
          <w:u w:val="single"/>
        </w:rPr>
        <w:tab/>
      </w:r>
      <w:r>
        <w:rPr>
          <w:rFonts w:hint="eastAsia" w:ascii="宋体" w:hAnsi="宋体" w:cs="Arial"/>
          <w:color w:val="auto"/>
          <w:kern w:val="0"/>
          <w:szCs w:val="21"/>
          <w:highlight w:val="none"/>
        </w:rPr>
        <w:t>（单位名称）的法定代表人。</w:t>
      </w:r>
    </w:p>
    <w:p w14:paraId="248445A2">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25282B89">
      <w:pPr>
        <w:autoSpaceDE w:val="0"/>
        <w:autoSpaceDN w:val="0"/>
        <w:adjustRightInd w:val="0"/>
        <w:snapToGrid w:val="0"/>
        <w:spacing w:line="276" w:lineRule="auto"/>
        <w:ind w:firstLine="810" w:firstLineChars="386"/>
        <w:jc w:val="left"/>
        <w:rPr>
          <w:rFonts w:ascii="宋体" w:cs="Arial"/>
          <w:color w:val="auto"/>
          <w:kern w:val="0"/>
          <w:szCs w:val="21"/>
          <w:highlight w:val="none"/>
        </w:rPr>
      </w:pPr>
      <w:r>
        <w:rPr>
          <w:rFonts w:hint="eastAsia" w:ascii="宋体" w:hAnsi="宋体" w:cs="Arial"/>
          <w:color w:val="auto"/>
          <w:kern w:val="0"/>
          <w:szCs w:val="21"/>
          <w:highlight w:val="none"/>
        </w:rPr>
        <w:t>特此证明。</w:t>
      </w:r>
    </w:p>
    <w:p w14:paraId="610FF3E5">
      <w:pPr>
        <w:autoSpaceDE w:val="0"/>
        <w:autoSpaceDN w:val="0"/>
        <w:adjustRightInd w:val="0"/>
        <w:snapToGrid w:val="0"/>
        <w:spacing w:line="276" w:lineRule="auto"/>
        <w:jc w:val="left"/>
        <w:rPr>
          <w:rFonts w:ascii="宋体" w:cs="Arial"/>
          <w:color w:val="auto"/>
          <w:kern w:val="0"/>
          <w:szCs w:val="21"/>
          <w:highlight w:val="none"/>
        </w:rPr>
      </w:pPr>
    </w:p>
    <w:p w14:paraId="0CF2DE7D">
      <w:pPr>
        <w:tabs>
          <w:tab w:val="left" w:pos="5460"/>
        </w:tabs>
        <w:autoSpaceDE w:val="0"/>
        <w:autoSpaceDN w:val="0"/>
        <w:adjustRightInd w:val="0"/>
        <w:snapToGrid w:val="0"/>
        <w:spacing w:line="276" w:lineRule="auto"/>
        <w:ind w:firstLine="2100"/>
        <w:jc w:val="left"/>
        <w:rPr>
          <w:rFonts w:ascii="宋体" w:cs="Arial"/>
          <w:color w:val="auto"/>
          <w:kern w:val="0"/>
          <w:szCs w:val="21"/>
          <w:highlight w:val="none"/>
        </w:rPr>
      </w:pPr>
      <w:r>
        <w:rPr>
          <w:rFonts w:hint="eastAsia" w:ascii="宋体" w:hAnsi="宋体" w:cs="Arial"/>
          <w:color w:val="auto"/>
          <w:kern w:val="0"/>
          <w:szCs w:val="21"/>
          <w:highlight w:val="none"/>
        </w:rPr>
        <w:t>单位：</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w:t>
      </w:r>
      <w:r>
        <w:rPr>
          <w:rFonts w:hint="eastAsia" w:ascii="宋体" w:hAnsi="宋体" w:cs="Arial"/>
          <w:color w:val="auto"/>
          <w:kern w:val="0"/>
          <w:szCs w:val="21"/>
          <w:highlight w:val="none"/>
        </w:rPr>
        <w:t>盖单位鲜章）</w:t>
      </w:r>
    </w:p>
    <w:p w14:paraId="706C4B60">
      <w:pPr>
        <w:autoSpaceDE w:val="0"/>
        <w:autoSpaceDN w:val="0"/>
        <w:adjustRightInd w:val="0"/>
        <w:snapToGrid w:val="0"/>
        <w:spacing w:line="276" w:lineRule="auto"/>
        <w:jc w:val="left"/>
        <w:rPr>
          <w:rFonts w:ascii="宋体" w:cs="Arial"/>
          <w:color w:val="auto"/>
          <w:kern w:val="0"/>
          <w:szCs w:val="21"/>
          <w:highlight w:val="none"/>
        </w:rPr>
      </w:pPr>
    </w:p>
    <w:p w14:paraId="74712164">
      <w:pPr>
        <w:tabs>
          <w:tab w:val="left" w:pos="4935"/>
          <w:tab w:val="left" w:pos="5460"/>
          <w:tab w:val="left" w:pos="6400"/>
        </w:tabs>
        <w:autoSpaceDE w:val="0"/>
        <w:autoSpaceDN w:val="0"/>
        <w:adjustRightInd w:val="0"/>
        <w:snapToGrid w:val="0"/>
        <w:spacing w:line="276" w:lineRule="auto"/>
        <w:ind w:firstLine="3780"/>
        <w:jc w:val="left"/>
        <w:rPr>
          <w:rFonts w:ascii="宋体" w:cs="Arial"/>
          <w:color w:val="auto"/>
          <w:kern w:val="0"/>
          <w:szCs w:val="21"/>
          <w:highlight w:val="none"/>
        </w:rPr>
      </w:pPr>
      <w:r>
        <w:rPr>
          <w:rFonts w:ascii="宋体" w:cs="Arial"/>
          <w:color w:val="auto"/>
          <w:kern w:val="0"/>
          <w:szCs w:val="21"/>
          <w:highlight w:val="none"/>
          <w:u w:val="single"/>
        </w:rPr>
        <w:tab/>
      </w:r>
      <w:r>
        <w:rPr>
          <w:rFonts w:hint="eastAsia" w:ascii="宋体" w:hAnsi="宋体" w:cs="Arial"/>
          <w:color w:val="auto"/>
          <w:spacing w:val="-1"/>
          <w:kern w:val="0"/>
          <w:szCs w:val="21"/>
          <w:highlight w:val="none"/>
        </w:rPr>
        <w:t xml:space="preserve">年  </w:t>
      </w:r>
      <w:r>
        <w:rPr>
          <w:rFonts w:hint="eastAsia" w:ascii="宋体" w:hAnsi="宋体" w:cs="Arial"/>
          <w:color w:val="auto"/>
          <w:kern w:val="0"/>
          <w:szCs w:val="21"/>
          <w:highlight w:val="none"/>
        </w:rPr>
        <w:t>月  日</w:t>
      </w:r>
    </w:p>
    <w:p w14:paraId="51109BDD">
      <w:pPr>
        <w:autoSpaceDE w:val="0"/>
        <w:autoSpaceDN w:val="0"/>
        <w:adjustRightInd w:val="0"/>
        <w:snapToGrid w:val="0"/>
        <w:spacing w:line="276" w:lineRule="auto"/>
        <w:jc w:val="left"/>
        <w:rPr>
          <w:rFonts w:ascii="宋体" w:cs="Arial"/>
          <w:color w:val="auto"/>
          <w:kern w:val="0"/>
          <w:szCs w:val="21"/>
          <w:highlight w:val="none"/>
        </w:rPr>
      </w:pPr>
    </w:p>
    <w:p w14:paraId="7806D944">
      <w:pPr>
        <w:autoSpaceDE w:val="0"/>
        <w:autoSpaceDN w:val="0"/>
        <w:adjustRightInd w:val="0"/>
        <w:snapToGrid w:val="0"/>
        <w:spacing w:line="276" w:lineRule="auto"/>
        <w:jc w:val="left"/>
        <w:rPr>
          <w:rFonts w:ascii="宋体" w:cs="Arial"/>
          <w:color w:val="auto"/>
          <w:kern w:val="0"/>
          <w:szCs w:val="21"/>
          <w:highlight w:val="none"/>
        </w:rPr>
      </w:pPr>
    </w:p>
    <w:p w14:paraId="1A6FEB42">
      <w:pPr>
        <w:adjustRightInd w:val="0"/>
        <w:snapToGrid w:val="0"/>
        <w:spacing w:line="276" w:lineRule="auto"/>
        <w:ind w:firstLine="210" w:firstLineChars="100"/>
        <w:rPr>
          <w:rFonts w:ascii="宋体" w:cs="Arial"/>
          <w:color w:val="auto"/>
          <w:kern w:val="0"/>
          <w:szCs w:val="21"/>
          <w:highlight w:val="none"/>
        </w:rPr>
      </w:pPr>
      <w:r>
        <w:rPr>
          <w:rFonts w:hint="eastAsia" w:ascii="宋体" w:hAnsi="宋体" w:cs="Arial"/>
          <w:color w:val="auto"/>
          <w:kern w:val="0"/>
          <w:szCs w:val="21"/>
          <w:highlight w:val="none"/>
        </w:rPr>
        <w:t>此处粘贴法定代表人身份证复印件</w:t>
      </w:r>
    </w:p>
    <w:tbl>
      <w:tblPr>
        <w:tblStyle w:val="25"/>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7EF0C244">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0848B46F">
            <w:pPr>
              <w:spacing w:line="276" w:lineRule="auto"/>
              <w:rPr>
                <w:rFonts w:ascii="宋体"/>
                <w:b/>
                <w:color w:val="auto"/>
                <w:szCs w:val="21"/>
                <w:highlight w:val="none"/>
              </w:rPr>
            </w:pPr>
          </w:p>
          <w:p w14:paraId="0FDA1159">
            <w:pPr>
              <w:spacing w:line="276" w:lineRule="auto"/>
              <w:rPr>
                <w:rFonts w:ascii="宋体"/>
                <w:b/>
                <w:color w:val="auto"/>
                <w:szCs w:val="21"/>
                <w:highlight w:val="none"/>
              </w:rPr>
            </w:pPr>
            <w:r>
              <w:rPr>
                <w:rFonts w:hint="eastAsia" w:ascii="宋体" w:hAnsi="宋体"/>
                <w:b/>
                <w:color w:val="auto"/>
                <w:szCs w:val="21"/>
                <w:highlight w:val="none"/>
              </w:rPr>
              <w:t>法定代表人身份证正面复印件</w:t>
            </w:r>
          </w:p>
          <w:p w14:paraId="7C953E4D">
            <w:pPr>
              <w:spacing w:line="276" w:lineRule="auto"/>
              <w:rPr>
                <w:rFonts w:ascii="宋体"/>
                <w:b/>
                <w:color w:val="auto"/>
                <w:szCs w:val="21"/>
                <w:highlight w:val="none"/>
              </w:rPr>
            </w:pPr>
          </w:p>
        </w:tc>
      </w:tr>
    </w:tbl>
    <w:p w14:paraId="2C9931D7">
      <w:pPr>
        <w:spacing w:line="276" w:lineRule="auto"/>
        <w:rPr>
          <w:rFonts w:ascii="宋体" w:cs="Calibri"/>
          <w:smallCaps/>
          <w:vanish/>
          <w:color w:val="auto"/>
          <w:szCs w:val="21"/>
          <w:highlight w:val="none"/>
        </w:rPr>
      </w:pPr>
    </w:p>
    <w:tbl>
      <w:tblPr>
        <w:tblStyle w:val="25"/>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24823DF1">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7F7E6FE5">
            <w:pPr>
              <w:spacing w:line="276" w:lineRule="auto"/>
              <w:rPr>
                <w:rFonts w:ascii="宋体"/>
                <w:b/>
                <w:color w:val="auto"/>
                <w:szCs w:val="21"/>
                <w:highlight w:val="none"/>
              </w:rPr>
            </w:pPr>
          </w:p>
          <w:p w14:paraId="4D333E3B">
            <w:pPr>
              <w:spacing w:line="276" w:lineRule="auto"/>
              <w:rPr>
                <w:rFonts w:ascii="宋体"/>
                <w:b/>
                <w:color w:val="auto"/>
                <w:szCs w:val="21"/>
                <w:highlight w:val="none"/>
              </w:rPr>
            </w:pPr>
            <w:r>
              <w:rPr>
                <w:rFonts w:hint="eastAsia" w:ascii="宋体" w:hAnsi="宋体"/>
                <w:b/>
                <w:color w:val="auto"/>
                <w:szCs w:val="21"/>
                <w:highlight w:val="none"/>
              </w:rPr>
              <w:t>法定代表人身份证反面复印件</w:t>
            </w:r>
          </w:p>
        </w:tc>
      </w:tr>
    </w:tbl>
    <w:p w14:paraId="5CB7262A">
      <w:pPr>
        <w:spacing w:line="276" w:lineRule="auto"/>
        <w:rPr>
          <w:rFonts w:ascii="宋体" w:cs="Calibri"/>
          <w:smallCaps/>
          <w:vanish/>
          <w:color w:val="auto"/>
          <w:szCs w:val="21"/>
          <w:highlight w:val="none"/>
        </w:rPr>
      </w:pPr>
    </w:p>
    <w:p w14:paraId="697985EB">
      <w:pPr>
        <w:spacing w:line="276" w:lineRule="auto"/>
        <w:rPr>
          <w:rFonts w:ascii="宋体" w:cs="Calibri"/>
          <w:smallCaps/>
          <w:vanish/>
          <w:color w:val="auto"/>
          <w:szCs w:val="21"/>
          <w:highlight w:val="none"/>
        </w:rPr>
      </w:pPr>
    </w:p>
    <w:p w14:paraId="7A82326E">
      <w:pPr>
        <w:spacing w:line="276" w:lineRule="auto"/>
        <w:rPr>
          <w:rFonts w:ascii="宋体" w:cs="Arial"/>
          <w:color w:val="auto"/>
          <w:szCs w:val="21"/>
          <w:highlight w:val="none"/>
        </w:rPr>
      </w:pPr>
    </w:p>
    <w:p w14:paraId="464D992B">
      <w:pPr>
        <w:spacing w:line="276" w:lineRule="auto"/>
        <w:ind w:left="720"/>
        <w:rPr>
          <w:rFonts w:ascii="宋体" w:cs="Arial"/>
          <w:color w:val="auto"/>
          <w:szCs w:val="21"/>
          <w:highlight w:val="none"/>
        </w:rPr>
      </w:pPr>
    </w:p>
    <w:p w14:paraId="0D78F11A">
      <w:pPr>
        <w:spacing w:line="276" w:lineRule="auto"/>
        <w:ind w:left="720"/>
        <w:rPr>
          <w:rFonts w:ascii="宋体" w:cs="Arial"/>
          <w:color w:val="auto"/>
          <w:szCs w:val="21"/>
          <w:highlight w:val="none"/>
        </w:rPr>
      </w:pPr>
    </w:p>
    <w:p w14:paraId="65254C5F">
      <w:pPr>
        <w:spacing w:line="276" w:lineRule="auto"/>
        <w:ind w:left="720"/>
        <w:rPr>
          <w:rFonts w:ascii="宋体" w:cs="Arial"/>
          <w:color w:val="auto"/>
          <w:szCs w:val="21"/>
          <w:highlight w:val="none"/>
        </w:rPr>
      </w:pPr>
    </w:p>
    <w:p w14:paraId="37CA1FE8">
      <w:pPr>
        <w:spacing w:line="276" w:lineRule="auto"/>
        <w:ind w:left="720"/>
        <w:rPr>
          <w:rFonts w:ascii="宋体" w:cs="Arial"/>
          <w:color w:val="auto"/>
          <w:szCs w:val="21"/>
          <w:highlight w:val="none"/>
        </w:rPr>
      </w:pPr>
    </w:p>
    <w:p w14:paraId="0CB94030">
      <w:pPr>
        <w:pStyle w:val="2"/>
        <w:spacing w:line="276" w:lineRule="auto"/>
        <w:rPr>
          <w:color w:val="auto"/>
          <w:highlight w:val="none"/>
        </w:rPr>
      </w:pPr>
    </w:p>
    <w:p w14:paraId="7FC2DCA5">
      <w:pPr>
        <w:spacing w:line="276" w:lineRule="auto"/>
        <w:rPr>
          <w:color w:val="auto"/>
          <w:highlight w:val="none"/>
        </w:rPr>
      </w:pPr>
    </w:p>
    <w:p w14:paraId="5224FB3B">
      <w:pPr>
        <w:spacing w:line="276" w:lineRule="auto"/>
        <w:rPr>
          <w:rFonts w:ascii="黑体" w:eastAsia="黑体"/>
          <w:color w:val="auto"/>
          <w:sz w:val="24"/>
          <w:highlight w:val="none"/>
        </w:rPr>
      </w:pPr>
      <w:r>
        <w:rPr>
          <w:rFonts w:ascii="宋体" w:hAnsi="宋体"/>
          <w:color w:val="auto"/>
          <w:sz w:val="28"/>
          <w:highlight w:val="none"/>
        </w:rPr>
        <w:br w:type="page"/>
      </w:r>
      <w:r>
        <w:rPr>
          <w:rFonts w:hint="eastAsia" w:ascii="黑体" w:eastAsia="黑体"/>
          <w:color w:val="auto"/>
          <w:sz w:val="24"/>
          <w:highlight w:val="none"/>
        </w:rPr>
        <w:t>（格式</w:t>
      </w:r>
      <w:r>
        <w:rPr>
          <w:rFonts w:ascii="黑体" w:eastAsia="黑体"/>
          <w:color w:val="auto"/>
          <w:sz w:val="24"/>
          <w:highlight w:val="none"/>
        </w:rPr>
        <w:t>4</w:t>
      </w:r>
      <w:r>
        <w:rPr>
          <w:rFonts w:hint="eastAsia" w:ascii="黑体" w:eastAsia="黑体"/>
          <w:color w:val="auto"/>
          <w:sz w:val="24"/>
          <w:highlight w:val="none"/>
        </w:rPr>
        <w:t>）</w:t>
      </w:r>
    </w:p>
    <w:p w14:paraId="0297AEF3">
      <w:pPr>
        <w:spacing w:line="276" w:lineRule="auto"/>
        <w:jc w:val="center"/>
        <w:rPr>
          <w:rFonts w:ascii="黑体" w:eastAsia="黑体"/>
          <w:color w:val="auto"/>
          <w:sz w:val="44"/>
          <w:szCs w:val="44"/>
          <w:highlight w:val="none"/>
        </w:rPr>
      </w:pPr>
      <w:r>
        <w:rPr>
          <w:rFonts w:hint="eastAsia" w:ascii="黑体" w:eastAsia="黑体"/>
          <w:color w:val="auto"/>
          <w:sz w:val="44"/>
          <w:szCs w:val="44"/>
          <w:highlight w:val="none"/>
        </w:rPr>
        <w:t>法定代表人授权委托书</w:t>
      </w:r>
    </w:p>
    <w:p w14:paraId="5198D8EF">
      <w:pPr>
        <w:spacing w:line="276" w:lineRule="auto"/>
        <w:jc w:val="center"/>
        <w:rPr>
          <w:rFonts w:ascii="黑体" w:eastAsia="黑体"/>
          <w:color w:val="auto"/>
          <w:sz w:val="44"/>
          <w:szCs w:val="44"/>
          <w:highlight w:val="none"/>
        </w:rPr>
      </w:pPr>
    </w:p>
    <w:p w14:paraId="5AF94631">
      <w:pPr>
        <w:pStyle w:val="14"/>
        <w:shd w:val="clear" w:color="FFFFFF" w:fill="FFFFFF"/>
        <w:spacing w:line="276" w:lineRule="auto"/>
        <w:rPr>
          <w:color w:val="auto"/>
          <w:sz w:val="28"/>
          <w:szCs w:val="28"/>
          <w:highlight w:val="none"/>
        </w:rPr>
      </w:pPr>
    </w:p>
    <w:p w14:paraId="0BA221CC">
      <w:pPr>
        <w:autoSpaceDE w:val="0"/>
        <w:autoSpaceDN w:val="0"/>
        <w:adjustRightInd w:val="0"/>
        <w:spacing w:line="276" w:lineRule="auto"/>
        <w:rPr>
          <w:color w:val="auto"/>
          <w:sz w:val="28"/>
          <w:szCs w:val="28"/>
          <w:highlight w:val="none"/>
        </w:rPr>
      </w:pPr>
      <w:r>
        <w:rPr>
          <w:rFonts w:hint="eastAsia"/>
          <w:color w:val="auto"/>
          <w:sz w:val="28"/>
          <w:szCs w:val="28"/>
          <w:highlight w:val="none"/>
        </w:rPr>
        <w:t xml:space="preserve">本授权书声明：本人 </w:t>
      </w:r>
      <w:r>
        <w:rPr>
          <w:rFonts w:hint="eastAsia"/>
          <w:color w:val="auto"/>
          <w:sz w:val="28"/>
          <w:szCs w:val="28"/>
          <w:highlight w:val="none"/>
          <w:u w:val="single"/>
        </w:rPr>
        <w:t xml:space="preserve">        </w:t>
      </w:r>
      <w:r>
        <w:rPr>
          <w:rFonts w:hint="eastAsia"/>
          <w:color w:val="auto"/>
          <w:sz w:val="28"/>
          <w:szCs w:val="28"/>
          <w:highlight w:val="none"/>
        </w:rPr>
        <w:t>系</w:t>
      </w:r>
      <w:r>
        <w:rPr>
          <w:rFonts w:hint="eastAsia"/>
          <w:color w:val="auto"/>
          <w:sz w:val="28"/>
          <w:szCs w:val="28"/>
          <w:highlight w:val="none"/>
          <w:u w:val="single"/>
        </w:rPr>
        <w:t xml:space="preserve">                </w:t>
      </w:r>
      <w:r>
        <w:rPr>
          <w:rFonts w:hint="eastAsia"/>
          <w:color w:val="auto"/>
          <w:sz w:val="28"/>
          <w:szCs w:val="28"/>
          <w:highlight w:val="none"/>
        </w:rPr>
        <w:t>的法定代表人，现授权本单位的</w:t>
      </w:r>
      <w:r>
        <w:rPr>
          <w:rFonts w:hint="eastAsia"/>
          <w:color w:val="auto"/>
          <w:sz w:val="28"/>
          <w:szCs w:val="28"/>
          <w:highlight w:val="none"/>
          <w:u w:val="single"/>
        </w:rPr>
        <w:t xml:space="preserve">       </w:t>
      </w:r>
      <w:r>
        <w:rPr>
          <w:rFonts w:hint="eastAsia"/>
          <w:color w:val="auto"/>
          <w:sz w:val="28"/>
          <w:szCs w:val="28"/>
          <w:highlight w:val="none"/>
        </w:rPr>
        <w:t>为本公司代理人，以本公司的名义参加</w:t>
      </w:r>
      <w:r>
        <w:rPr>
          <w:rFonts w:hint="eastAsia"/>
          <w:color w:val="auto"/>
          <w:sz w:val="28"/>
          <w:szCs w:val="28"/>
          <w:highlight w:val="none"/>
          <w:u w:val="single"/>
        </w:rPr>
        <w:t xml:space="preserve">                  </w:t>
      </w:r>
      <w:r>
        <w:rPr>
          <w:rFonts w:hint="eastAsia"/>
          <w:color w:val="auto"/>
          <w:sz w:val="28"/>
          <w:szCs w:val="28"/>
          <w:highlight w:val="none"/>
        </w:rPr>
        <w:t>项目，代理人在竞选.合同谈判过程中所签署的一切文件和处理与之有关的一切事务，本人均予以承认。</w:t>
      </w:r>
    </w:p>
    <w:p w14:paraId="7150940A">
      <w:pPr>
        <w:pStyle w:val="14"/>
        <w:shd w:val="clear" w:color="FFFFFF" w:fill="FFFFFF"/>
        <w:spacing w:line="276" w:lineRule="auto"/>
        <w:jc w:val="both"/>
        <w:rPr>
          <w:color w:val="auto"/>
          <w:sz w:val="28"/>
          <w:szCs w:val="28"/>
          <w:highlight w:val="none"/>
        </w:rPr>
      </w:pPr>
    </w:p>
    <w:p w14:paraId="05C0883B">
      <w:pPr>
        <w:pStyle w:val="16"/>
        <w:spacing w:after="0" w:line="276" w:lineRule="auto"/>
        <w:ind w:left="430" w:leftChars="205" w:firstLine="140" w:firstLineChars="50"/>
        <w:rPr>
          <w:color w:val="auto"/>
          <w:sz w:val="28"/>
          <w:szCs w:val="28"/>
          <w:highlight w:val="none"/>
        </w:rPr>
      </w:pPr>
      <w:r>
        <w:rPr>
          <w:rFonts w:hint="eastAsia"/>
          <w:color w:val="auto"/>
          <w:sz w:val="28"/>
          <w:szCs w:val="28"/>
          <w:highlight w:val="none"/>
        </w:rPr>
        <w:t>特此授权。</w:t>
      </w:r>
    </w:p>
    <w:p w14:paraId="2991C018">
      <w:pPr>
        <w:pStyle w:val="2"/>
        <w:spacing w:after="0" w:line="276" w:lineRule="auto"/>
        <w:rPr>
          <w:rFonts w:ascii="宋体" w:hAnsi="宋体"/>
          <w:color w:val="auto"/>
          <w:szCs w:val="28"/>
          <w:highlight w:val="none"/>
        </w:rPr>
      </w:pPr>
    </w:p>
    <w:p w14:paraId="51072012">
      <w:pPr>
        <w:pStyle w:val="2"/>
        <w:spacing w:after="0" w:line="276" w:lineRule="auto"/>
        <w:ind w:left="135"/>
        <w:rPr>
          <w:rFonts w:ascii="宋体" w:hAnsi="宋体"/>
          <w:color w:val="auto"/>
          <w:szCs w:val="28"/>
          <w:highlight w:val="none"/>
        </w:rPr>
      </w:pPr>
    </w:p>
    <w:p w14:paraId="39DC577A">
      <w:pPr>
        <w:pStyle w:val="2"/>
        <w:spacing w:after="0" w:line="276" w:lineRule="auto"/>
        <w:ind w:left="135"/>
        <w:rPr>
          <w:rFonts w:ascii="宋体" w:hAnsi="宋体"/>
          <w:color w:val="auto"/>
          <w:kern w:val="0"/>
          <w:sz w:val="28"/>
          <w:szCs w:val="28"/>
          <w:highlight w:val="none"/>
        </w:rPr>
      </w:pPr>
      <w:r>
        <w:rPr>
          <w:rFonts w:hint="eastAsia" w:ascii="宋体" w:hAnsi="宋体"/>
          <w:color w:val="auto"/>
          <w:kern w:val="0"/>
          <w:sz w:val="28"/>
          <w:szCs w:val="28"/>
          <w:highlight w:val="none"/>
        </w:rPr>
        <w:t>被授权人：                   性别：                 年龄：</w:t>
      </w:r>
    </w:p>
    <w:p w14:paraId="6C9AEE79">
      <w:pPr>
        <w:pStyle w:val="2"/>
        <w:spacing w:after="0" w:line="276" w:lineRule="auto"/>
        <w:ind w:left="135"/>
        <w:rPr>
          <w:rFonts w:ascii="宋体" w:hAnsi="宋体"/>
          <w:color w:val="auto"/>
          <w:kern w:val="0"/>
          <w:sz w:val="28"/>
          <w:szCs w:val="28"/>
          <w:highlight w:val="none"/>
        </w:rPr>
      </w:pPr>
    </w:p>
    <w:p w14:paraId="7963C40F">
      <w:pPr>
        <w:pStyle w:val="2"/>
        <w:spacing w:after="0" w:line="276" w:lineRule="auto"/>
        <w:ind w:left="135"/>
        <w:rPr>
          <w:rFonts w:ascii="宋体" w:hAnsi="宋体"/>
          <w:color w:val="auto"/>
          <w:kern w:val="0"/>
          <w:sz w:val="28"/>
          <w:szCs w:val="28"/>
          <w:highlight w:val="none"/>
        </w:rPr>
      </w:pPr>
      <w:r>
        <w:rPr>
          <w:rFonts w:hint="eastAsia" w:ascii="宋体" w:hAnsi="宋体"/>
          <w:color w:val="auto"/>
          <w:kern w:val="0"/>
          <w:sz w:val="28"/>
          <w:szCs w:val="28"/>
          <w:highlight w:val="none"/>
        </w:rPr>
        <w:t>单位（盖章）                 部门：                 职务：</w:t>
      </w:r>
    </w:p>
    <w:p w14:paraId="1ED594F4">
      <w:pPr>
        <w:pStyle w:val="2"/>
        <w:spacing w:after="0" w:line="276" w:lineRule="auto"/>
        <w:rPr>
          <w:rFonts w:ascii="宋体" w:hAnsi="宋体"/>
          <w:color w:val="auto"/>
          <w:kern w:val="0"/>
          <w:sz w:val="28"/>
          <w:szCs w:val="28"/>
          <w:highlight w:val="none"/>
        </w:rPr>
      </w:pPr>
    </w:p>
    <w:p w14:paraId="477A3CEC">
      <w:pPr>
        <w:pStyle w:val="2"/>
        <w:spacing w:after="0" w:line="276" w:lineRule="auto"/>
        <w:rPr>
          <w:rFonts w:ascii="宋体" w:hAnsi="宋体"/>
          <w:color w:val="auto"/>
          <w:kern w:val="0"/>
          <w:sz w:val="28"/>
          <w:szCs w:val="28"/>
          <w:highlight w:val="none"/>
        </w:rPr>
      </w:pPr>
      <w:r>
        <w:rPr>
          <w:rFonts w:hint="eastAsia" w:ascii="宋体" w:hAnsi="宋体"/>
          <w:color w:val="auto"/>
          <w:kern w:val="0"/>
          <w:sz w:val="28"/>
          <w:szCs w:val="28"/>
          <w:highlight w:val="none"/>
        </w:rPr>
        <w:t>法定代表人：（签字）</w:t>
      </w:r>
    </w:p>
    <w:p w14:paraId="0B97CDA5">
      <w:pPr>
        <w:adjustRightInd w:val="0"/>
        <w:snapToGrid w:val="0"/>
        <w:spacing w:line="276" w:lineRule="auto"/>
        <w:rPr>
          <w:rFonts w:ascii="宋体" w:cs="Arial"/>
          <w:color w:val="auto"/>
          <w:kern w:val="0"/>
          <w:szCs w:val="21"/>
          <w:highlight w:val="none"/>
        </w:rPr>
      </w:pPr>
      <w:r>
        <w:rPr>
          <w:rFonts w:hint="eastAsia" w:ascii="宋体" w:hAnsi="宋体" w:cs="Arial"/>
          <w:color w:val="auto"/>
          <w:kern w:val="0"/>
          <w:szCs w:val="21"/>
          <w:highlight w:val="none"/>
        </w:rPr>
        <w:t>此处粘贴法定公司代理人身份证复印件</w:t>
      </w:r>
    </w:p>
    <w:tbl>
      <w:tblPr>
        <w:tblStyle w:val="25"/>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361D3D3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PrEx>
        <w:trPr>
          <w:trHeight w:val="1982" w:hRule="atLeast"/>
        </w:trPr>
        <w:tc>
          <w:tcPr>
            <w:tcW w:w="3422" w:type="dxa"/>
          </w:tcPr>
          <w:p w14:paraId="77D04E01">
            <w:pPr>
              <w:spacing w:line="276" w:lineRule="auto"/>
              <w:rPr>
                <w:rFonts w:ascii="宋体"/>
                <w:b/>
                <w:color w:val="auto"/>
                <w:szCs w:val="21"/>
                <w:highlight w:val="none"/>
              </w:rPr>
            </w:pPr>
          </w:p>
          <w:p w14:paraId="4EAECE83">
            <w:pPr>
              <w:spacing w:line="276" w:lineRule="auto"/>
              <w:rPr>
                <w:rFonts w:ascii="宋体"/>
                <w:b/>
                <w:color w:val="auto"/>
                <w:szCs w:val="21"/>
                <w:highlight w:val="none"/>
              </w:rPr>
            </w:pPr>
            <w:r>
              <w:rPr>
                <w:rFonts w:hint="eastAsia" w:ascii="宋体" w:hAnsi="宋体"/>
                <w:b/>
                <w:color w:val="auto"/>
                <w:szCs w:val="21"/>
                <w:highlight w:val="none"/>
              </w:rPr>
              <w:t>公司代理人身份证正面复印件</w:t>
            </w:r>
          </w:p>
          <w:p w14:paraId="418BA4E9">
            <w:pPr>
              <w:spacing w:line="276" w:lineRule="auto"/>
              <w:rPr>
                <w:rFonts w:ascii="宋体"/>
                <w:b/>
                <w:color w:val="auto"/>
                <w:szCs w:val="21"/>
                <w:highlight w:val="none"/>
              </w:rPr>
            </w:pPr>
          </w:p>
        </w:tc>
      </w:tr>
    </w:tbl>
    <w:p w14:paraId="479802B8">
      <w:pPr>
        <w:spacing w:line="276" w:lineRule="auto"/>
        <w:rPr>
          <w:rFonts w:ascii="宋体" w:cs="Calibri"/>
          <w:smallCaps/>
          <w:vanish/>
          <w:color w:val="auto"/>
          <w:szCs w:val="21"/>
          <w:highlight w:val="none"/>
        </w:rPr>
      </w:pPr>
    </w:p>
    <w:tbl>
      <w:tblPr>
        <w:tblStyle w:val="25"/>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FD85F09">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68A32D80">
            <w:pPr>
              <w:spacing w:line="276" w:lineRule="auto"/>
              <w:rPr>
                <w:rFonts w:ascii="宋体"/>
                <w:b/>
                <w:color w:val="auto"/>
                <w:szCs w:val="21"/>
                <w:highlight w:val="none"/>
              </w:rPr>
            </w:pPr>
          </w:p>
          <w:p w14:paraId="3F8FCEFC">
            <w:pPr>
              <w:spacing w:line="276" w:lineRule="auto"/>
              <w:rPr>
                <w:rFonts w:ascii="宋体"/>
                <w:b/>
                <w:color w:val="auto"/>
                <w:szCs w:val="21"/>
                <w:highlight w:val="none"/>
              </w:rPr>
            </w:pPr>
            <w:r>
              <w:rPr>
                <w:rFonts w:hint="eastAsia" w:ascii="宋体" w:hAnsi="宋体"/>
                <w:b/>
                <w:color w:val="auto"/>
                <w:szCs w:val="21"/>
                <w:highlight w:val="none"/>
              </w:rPr>
              <w:t>公司代理人身份证反面复印件</w:t>
            </w:r>
          </w:p>
        </w:tc>
      </w:tr>
    </w:tbl>
    <w:p w14:paraId="0BA251D6">
      <w:pPr>
        <w:spacing w:line="276" w:lineRule="auto"/>
        <w:rPr>
          <w:rFonts w:ascii="宋体" w:cs="Calibri"/>
          <w:smallCaps/>
          <w:vanish/>
          <w:color w:val="auto"/>
          <w:szCs w:val="21"/>
          <w:highlight w:val="none"/>
        </w:rPr>
      </w:pPr>
    </w:p>
    <w:p w14:paraId="2925DAE0">
      <w:pPr>
        <w:spacing w:line="276" w:lineRule="auto"/>
        <w:rPr>
          <w:rFonts w:ascii="宋体" w:cs="Calibri"/>
          <w:smallCaps/>
          <w:vanish/>
          <w:color w:val="auto"/>
          <w:szCs w:val="21"/>
          <w:highlight w:val="none"/>
        </w:rPr>
      </w:pPr>
    </w:p>
    <w:p w14:paraId="6FBBBCA5">
      <w:pPr>
        <w:spacing w:line="276" w:lineRule="auto"/>
        <w:rPr>
          <w:rFonts w:ascii="宋体" w:cs="Arial"/>
          <w:color w:val="auto"/>
          <w:szCs w:val="21"/>
          <w:highlight w:val="none"/>
        </w:rPr>
      </w:pPr>
    </w:p>
    <w:p w14:paraId="0DBCAB9C">
      <w:pPr>
        <w:spacing w:line="276" w:lineRule="auto"/>
        <w:ind w:left="720"/>
        <w:rPr>
          <w:rFonts w:ascii="宋体" w:cs="Arial"/>
          <w:color w:val="auto"/>
          <w:szCs w:val="21"/>
          <w:highlight w:val="none"/>
        </w:rPr>
      </w:pPr>
    </w:p>
    <w:p w14:paraId="6B21EA19">
      <w:pPr>
        <w:spacing w:line="276" w:lineRule="auto"/>
        <w:ind w:left="720"/>
        <w:rPr>
          <w:rFonts w:ascii="宋体" w:cs="Arial"/>
          <w:color w:val="auto"/>
          <w:szCs w:val="21"/>
          <w:highlight w:val="none"/>
        </w:rPr>
      </w:pPr>
    </w:p>
    <w:p w14:paraId="05E20D0D">
      <w:pPr>
        <w:spacing w:line="276" w:lineRule="auto"/>
        <w:ind w:left="720"/>
        <w:rPr>
          <w:rFonts w:ascii="宋体" w:cs="Arial"/>
          <w:color w:val="auto"/>
          <w:szCs w:val="21"/>
          <w:highlight w:val="none"/>
        </w:rPr>
      </w:pPr>
    </w:p>
    <w:p w14:paraId="0D1A9FF8">
      <w:pPr>
        <w:spacing w:line="276" w:lineRule="auto"/>
        <w:ind w:left="720"/>
        <w:rPr>
          <w:rFonts w:ascii="宋体" w:cs="Arial"/>
          <w:color w:val="auto"/>
          <w:szCs w:val="21"/>
          <w:highlight w:val="none"/>
        </w:rPr>
      </w:pPr>
    </w:p>
    <w:p w14:paraId="11E94872">
      <w:pPr>
        <w:spacing w:line="276" w:lineRule="auto"/>
        <w:jc w:val="center"/>
        <w:rPr>
          <w:rFonts w:ascii="宋体" w:hAnsi="宋体"/>
          <w:color w:val="auto"/>
          <w:sz w:val="28"/>
          <w:highlight w:val="none"/>
        </w:rPr>
      </w:pPr>
      <w:r>
        <w:rPr>
          <w:rFonts w:hint="eastAsia" w:ascii="宋体" w:hAnsi="宋体"/>
          <w:color w:val="auto"/>
          <w:sz w:val="28"/>
          <w:highlight w:val="none"/>
        </w:rPr>
        <w:t xml:space="preserve">                             </w:t>
      </w:r>
    </w:p>
    <w:p w14:paraId="1AF55515">
      <w:pPr>
        <w:spacing w:line="276" w:lineRule="auto"/>
        <w:ind w:right="560"/>
        <w:jc w:val="right"/>
        <w:rPr>
          <w:rFonts w:ascii="宋体" w:hAnsi="宋体"/>
          <w:color w:val="auto"/>
          <w:sz w:val="28"/>
          <w:highlight w:val="none"/>
        </w:rPr>
      </w:pPr>
    </w:p>
    <w:p w14:paraId="7A9F9396">
      <w:pPr>
        <w:spacing w:line="276" w:lineRule="auto"/>
        <w:jc w:val="right"/>
        <w:rPr>
          <w:rFonts w:ascii="宋体" w:hAnsi="宋体"/>
          <w:color w:val="auto"/>
          <w:sz w:val="28"/>
          <w:highlight w:val="none"/>
        </w:rPr>
      </w:pPr>
      <w:r>
        <w:rPr>
          <w:rFonts w:hint="eastAsia" w:ascii="宋体" w:hAnsi="宋体"/>
          <w:color w:val="auto"/>
          <w:sz w:val="28"/>
          <w:highlight w:val="none"/>
        </w:rPr>
        <w:t>日期：    年    月   日</w:t>
      </w:r>
    </w:p>
    <w:p w14:paraId="5C7022FC">
      <w:pPr>
        <w:pStyle w:val="2"/>
        <w:rPr>
          <w:color w:val="auto"/>
          <w:highlight w:val="none"/>
        </w:rPr>
      </w:pPr>
    </w:p>
    <w:p w14:paraId="7BF88794">
      <w:pPr>
        <w:rPr>
          <w:color w:val="auto"/>
          <w:highlight w:val="none"/>
        </w:rPr>
      </w:pPr>
    </w:p>
    <w:p w14:paraId="67B5EBEF">
      <w:pPr>
        <w:ind w:right="560"/>
        <w:rPr>
          <w:rFonts w:ascii="黑体" w:hAnsi="黑体" w:eastAsia="黑体" w:cs="黑体"/>
          <w:color w:val="auto"/>
          <w:sz w:val="24"/>
          <w:highlight w:val="none"/>
        </w:rPr>
      </w:pPr>
      <w:r>
        <w:rPr>
          <w:rFonts w:hint="eastAsia" w:ascii="黑体" w:hAnsi="黑体" w:eastAsia="黑体" w:cs="黑体"/>
          <w:color w:val="auto"/>
          <w:sz w:val="24"/>
          <w:highlight w:val="none"/>
        </w:rPr>
        <w:t>（格式5）</w:t>
      </w:r>
    </w:p>
    <w:p w14:paraId="69E480CF">
      <w:pPr>
        <w:jc w:val="center"/>
        <w:rPr>
          <w:rFonts w:ascii="黑体" w:hAnsi="宋体" w:eastAsia="黑体"/>
          <w:color w:val="auto"/>
          <w:sz w:val="44"/>
          <w:szCs w:val="44"/>
          <w:highlight w:val="none"/>
        </w:rPr>
      </w:pPr>
      <w:r>
        <w:rPr>
          <w:rFonts w:hint="eastAsia" w:ascii="黑体" w:hAnsi="宋体" w:eastAsia="黑体"/>
          <w:color w:val="auto"/>
          <w:sz w:val="44"/>
          <w:szCs w:val="44"/>
          <w:highlight w:val="none"/>
        </w:rPr>
        <w:t>承诺书</w:t>
      </w:r>
    </w:p>
    <w:p w14:paraId="68B4FF69">
      <w:pPr>
        <w:spacing w:line="360" w:lineRule="auto"/>
        <w:rPr>
          <w:rFonts w:ascii="宋体" w:hAnsi="宋体"/>
          <w:b/>
          <w:color w:val="auto"/>
          <w:sz w:val="28"/>
          <w:highlight w:val="none"/>
        </w:rPr>
      </w:pPr>
      <w:r>
        <w:rPr>
          <w:rFonts w:hint="eastAsia" w:ascii="宋体" w:hAnsi="宋体"/>
          <w:color w:val="auto"/>
          <w:sz w:val="28"/>
          <w:highlight w:val="none"/>
        </w:rPr>
        <w:t>致</w:t>
      </w:r>
      <w:r>
        <w:rPr>
          <w:rFonts w:hint="eastAsia" w:ascii="宋体" w:hAnsi="宋体"/>
          <w:b/>
          <w:color w:val="auto"/>
          <w:sz w:val="28"/>
          <w:highlight w:val="none"/>
        </w:rPr>
        <w:t>：</w:t>
      </w:r>
      <w:r>
        <w:rPr>
          <w:rFonts w:hint="eastAsia" w:ascii="宋体" w:hAnsi="宋体"/>
          <w:color w:val="auto"/>
          <w:sz w:val="28"/>
          <w:highlight w:val="none"/>
          <w:u w:val="single"/>
        </w:rPr>
        <w:t>重庆医科大学附属第二医院</w:t>
      </w:r>
      <w:r>
        <w:rPr>
          <w:rFonts w:hint="eastAsia" w:ascii="宋体" w:hAnsi="宋体"/>
          <w:b/>
          <w:color w:val="auto"/>
          <w:sz w:val="28"/>
          <w:highlight w:val="none"/>
        </w:rPr>
        <w:t xml:space="preserve">  </w:t>
      </w:r>
    </w:p>
    <w:p w14:paraId="3D263A45">
      <w:pPr>
        <w:spacing w:line="360" w:lineRule="auto"/>
        <w:ind w:firstLine="422" w:firstLineChars="150"/>
        <w:rPr>
          <w:rFonts w:ascii="宋体" w:hAnsi="宋体"/>
          <w:b/>
          <w:color w:val="auto"/>
          <w:sz w:val="28"/>
          <w:highlight w:val="none"/>
        </w:rPr>
      </w:pPr>
      <w:r>
        <w:rPr>
          <w:rFonts w:hint="eastAsia" w:ascii="宋体" w:hAnsi="宋体"/>
          <w:b/>
          <w:color w:val="auto"/>
          <w:sz w:val="28"/>
          <w:highlight w:val="none"/>
        </w:rPr>
        <w:t>______________________</w:t>
      </w:r>
      <w:r>
        <w:rPr>
          <w:rFonts w:hint="eastAsia" w:ascii="宋体" w:hAnsi="宋体"/>
          <w:color w:val="auto"/>
          <w:sz w:val="28"/>
          <w:highlight w:val="none"/>
        </w:rPr>
        <w:t>的采购工作，对贵单位发出的该项目采购文书等全部内容，在认真阅读和充分理解后予以确认，完全同意其所有条款，并按其要求提交竞选文件，保证按中选的金额签订合同，并对下列事宜做出承诺：</w:t>
      </w:r>
    </w:p>
    <w:p w14:paraId="1F735353">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1. 我司与其他竞选人之间不存在负责人为同一人或任何控股、管理及其他形式的关联关系。</w:t>
      </w:r>
    </w:p>
    <w:p w14:paraId="3E09F6ED">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2.</w:t>
      </w:r>
      <w:r>
        <w:rPr>
          <w:color w:val="auto"/>
          <w:highlight w:val="none"/>
        </w:rPr>
        <w:t xml:space="preserve"> </w:t>
      </w:r>
      <w:r>
        <w:rPr>
          <w:rFonts w:hint="eastAsia" w:ascii="宋体" w:hAnsi="宋体"/>
          <w:color w:val="auto"/>
          <w:sz w:val="28"/>
          <w:highlight w:val="none"/>
        </w:rPr>
        <w:t>我司将严格按照采购文件的规定进行响应。同时，我司愿意接受采购人的监督和核查。</w:t>
      </w:r>
    </w:p>
    <w:p w14:paraId="445B55ED">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3.我司在本次采购中所提供的所有资料和信息均真实、准确、完整，不存在任何虚假陈述或者隐瞒情况。</w:t>
      </w:r>
    </w:p>
    <w:p w14:paraId="41D2FDC1">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4.在中选后，保证在规定时间内根据国家相关规范条例.行业标准.设计要求.采购人及合同要求等按质按量完成工作，保证本项目中选后绝不转包给挂靠公司。</w:t>
      </w:r>
    </w:p>
    <w:p w14:paraId="4A5F64AA">
      <w:pPr>
        <w:spacing w:line="360" w:lineRule="auto"/>
        <w:ind w:firstLine="560" w:firstLineChars="200"/>
        <w:rPr>
          <w:rFonts w:ascii="宋体" w:hAnsi="宋体"/>
          <w:color w:val="auto"/>
          <w:sz w:val="28"/>
          <w:highlight w:val="none"/>
        </w:rPr>
      </w:pPr>
      <w:r>
        <w:rPr>
          <w:rFonts w:hint="eastAsia" w:ascii="宋体" w:hAnsi="宋体"/>
          <w:color w:val="auto"/>
          <w:sz w:val="28"/>
          <w:highlight w:val="none"/>
        </w:rPr>
        <w:t>5．在供货过程中产生的安全责任问题由我司自行承担。</w:t>
      </w:r>
    </w:p>
    <w:p w14:paraId="45B43D82">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若我司未按此承诺执行，就视为我司放弃中选权利，自愿承担因放弃中宣的一切后果，以及没有严格履行合同所应担的所有违约责任和违约处罚。</w:t>
      </w:r>
    </w:p>
    <w:p w14:paraId="4CF60C71">
      <w:pPr>
        <w:pStyle w:val="2"/>
        <w:rPr>
          <w:rFonts w:ascii="宋体" w:hAnsi="宋体"/>
          <w:color w:val="auto"/>
          <w:sz w:val="28"/>
          <w:highlight w:val="none"/>
        </w:rPr>
      </w:pPr>
      <w:r>
        <w:rPr>
          <w:rFonts w:hint="eastAsia" w:ascii="宋体" w:hAnsi="宋体"/>
          <w:color w:val="auto"/>
          <w:sz w:val="28"/>
          <w:highlight w:val="none"/>
        </w:rPr>
        <w:t>竞选单位（盖章）：</w:t>
      </w:r>
    </w:p>
    <w:p w14:paraId="3A8989AF">
      <w:pPr>
        <w:pStyle w:val="2"/>
        <w:rPr>
          <w:rFonts w:ascii="宋体" w:hAnsi="宋体"/>
          <w:color w:val="auto"/>
          <w:sz w:val="28"/>
          <w:highlight w:val="none"/>
        </w:rPr>
      </w:pPr>
      <w:r>
        <w:rPr>
          <w:rFonts w:hint="eastAsia" w:ascii="宋体" w:hAnsi="宋体"/>
          <w:color w:val="auto"/>
          <w:sz w:val="28"/>
          <w:highlight w:val="none"/>
        </w:rPr>
        <w:t>法定代表人或法人授权代表（签字）：</w:t>
      </w:r>
    </w:p>
    <w:p w14:paraId="31D62202">
      <w:pPr>
        <w:pStyle w:val="2"/>
        <w:rPr>
          <w:rFonts w:ascii="宋体" w:hAnsi="宋体"/>
          <w:color w:val="auto"/>
          <w:sz w:val="28"/>
          <w:highlight w:val="none"/>
        </w:rPr>
      </w:pPr>
      <w:r>
        <w:rPr>
          <w:rFonts w:hint="eastAsia" w:ascii="宋体" w:hAnsi="宋体"/>
          <w:color w:val="auto"/>
          <w:sz w:val="28"/>
          <w:highlight w:val="none"/>
        </w:rPr>
        <w:t>时间：</w:t>
      </w:r>
    </w:p>
    <w:p w14:paraId="2A51FC55">
      <w:pPr>
        <w:rPr>
          <w:color w:val="auto"/>
          <w:highlight w:val="none"/>
        </w:rPr>
      </w:pPr>
    </w:p>
    <w:sectPr>
      <w:footerReference r:id="rId9"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彩虹小标宋">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93923">
    <w:pPr>
      <w:pStyle w:val="18"/>
      <w:ind w:right="360"/>
      <w:jc w:val="center"/>
    </w:pPr>
    <w:r>
      <w:rPr>
        <w:rStyle w:val="28"/>
      </w:rPr>
      <w:fldChar w:fldCharType="begin"/>
    </w:r>
    <w:r>
      <w:rPr>
        <w:rStyle w:val="28"/>
      </w:rPr>
      <w:instrText xml:space="preserve"> PAGE </w:instrText>
    </w:r>
    <w:r>
      <w:rPr>
        <w:rStyle w:val="28"/>
      </w:rPr>
      <w:fldChar w:fldCharType="separate"/>
    </w:r>
    <w:r>
      <w:rPr>
        <w:rStyle w:val="28"/>
      </w:rPr>
      <w:t>- 2 -</w:t>
    </w:r>
    <w:r>
      <w:rPr>
        <w:rStyle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83220">
    <w:pPr>
      <w:pStyle w:val="18"/>
      <w:framePr w:wrap="around" w:vAnchor="text" w:hAnchor="margin" w:xAlign="center" w:y="1"/>
      <w:rPr>
        <w:rStyle w:val="28"/>
      </w:rPr>
    </w:pPr>
    <w:r>
      <w:fldChar w:fldCharType="begin"/>
    </w:r>
    <w:r>
      <w:rPr>
        <w:rStyle w:val="28"/>
      </w:rPr>
      <w:instrText xml:space="preserve">PAGE  </w:instrText>
    </w:r>
    <w:r>
      <w:fldChar w:fldCharType="end"/>
    </w:r>
  </w:p>
  <w:p w14:paraId="298C181E">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827E2">
    <w:pPr>
      <w:pStyle w:val="18"/>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7A652">
    <w:pPr>
      <w:pStyle w:val="18"/>
      <w:jc w:val="center"/>
    </w:pPr>
    <w:r>
      <w:rPr>
        <w:rStyle w:val="28"/>
      </w:rPr>
      <w:fldChar w:fldCharType="begin"/>
    </w:r>
    <w:r>
      <w:rPr>
        <w:rStyle w:val="28"/>
      </w:rPr>
      <w:instrText xml:space="preserve"> PAGE </w:instrText>
    </w:r>
    <w:r>
      <w:rPr>
        <w:rStyle w:val="28"/>
      </w:rPr>
      <w:fldChar w:fldCharType="separate"/>
    </w:r>
    <w:r>
      <w:rPr>
        <w:rStyle w:val="28"/>
      </w:rPr>
      <w:t>2</w:t>
    </w:r>
    <w:r>
      <w:rPr>
        <w:rStyle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99592">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F7ECC">
    <w:pPr>
      <w:pStyle w:val="19"/>
      <w:framePr w:wrap="around" w:vAnchor="text" w:hAnchor="margin" w:xAlign="right" w:y="1"/>
      <w:rPr>
        <w:rStyle w:val="28"/>
      </w:rPr>
    </w:pPr>
    <w:r>
      <w:fldChar w:fldCharType="begin"/>
    </w:r>
    <w:r>
      <w:rPr>
        <w:rStyle w:val="28"/>
      </w:rPr>
      <w:instrText xml:space="preserve">PAGE  </w:instrText>
    </w:r>
    <w:r>
      <w:fldChar w:fldCharType="end"/>
    </w:r>
  </w:p>
  <w:p w14:paraId="00C41A89">
    <w:pPr>
      <w:pStyle w:val="19"/>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074F7">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3"/>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5"/>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D0F1420"/>
    <w:multiLevelType w:val="singleLevel"/>
    <w:tmpl w:val="2D0F1420"/>
    <w:lvl w:ilvl="0" w:tentative="0">
      <w:start w:val="1"/>
      <w:numFmt w:val="decimal"/>
      <w:lvlText w:val="%1."/>
      <w:lvlJc w:val="left"/>
      <w:pPr>
        <w:tabs>
          <w:tab w:val="left" w:pos="312"/>
        </w:tabs>
      </w:pPr>
    </w:lvl>
  </w:abstractNum>
  <w:abstractNum w:abstractNumId="2">
    <w:nsid w:val="562B6CBF"/>
    <w:multiLevelType w:val="multilevel"/>
    <w:tmpl w:val="562B6CBF"/>
    <w:lvl w:ilvl="0" w:tentative="0">
      <w:start w:val="1"/>
      <w:numFmt w:val="decimal"/>
      <w:pStyle w:val="31"/>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jZjM4M2M5YTY1ZjFhMTFmNjEzNGJhMzZhZDVmNjAifQ=="/>
    <w:docVar w:name="KSO_WPS_MARK_KEY" w:val="9a2c0602-a0e8-4421-ae71-82709ed905df"/>
  </w:docVars>
  <w:rsids>
    <w:rsidRoot w:val="003C4EAE"/>
    <w:rsid w:val="000036CB"/>
    <w:rsid w:val="0001271E"/>
    <w:rsid w:val="000220A9"/>
    <w:rsid w:val="00025B3B"/>
    <w:rsid w:val="00034B91"/>
    <w:rsid w:val="00034C35"/>
    <w:rsid w:val="00036ED8"/>
    <w:rsid w:val="00037B86"/>
    <w:rsid w:val="000670F9"/>
    <w:rsid w:val="00067482"/>
    <w:rsid w:val="00067BFB"/>
    <w:rsid w:val="000A0741"/>
    <w:rsid w:val="000B1778"/>
    <w:rsid w:val="000E524B"/>
    <w:rsid w:val="00112057"/>
    <w:rsid w:val="00117F22"/>
    <w:rsid w:val="00143D45"/>
    <w:rsid w:val="0017471F"/>
    <w:rsid w:val="00187180"/>
    <w:rsid w:val="001A1E6C"/>
    <w:rsid w:val="001A38E5"/>
    <w:rsid w:val="001B6BBF"/>
    <w:rsid w:val="001C2E07"/>
    <w:rsid w:val="001C6B65"/>
    <w:rsid w:val="001E054D"/>
    <w:rsid w:val="001E1001"/>
    <w:rsid w:val="001E2970"/>
    <w:rsid w:val="001F0AD0"/>
    <w:rsid w:val="00206821"/>
    <w:rsid w:val="00217584"/>
    <w:rsid w:val="00227766"/>
    <w:rsid w:val="002469C0"/>
    <w:rsid w:val="00262008"/>
    <w:rsid w:val="00262345"/>
    <w:rsid w:val="00262CC4"/>
    <w:rsid w:val="00274236"/>
    <w:rsid w:val="00275AEC"/>
    <w:rsid w:val="002852AA"/>
    <w:rsid w:val="00285BC9"/>
    <w:rsid w:val="00285EF5"/>
    <w:rsid w:val="00294823"/>
    <w:rsid w:val="00295CA0"/>
    <w:rsid w:val="002A329F"/>
    <w:rsid w:val="002B330A"/>
    <w:rsid w:val="002B4329"/>
    <w:rsid w:val="002D2589"/>
    <w:rsid w:val="002E5F8E"/>
    <w:rsid w:val="002E6902"/>
    <w:rsid w:val="002E7159"/>
    <w:rsid w:val="00301BAE"/>
    <w:rsid w:val="003075F6"/>
    <w:rsid w:val="003166D4"/>
    <w:rsid w:val="00324431"/>
    <w:rsid w:val="00340FEC"/>
    <w:rsid w:val="003422EF"/>
    <w:rsid w:val="003428F4"/>
    <w:rsid w:val="00351495"/>
    <w:rsid w:val="00354475"/>
    <w:rsid w:val="00366130"/>
    <w:rsid w:val="00366411"/>
    <w:rsid w:val="00386C6F"/>
    <w:rsid w:val="003B0412"/>
    <w:rsid w:val="003B0CAA"/>
    <w:rsid w:val="003B3F04"/>
    <w:rsid w:val="003C1562"/>
    <w:rsid w:val="003C4EAE"/>
    <w:rsid w:val="003E38CE"/>
    <w:rsid w:val="003E55D4"/>
    <w:rsid w:val="00417400"/>
    <w:rsid w:val="0042001D"/>
    <w:rsid w:val="00482C65"/>
    <w:rsid w:val="004A61EE"/>
    <w:rsid w:val="004B1909"/>
    <w:rsid w:val="004B6BA9"/>
    <w:rsid w:val="004C04BD"/>
    <w:rsid w:val="004C0D20"/>
    <w:rsid w:val="004C6F38"/>
    <w:rsid w:val="004D10B6"/>
    <w:rsid w:val="004D38F8"/>
    <w:rsid w:val="004D7A2C"/>
    <w:rsid w:val="004E224A"/>
    <w:rsid w:val="004F5A9E"/>
    <w:rsid w:val="004F7817"/>
    <w:rsid w:val="00504F6C"/>
    <w:rsid w:val="00513777"/>
    <w:rsid w:val="005425EF"/>
    <w:rsid w:val="00547A15"/>
    <w:rsid w:val="00551E88"/>
    <w:rsid w:val="0055596E"/>
    <w:rsid w:val="0055787E"/>
    <w:rsid w:val="00562FC8"/>
    <w:rsid w:val="005632FC"/>
    <w:rsid w:val="0057438E"/>
    <w:rsid w:val="00590B3E"/>
    <w:rsid w:val="00591771"/>
    <w:rsid w:val="005A0D2B"/>
    <w:rsid w:val="005B2F49"/>
    <w:rsid w:val="005B48F9"/>
    <w:rsid w:val="005D3570"/>
    <w:rsid w:val="005E34EB"/>
    <w:rsid w:val="00602F57"/>
    <w:rsid w:val="0061679E"/>
    <w:rsid w:val="0061744D"/>
    <w:rsid w:val="00624BB2"/>
    <w:rsid w:val="00631F0E"/>
    <w:rsid w:val="006375D5"/>
    <w:rsid w:val="00663F42"/>
    <w:rsid w:val="0066520A"/>
    <w:rsid w:val="0069036E"/>
    <w:rsid w:val="006B4D91"/>
    <w:rsid w:val="006C6921"/>
    <w:rsid w:val="00705408"/>
    <w:rsid w:val="00721049"/>
    <w:rsid w:val="0072772F"/>
    <w:rsid w:val="0074318E"/>
    <w:rsid w:val="0074470D"/>
    <w:rsid w:val="00745D17"/>
    <w:rsid w:val="00746985"/>
    <w:rsid w:val="007512E2"/>
    <w:rsid w:val="00751FF1"/>
    <w:rsid w:val="0075693C"/>
    <w:rsid w:val="007722FC"/>
    <w:rsid w:val="00776720"/>
    <w:rsid w:val="00776DD7"/>
    <w:rsid w:val="00781971"/>
    <w:rsid w:val="00792400"/>
    <w:rsid w:val="007924DD"/>
    <w:rsid w:val="00795265"/>
    <w:rsid w:val="007976C1"/>
    <w:rsid w:val="007A5186"/>
    <w:rsid w:val="007A543D"/>
    <w:rsid w:val="007B39FA"/>
    <w:rsid w:val="007B59F4"/>
    <w:rsid w:val="007B7238"/>
    <w:rsid w:val="007D57A9"/>
    <w:rsid w:val="007D7699"/>
    <w:rsid w:val="007F22FA"/>
    <w:rsid w:val="008040C1"/>
    <w:rsid w:val="008041BA"/>
    <w:rsid w:val="00810471"/>
    <w:rsid w:val="00815EF4"/>
    <w:rsid w:val="0082013D"/>
    <w:rsid w:val="00823BA8"/>
    <w:rsid w:val="0082549D"/>
    <w:rsid w:val="0083189B"/>
    <w:rsid w:val="008407C0"/>
    <w:rsid w:val="00880A80"/>
    <w:rsid w:val="008817CD"/>
    <w:rsid w:val="00882D9F"/>
    <w:rsid w:val="00883720"/>
    <w:rsid w:val="008914FC"/>
    <w:rsid w:val="00897C11"/>
    <w:rsid w:val="008A20E1"/>
    <w:rsid w:val="008A3E4A"/>
    <w:rsid w:val="008A6178"/>
    <w:rsid w:val="008B4928"/>
    <w:rsid w:val="008B507D"/>
    <w:rsid w:val="008D1C6B"/>
    <w:rsid w:val="008D20F9"/>
    <w:rsid w:val="008E02D9"/>
    <w:rsid w:val="008F7766"/>
    <w:rsid w:val="00906864"/>
    <w:rsid w:val="00957183"/>
    <w:rsid w:val="00961B86"/>
    <w:rsid w:val="00963817"/>
    <w:rsid w:val="00981887"/>
    <w:rsid w:val="009878DA"/>
    <w:rsid w:val="009A041F"/>
    <w:rsid w:val="009A2D20"/>
    <w:rsid w:val="009C7938"/>
    <w:rsid w:val="009F31AD"/>
    <w:rsid w:val="009F600E"/>
    <w:rsid w:val="00A074E3"/>
    <w:rsid w:val="00A07E46"/>
    <w:rsid w:val="00A21216"/>
    <w:rsid w:val="00A304B2"/>
    <w:rsid w:val="00A5192C"/>
    <w:rsid w:val="00A86DB6"/>
    <w:rsid w:val="00AA148C"/>
    <w:rsid w:val="00AD385B"/>
    <w:rsid w:val="00AD427A"/>
    <w:rsid w:val="00AE43C8"/>
    <w:rsid w:val="00AF7579"/>
    <w:rsid w:val="00B12D12"/>
    <w:rsid w:val="00B262BF"/>
    <w:rsid w:val="00B32A82"/>
    <w:rsid w:val="00B338EB"/>
    <w:rsid w:val="00B34CED"/>
    <w:rsid w:val="00B36A4A"/>
    <w:rsid w:val="00B44670"/>
    <w:rsid w:val="00B462E6"/>
    <w:rsid w:val="00B46F9F"/>
    <w:rsid w:val="00B54E79"/>
    <w:rsid w:val="00BA2D46"/>
    <w:rsid w:val="00BA45B5"/>
    <w:rsid w:val="00BB52F1"/>
    <w:rsid w:val="00BD0A99"/>
    <w:rsid w:val="00BF7125"/>
    <w:rsid w:val="00C03B70"/>
    <w:rsid w:val="00C05309"/>
    <w:rsid w:val="00C05C63"/>
    <w:rsid w:val="00C275C9"/>
    <w:rsid w:val="00C502FE"/>
    <w:rsid w:val="00C92B58"/>
    <w:rsid w:val="00CA3479"/>
    <w:rsid w:val="00CA4FD1"/>
    <w:rsid w:val="00CB6B99"/>
    <w:rsid w:val="00CE5FE4"/>
    <w:rsid w:val="00D04B60"/>
    <w:rsid w:val="00D16C87"/>
    <w:rsid w:val="00D278C6"/>
    <w:rsid w:val="00D34C8F"/>
    <w:rsid w:val="00D42618"/>
    <w:rsid w:val="00D51080"/>
    <w:rsid w:val="00D6042F"/>
    <w:rsid w:val="00D624EB"/>
    <w:rsid w:val="00D64BFA"/>
    <w:rsid w:val="00D9076E"/>
    <w:rsid w:val="00DA1BEF"/>
    <w:rsid w:val="00DB376D"/>
    <w:rsid w:val="00DC0E75"/>
    <w:rsid w:val="00DC7A04"/>
    <w:rsid w:val="00DD09BF"/>
    <w:rsid w:val="00DE5273"/>
    <w:rsid w:val="00DF0EFE"/>
    <w:rsid w:val="00DF71C0"/>
    <w:rsid w:val="00DF7854"/>
    <w:rsid w:val="00E1090A"/>
    <w:rsid w:val="00E14A20"/>
    <w:rsid w:val="00E16811"/>
    <w:rsid w:val="00E16881"/>
    <w:rsid w:val="00E24719"/>
    <w:rsid w:val="00E2527F"/>
    <w:rsid w:val="00E25ADE"/>
    <w:rsid w:val="00E35550"/>
    <w:rsid w:val="00E568BB"/>
    <w:rsid w:val="00E74F4B"/>
    <w:rsid w:val="00E7705C"/>
    <w:rsid w:val="00EB0DCE"/>
    <w:rsid w:val="00EB4AE9"/>
    <w:rsid w:val="00EC0CA5"/>
    <w:rsid w:val="00EC7171"/>
    <w:rsid w:val="00EE24C4"/>
    <w:rsid w:val="00F510B2"/>
    <w:rsid w:val="00F53EA7"/>
    <w:rsid w:val="00F5527A"/>
    <w:rsid w:val="00F6693E"/>
    <w:rsid w:val="00F945EC"/>
    <w:rsid w:val="00F97391"/>
    <w:rsid w:val="00FA34A0"/>
    <w:rsid w:val="00FD2D18"/>
    <w:rsid w:val="00FE245A"/>
    <w:rsid w:val="01ED72CE"/>
    <w:rsid w:val="02041281"/>
    <w:rsid w:val="0448314E"/>
    <w:rsid w:val="04D46996"/>
    <w:rsid w:val="051F7E13"/>
    <w:rsid w:val="05EA2DDC"/>
    <w:rsid w:val="06276523"/>
    <w:rsid w:val="06A92CF6"/>
    <w:rsid w:val="071C511F"/>
    <w:rsid w:val="079A6C31"/>
    <w:rsid w:val="07E8062E"/>
    <w:rsid w:val="0C40777C"/>
    <w:rsid w:val="0E4A08BC"/>
    <w:rsid w:val="0EDE4BF3"/>
    <w:rsid w:val="0EEE7499"/>
    <w:rsid w:val="0F196283"/>
    <w:rsid w:val="1043103B"/>
    <w:rsid w:val="10547AEB"/>
    <w:rsid w:val="128630D5"/>
    <w:rsid w:val="12C86253"/>
    <w:rsid w:val="1400597D"/>
    <w:rsid w:val="15DB44F0"/>
    <w:rsid w:val="167E55A7"/>
    <w:rsid w:val="17935082"/>
    <w:rsid w:val="19D45835"/>
    <w:rsid w:val="1A18366A"/>
    <w:rsid w:val="1EAF51FE"/>
    <w:rsid w:val="1FA0658E"/>
    <w:rsid w:val="208539D6"/>
    <w:rsid w:val="230B3FD4"/>
    <w:rsid w:val="23554BB3"/>
    <w:rsid w:val="24194B61"/>
    <w:rsid w:val="25120A61"/>
    <w:rsid w:val="25622E4A"/>
    <w:rsid w:val="2683543F"/>
    <w:rsid w:val="269C41EC"/>
    <w:rsid w:val="280B61C0"/>
    <w:rsid w:val="28EF5E90"/>
    <w:rsid w:val="2A836854"/>
    <w:rsid w:val="2AFF25C5"/>
    <w:rsid w:val="2F000DF7"/>
    <w:rsid w:val="2F827A5E"/>
    <w:rsid w:val="313905F0"/>
    <w:rsid w:val="323A0E7B"/>
    <w:rsid w:val="334D295B"/>
    <w:rsid w:val="339C09C3"/>
    <w:rsid w:val="3427396E"/>
    <w:rsid w:val="362D3C09"/>
    <w:rsid w:val="37434F11"/>
    <w:rsid w:val="37FA18E4"/>
    <w:rsid w:val="38AD6B22"/>
    <w:rsid w:val="38DC0680"/>
    <w:rsid w:val="39C1298A"/>
    <w:rsid w:val="3BB077E7"/>
    <w:rsid w:val="3BFF579F"/>
    <w:rsid w:val="3E2F3F92"/>
    <w:rsid w:val="3F742191"/>
    <w:rsid w:val="41C660F7"/>
    <w:rsid w:val="43EB15A3"/>
    <w:rsid w:val="478C36EA"/>
    <w:rsid w:val="4CF114E5"/>
    <w:rsid w:val="4E8E3411"/>
    <w:rsid w:val="51434519"/>
    <w:rsid w:val="516B49F3"/>
    <w:rsid w:val="54B03E76"/>
    <w:rsid w:val="56493019"/>
    <w:rsid w:val="5ADA59D9"/>
    <w:rsid w:val="5D0F5DF4"/>
    <w:rsid w:val="5D1C3F09"/>
    <w:rsid w:val="5E443FAD"/>
    <w:rsid w:val="5E9B2BEF"/>
    <w:rsid w:val="61043161"/>
    <w:rsid w:val="61BB6BB9"/>
    <w:rsid w:val="63057726"/>
    <w:rsid w:val="659C2241"/>
    <w:rsid w:val="68B166E3"/>
    <w:rsid w:val="6CE3183E"/>
    <w:rsid w:val="6D0F3F54"/>
    <w:rsid w:val="6D341690"/>
    <w:rsid w:val="6DEE7A91"/>
    <w:rsid w:val="6F062BB9"/>
    <w:rsid w:val="6F280469"/>
    <w:rsid w:val="724807AD"/>
    <w:rsid w:val="7399049F"/>
    <w:rsid w:val="76515D34"/>
    <w:rsid w:val="76877785"/>
    <w:rsid w:val="76BF51EB"/>
    <w:rsid w:val="78734B20"/>
    <w:rsid w:val="79656B83"/>
    <w:rsid w:val="7CAE7719"/>
    <w:rsid w:val="7D2B6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4">
    <w:name w:val="heading 2"/>
    <w:basedOn w:val="1"/>
    <w:next w:val="1"/>
    <w:link w:val="40"/>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5">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6">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9"/>
    <w:qFormat/>
    <w:uiPriority w:val="0"/>
    <w:pPr>
      <w:spacing w:after="120"/>
    </w:pPr>
  </w:style>
  <w:style w:type="paragraph" w:styleId="7">
    <w:name w:val="Normal Indent"/>
    <w:basedOn w:val="1"/>
    <w:qFormat/>
    <w:uiPriority w:val="0"/>
    <w:pPr>
      <w:adjustRightInd w:val="0"/>
      <w:spacing w:line="360" w:lineRule="atLeast"/>
      <w:ind w:firstLine="420"/>
      <w:textAlignment w:val="baseline"/>
    </w:pPr>
    <w:rPr>
      <w:szCs w:val="20"/>
    </w:rPr>
  </w:style>
  <w:style w:type="paragraph" w:styleId="8">
    <w:name w:val="Document Map"/>
    <w:basedOn w:val="1"/>
    <w:qFormat/>
    <w:uiPriority w:val="0"/>
    <w:pPr>
      <w:shd w:val="clear" w:color="auto" w:fill="000080"/>
    </w:pPr>
  </w:style>
  <w:style w:type="paragraph" w:styleId="9">
    <w:name w:val="Salutation"/>
    <w:basedOn w:val="1"/>
    <w:next w:val="1"/>
    <w:qFormat/>
    <w:uiPriority w:val="0"/>
    <w:rPr>
      <w:rFonts w:ascii="宋体" w:eastAsia="仿宋_GB2312"/>
      <w:szCs w:val="20"/>
    </w:rPr>
  </w:style>
  <w:style w:type="paragraph" w:styleId="10">
    <w:name w:val="Body Text 3"/>
    <w:basedOn w:val="1"/>
    <w:qFormat/>
    <w:uiPriority w:val="0"/>
    <w:pPr>
      <w:spacing w:after="120"/>
    </w:pPr>
    <w:rPr>
      <w:sz w:val="16"/>
      <w:szCs w:val="16"/>
    </w:rPr>
  </w:style>
  <w:style w:type="paragraph" w:styleId="11">
    <w:name w:val="Body Text Indent"/>
    <w:basedOn w:val="1"/>
    <w:next w:val="12"/>
    <w:qFormat/>
    <w:uiPriority w:val="0"/>
    <w:pPr>
      <w:spacing w:line="700" w:lineRule="exact"/>
      <w:ind w:left="960"/>
    </w:pPr>
    <w:rPr>
      <w:sz w:val="44"/>
    </w:rPr>
  </w:style>
  <w:style w:type="paragraph" w:customStyle="1" w:styleId="12">
    <w:name w:val="目录 71"/>
    <w:basedOn w:val="1"/>
    <w:next w:val="1"/>
    <w:qFormat/>
    <w:uiPriority w:val="0"/>
    <w:pPr>
      <w:ind w:left="2520"/>
    </w:pPr>
  </w:style>
  <w:style w:type="paragraph" w:styleId="13">
    <w:name w:val="toc 3"/>
    <w:basedOn w:val="1"/>
    <w:next w:val="1"/>
    <w:qFormat/>
    <w:uiPriority w:val="0"/>
    <w:pPr>
      <w:ind w:left="480"/>
      <w:jc w:val="left"/>
    </w:pPr>
    <w:rPr>
      <w:rFonts w:eastAsia="仿宋_GB2312"/>
      <w:i/>
      <w:sz w:val="24"/>
      <w:szCs w:val="20"/>
    </w:rPr>
  </w:style>
  <w:style w:type="paragraph" w:styleId="14">
    <w:name w:val="Plain Text"/>
    <w:basedOn w:val="1"/>
    <w:link w:val="50"/>
    <w:qFormat/>
    <w:uiPriority w:val="0"/>
    <w:pPr>
      <w:shd w:val="solid" w:color="FFFFFF" w:fill="FFFFFF"/>
      <w:jc w:val="center"/>
    </w:pPr>
    <w:rPr>
      <w:rFonts w:ascii="宋体" w:hAnsi="宋体"/>
      <w:kern w:val="0"/>
      <w:sz w:val="84"/>
      <w:szCs w:val="72"/>
    </w:rPr>
  </w:style>
  <w:style w:type="paragraph" w:styleId="15">
    <w:name w:val="Date"/>
    <w:basedOn w:val="1"/>
    <w:next w:val="1"/>
    <w:link w:val="45"/>
    <w:qFormat/>
    <w:uiPriority w:val="0"/>
    <w:rPr>
      <w:sz w:val="24"/>
      <w:szCs w:val="20"/>
    </w:rPr>
  </w:style>
  <w:style w:type="paragraph" w:styleId="16">
    <w:name w:val="Body Text Indent 2"/>
    <w:basedOn w:val="1"/>
    <w:link w:val="51"/>
    <w:qFormat/>
    <w:uiPriority w:val="0"/>
    <w:pPr>
      <w:spacing w:after="120" w:line="480" w:lineRule="auto"/>
      <w:ind w:left="420" w:leftChars="200"/>
    </w:pPr>
    <w:rPr>
      <w:szCs w:val="20"/>
    </w:rPr>
  </w:style>
  <w:style w:type="paragraph" w:styleId="17">
    <w:name w:val="Balloon Text"/>
    <w:basedOn w:val="1"/>
    <w:qFormat/>
    <w:uiPriority w:val="0"/>
    <w:rPr>
      <w:sz w:val="18"/>
      <w:szCs w:val="18"/>
    </w:rPr>
  </w:style>
  <w:style w:type="paragraph" w:styleId="18">
    <w:name w:val="footer"/>
    <w:basedOn w:val="1"/>
    <w:link w:val="42"/>
    <w:qFormat/>
    <w:uiPriority w:val="0"/>
    <w:pPr>
      <w:tabs>
        <w:tab w:val="center" w:pos="4153"/>
        <w:tab w:val="right" w:pos="8306"/>
      </w:tabs>
      <w:snapToGrid w:val="0"/>
      <w:jc w:val="left"/>
    </w:pPr>
    <w:rPr>
      <w:sz w:val="18"/>
      <w:szCs w:val="18"/>
    </w:rPr>
  </w:style>
  <w:style w:type="paragraph" w:styleId="19">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pPr>
      <w:tabs>
        <w:tab w:val="right" w:leader="dot" w:pos="9360"/>
      </w:tabs>
      <w:jc w:val="left"/>
    </w:pPr>
    <w:rPr>
      <w:rFonts w:eastAsia="仿宋_GB2312"/>
      <w:b/>
      <w:caps/>
      <w:sz w:val="24"/>
      <w:szCs w:val="20"/>
    </w:rPr>
  </w:style>
  <w:style w:type="paragraph" w:styleId="21">
    <w:name w:val="toc 2"/>
    <w:basedOn w:val="1"/>
    <w:next w:val="1"/>
    <w:qFormat/>
    <w:uiPriority w:val="0"/>
    <w:pPr>
      <w:ind w:left="420" w:leftChars="200"/>
    </w:pPr>
  </w:style>
  <w:style w:type="paragraph" w:styleId="22">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paragraph" w:styleId="23">
    <w:name w:val="Body Text First Indent"/>
    <w:basedOn w:val="2"/>
    <w:next w:val="1"/>
    <w:qFormat/>
    <w:uiPriority w:val="0"/>
    <w:pPr>
      <w:spacing w:line="360" w:lineRule="auto"/>
      <w:ind w:firstLine="420"/>
    </w:pPr>
    <w:rPr>
      <w:rFonts w:ascii="宋体" w:hAnsi="宋体"/>
      <w:sz w:val="24"/>
    </w:rPr>
  </w:style>
  <w:style w:type="paragraph" w:styleId="24">
    <w:name w:val="Body Text First Indent 2"/>
    <w:basedOn w:val="11"/>
    <w:next w:val="23"/>
    <w:qFormat/>
    <w:uiPriority w:val="0"/>
    <w:pPr>
      <w:spacing w:after="120" w:line="240" w:lineRule="auto"/>
      <w:ind w:left="420" w:leftChars="200"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character" w:styleId="29">
    <w:name w:val="Hyperlink"/>
    <w:basedOn w:val="27"/>
    <w:qFormat/>
    <w:uiPriority w:val="0"/>
    <w:rPr>
      <w:color w:val="0000FF"/>
      <w:u w:val="single"/>
    </w:rPr>
  </w:style>
  <w:style w:type="paragraph" w:customStyle="1" w:styleId="30">
    <w:name w:val="Char"/>
    <w:basedOn w:val="1"/>
    <w:qFormat/>
    <w:uiPriority w:val="0"/>
    <w:rPr>
      <w:rFonts w:ascii="Tahoma" w:hAnsi="Tahoma"/>
      <w:sz w:val="24"/>
      <w:szCs w:val="20"/>
    </w:rPr>
  </w:style>
  <w:style w:type="paragraph" w:customStyle="1" w:styleId="31">
    <w:name w:val="正文2"/>
    <w:basedOn w:val="1"/>
    <w:qFormat/>
    <w:uiPriority w:val="0"/>
    <w:pPr>
      <w:numPr>
        <w:ilvl w:val="0"/>
        <w:numId w:val="2"/>
      </w:numPr>
      <w:spacing w:before="60" w:after="60" w:line="360" w:lineRule="auto"/>
    </w:pPr>
    <w:rPr>
      <w:spacing w:val="6"/>
      <w:sz w:val="24"/>
      <w:szCs w:val="20"/>
    </w:rPr>
  </w:style>
  <w:style w:type="paragraph" w:customStyle="1" w:styleId="32">
    <w:name w:val="5号正文"/>
    <w:link w:val="43"/>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4">
    <w:name w:val="Char Char Char Char Char Char Char Char Char Char Char Char Char Char Char Char"/>
    <w:basedOn w:val="8"/>
    <w:qFormat/>
    <w:uiPriority w:val="0"/>
    <w:pPr>
      <w:spacing w:line="360" w:lineRule="auto"/>
      <w:ind w:firstLine="200" w:firstLineChars="200"/>
    </w:pPr>
  </w:style>
  <w:style w:type="paragraph" w:customStyle="1" w:styleId="35">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6">
    <w:name w:val="附件标题-1"/>
    <w:basedOn w:val="1"/>
    <w:qFormat/>
    <w:uiPriority w:val="0"/>
    <w:pPr>
      <w:spacing w:beforeLines="50" w:afterLines="50"/>
      <w:jc w:val="center"/>
    </w:pPr>
    <w:rPr>
      <w:rFonts w:eastAsia="黑体"/>
      <w:sz w:val="32"/>
      <w:szCs w:val="20"/>
    </w:rPr>
  </w:style>
  <w:style w:type="paragraph" w:customStyle="1" w:styleId="37">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8">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9">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40">
    <w:name w:val="标题 2 Char"/>
    <w:basedOn w:val="27"/>
    <w:link w:val="4"/>
    <w:qFormat/>
    <w:uiPriority w:val="0"/>
    <w:rPr>
      <w:rFonts w:ascii="Helvetica" w:hAnsi="Helvetica" w:eastAsia="宋体"/>
      <w:b/>
      <w:color w:val="000000"/>
      <w:sz w:val="24"/>
      <w:lang w:val="en-US" w:eastAsia="zh-CN" w:bidi="ar-SA"/>
    </w:rPr>
  </w:style>
  <w:style w:type="character" w:customStyle="1" w:styleId="41">
    <w:name w:val="页眉 Char"/>
    <w:basedOn w:val="27"/>
    <w:link w:val="19"/>
    <w:qFormat/>
    <w:uiPriority w:val="0"/>
    <w:rPr>
      <w:rFonts w:eastAsia="宋体"/>
      <w:kern w:val="2"/>
      <w:sz w:val="18"/>
      <w:szCs w:val="18"/>
      <w:lang w:val="en-US" w:eastAsia="zh-CN" w:bidi="ar-SA"/>
    </w:rPr>
  </w:style>
  <w:style w:type="character" w:customStyle="1" w:styleId="42">
    <w:name w:val="页脚 Char"/>
    <w:basedOn w:val="27"/>
    <w:link w:val="18"/>
    <w:qFormat/>
    <w:uiPriority w:val="0"/>
    <w:rPr>
      <w:rFonts w:eastAsia="宋体"/>
      <w:kern w:val="2"/>
      <w:sz w:val="18"/>
      <w:szCs w:val="18"/>
      <w:lang w:val="en-US" w:eastAsia="zh-CN" w:bidi="ar-SA"/>
    </w:rPr>
  </w:style>
  <w:style w:type="character" w:customStyle="1" w:styleId="43">
    <w:name w:val="5号正文 Char"/>
    <w:basedOn w:val="27"/>
    <w:link w:val="32"/>
    <w:qFormat/>
    <w:uiPriority w:val="0"/>
    <w:rPr>
      <w:rFonts w:ascii="楷体_GB2312" w:hAnsi="宋体" w:eastAsia="楷体_GB2312"/>
      <w:snapToGrid w:val="0"/>
      <w:sz w:val="24"/>
      <w:lang w:val="en-US" w:eastAsia="zh-CN" w:bidi="ar-SA"/>
    </w:rPr>
  </w:style>
  <w:style w:type="character" w:customStyle="1" w:styleId="44">
    <w:name w:val="Char Char4"/>
    <w:basedOn w:val="27"/>
    <w:qFormat/>
    <w:uiPriority w:val="0"/>
    <w:rPr>
      <w:rFonts w:eastAsia="宋体"/>
      <w:kern w:val="2"/>
      <w:sz w:val="18"/>
      <w:lang w:val="en-US" w:eastAsia="zh-CN"/>
    </w:rPr>
  </w:style>
  <w:style w:type="character" w:customStyle="1" w:styleId="45">
    <w:name w:val="日期 Char"/>
    <w:link w:val="15"/>
    <w:qFormat/>
    <w:uiPriority w:val="0"/>
    <w:rPr>
      <w:rFonts w:eastAsia="宋体"/>
      <w:kern w:val="2"/>
      <w:sz w:val="24"/>
      <w:lang w:val="en-US" w:eastAsia="zh-CN" w:bidi="ar-SA"/>
    </w:rPr>
  </w:style>
  <w:style w:type="character" w:customStyle="1" w:styleId="46">
    <w:name w:val="小 Char"/>
    <w:qFormat/>
    <w:uiPriority w:val="0"/>
    <w:rPr>
      <w:rFonts w:ascii="宋体" w:hAnsi="Courier New" w:eastAsia="宋体" w:cs="Times New Roman"/>
      <w:kern w:val="2"/>
      <w:sz w:val="21"/>
      <w:lang w:val="en-US" w:eastAsia="zh-CN" w:bidi="ar-SA"/>
    </w:rPr>
  </w:style>
  <w:style w:type="character" w:styleId="47">
    <w:name w:val="Placeholder Text"/>
    <w:basedOn w:val="27"/>
    <w:semiHidden/>
    <w:qFormat/>
    <w:uiPriority w:val="99"/>
    <w:rPr>
      <w:color w:val="808080"/>
    </w:rPr>
  </w:style>
  <w:style w:type="paragraph" w:customStyle="1" w:styleId="48">
    <w:name w:val="样式 标题 2 + Times New Roman 四号 非加粗 段前: 5 磅 段后: 0 磅 行距: 固定值 20..."/>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 w:type="character" w:customStyle="1" w:styleId="49">
    <w:name w:val="正文文本 Char"/>
    <w:basedOn w:val="27"/>
    <w:link w:val="2"/>
    <w:qFormat/>
    <w:uiPriority w:val="0"/>
    <w:rPr>
      <w:kern w:val="2"/>
      <w:sz w:val="21"/>
      <w:szCs w:val="24"/>
    </w:rPr>
  </w:style>
  <w:style w:type="character" w:customStyle="1" w:styleId="50">
    <w:name w:val="纯文本 Char"/>
    <w:basedOn w:val="27"/>
    <w:link w:val="14"/>
    <w:qFormat/>
    <w:uiPriority w:val="0"/>
    <w:rPr>
      <w:rFonts w:ascii="宋体" w:hAnsi="宋体"/>
      <w:sz w:val="84"/>
      <w:szCs w:val="72"/>
      <w:shd w:val="solid" w:color="FFFFFF" w:fill="FFFFFF"/>
    </w:rPr>
  </w:style>
  <w:style w:type="character" w:customStyle="1" w:styleId="51">
    <w:name w:val="正文文本缩进 2 Char"/>
    <w:basedOn w:val="27"/>
    <w:link w:val="16"/>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11</Pages>
  <Words>953</Words>
  <Characters>986</Characters>
  <Lines>47</Lines>
  <Paragraphs>13</Paragraphs>
  <TotalTime>26</TotalTime>
  <ScaleCrop>false</ScaleCrop>
  <LinksUpToDate>false</LinksUpToDate>
  <CharactersWithSpaces>992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2024-09-10T05:12:00Z</dcterms:created>
  <dc:creator>User</dc:creator>
  <cp:lastModifiedBy>徐永川</cp:lastModifiedBy>
  <cp:lastPrinted>2020-12-11T01:31:00Z</cp:lastPrinted>
  <dcterms:modified xsi:type="dcterms:W3CDTF">2026-06-04T06:18:32Z</dcterms:modified>
  <dc:title>重庆医科大学第二附属医院江南医院工程</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421EE51E75244A04A39F400B2EFA5AB8_13</vt:lpwstr>
  </property>
  <property fmtid="{D5CDD505-2E9C-101B-9397-08002B2CF9AE}" pid="4" name="KSOTemplateDocerSaveRecord">
    <vt:lpwstr>eyJoZGlkIjoiZmI5MmE5NTllYThiMzMyYWVkZTc3Mjc1MzEyZDNiMWYiLCJ1c2VySWQiOiI0MzExNDM3MTUifQ==</vt:lpwstr>
  </property>
</Properties>
</file>