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4FB478">
      <w:pPr>
        <w:spacing w:line="360" w:lineRule="auto"/>
        <w:jc w:val="center"/>
        <w:rPr>
          <w:rFonts w:ascii="仿宋" w:hAnsi="仿宋" w:eastAsia="仿宋"/>
          <w:b/>
          <w:sz w:val="32"/>
          <w:szCs w:val="32"/>
        </w:rPr>
      </w:pPr>
      <w:r>
        <w:rPr>
          <w:rFonts w:hint="eastAsia" w:ascii="仿宋" w:hAnsi="仿宋" w:eastAsia="仿宋"/>
          <w:b/>
          <w:sz w:val="32"/>
          <w:szCs w:val="32"/>
          <w:lang w:val="en-US" w:eastAsia="zh-CN"/>
        </w:rPr>
        <w:t>重庆医科大学附属第二医院渝中院区电梯维保服务招标</w:t>
      </w:r>
      <w:r>
        <w:rPr>
          <w:rFonts w:hint="eastAsia" w:ascii="仿宋" w:hAnsi="仿宋" w:eastAsia="仿宋"/>
          <w:b/>
          <w:sz w:val="32"/>
          <w:szCs w:val="32"/>
        </w:rPr>
        <w:t>文件</w:t>
      </w:r>
    </w:p>
    <w:tbl>
      <w:tblPr>
        <w:tblStyle w:val="12"/>
        <w:tblpPr w:leftFromText="180" w:rightFromText="180" w:vertAnchor="text" w:tblpXSpec="center" w:tblpY="1"/>
        <w:tblOverlap w:val="never"/>
        <w:tblW w:w="96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5"/>
        <w:gridCol w:w="1663"/>
        <w:gridCol w:w="7130"/>
      </w:tblGrid>
      <w:tr w14:paraId="4EF60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855" w:type="dxa"/>
            <w:vAlign w:val="center"/>
          </w:tcPr>
          <w:p w14:paraId="76D5577E">
            <w:pPr>
              <w:pStyle w:val="19"/>
              <w:spacing w:line="360" w:lineRule="auto"/>
              <w:ind w:firstLine="0"/>
              <w:jc w:val="center"/>
              <w:rPr>
                <w:rFonts w:hint="eastAsia" w:ascii="宋体" w:hAnsi="宋体" w:eastAsia="宋体" w:cs="宋体"/>
                <w:szCs w:val="24"/>
              </w:rPr>
            </w:pPr>
            <w:r>
              <w:rPr>
                <w:rFonts w:hint="eastAsia" w:ascii="宋体" w:hAnsi="宋体" w:eastAsia="宋体" w:cs="宋体"/>
                <w:szCs w:val="24"/>
              </w:rPr>
              <w:t>项号</w:t>
            </w:r>
          </w:p>
        </w:tc>
        <w:tc>
          <w:tcPr>
            <w:tcW w:w="1663" w:type="dxa"/>
            <w:vAlign w:val="center"/>
          </w:tcPr>
          <w:p w14:paraId="2C9064D0">
            <w:pPr>
              <w:pStyle w:val="19"/>
              <w:spacing w:line="360" w:lineRule="auto"/>
              <w:ind w:firstLine="0"/>
              <w:jc w:val="center"/>
              <w:rPr>
                <w:rFonts w:hint="eastAsia" w:ascii="宋体" w:hAnsi="宋体" w:eastAsia="宋体" w:cs="宋体"/>
                <w:szCs w:val="24"/>
              </w:rPr>
            </w:pPr>
            <w:r>
              <w:rPr>
                <w:rFonts w:hint="eastAsia" w:ascii="宋体" w:hAnsi="宋体" w:eastAsia="宋体" w:cs="宋体"/>
                <w:szCs w:val="24"/>
              </w:rPr>
              <w:t>内容</w:t>
            </w:r>
          </w:p>
        </w:tc>
        <w:tc>
          <w:tcPr>
            <w:tcW w:w="7130" w:type="dxa"/>
            <w:vAlign w:val="center"/>
          </w:tcPr>
          <w:p w14:paraId="6B272483">
            <w:pPr>
              <w:pStyle w:val="19"/>
              <w:spacing w:line="360" w:lineRule="auto"/>
              <w:ind w:firstLine="0"/>
              <w:jc w:val="center"/>
              <w:rPr>
                <w:rFonts w:hint="eastAsia" w:ascii="宋体" w:hAnsi="宋体" w:eastAsia="宋体" w:cs="宋体"/>
                <w:szCs w:val="24"/>
              </w:rPr>
            </w:pPr>
            <w:r>
              <w:rPr>
                <w:rFonts w:hint="eastAsia" w:ascii="宋体" w:hAnsi="宋体" w:eastAsia="宋体" w:cs="宋体"/>
                <w:szCs w:val="24"/>
              </w:rPr>
              <w:t>说明与要求</w:t>
            </w:r>
          </w:p>
        </w:tc>
      </w:tr>
      <w:tr w14:paraId="2197D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5" w:type="dxa"/>
            <w:vAlign w:val="center"/>
          </w:tcPr>
          <w:p w14:paraId="6E925C4D">
            <w:pPr>
              <w:pStyle w:val="5"/>
              <w:spacing w:line="360" w:lineRule="auto"/>
              <w:jc w:val="center"/>
              <w:rPr>
                <w:rFonts w:hint="eastAsia" w:ascii="宋体" w:hAnsi="宋体" w:eastAsia="宋体" w:cs="宋体"/>
                <w:szCs w:val="24"/>
              </w:rPr>
            </w:pPr>
            <w:r>
              <w:rPr>
                <w:rFonts w:hint="eastAsia" w:ascii="宋体" w:hAnsi="宋体" w:eastAsia="宋体" w:cs="宋体"/>
                <w:szCs w:val="24"/>
              </w:rPr>
              <w:t>1</w:t>
            </w:r>
          </w:p>
        </w:tc>
        <w:tc>
          <w:tcPr>
            <w:tcW w:w="1663" w:type="dxa"/>
            <w:vAlign w:val="center"/>
          </w:tcPr>
          <w:p w14:paraId="36F91951">
            <w:pPr>
              <w:pStyle w:val="5"/>
              <w:spacing w:line="360" w:lineRule="auto"/>
              <w:jc w:val="center"/>
              <w:rPr>
                <w:rFonts w:hint="eastAsia" w:ascii="宋体" w:hAnsi="宋体" w:eastAsia="宋体" w:cs="宋体"/>
                <w:szCs w:val="24"/>
              </w:rPr>
            </w:pPr>
            <w:r>
              <w:rPr>
                <w:rFonts w:hint="eastAsia" w:ascii="宋体" w:hAnsi="宋体" w:eastAsia="宋体" w:cs="宋体"/>
                <w:kern w:val="0"/>
                <w:szCs w:val="24"/>
              </w:rPr>
              <w:t>项目名称</w:t>
            </w:r>
          </w:p>
        </w:tc>
        <w:tc>
          <w:tcPr>
            <w:tcW w:w="7130" w:type="dxa"/>
            <w:vAlign w:val="center"/>
          </w:tcPr>
          <w:p w14:paraId="23A767E1">
            <w:pPr>
              <w:snapToGrid w:val="0"/>
              <w:ind w:right="-20"/>
              <w:jc w:val="left"/>
              <w:rPr>
                <w:rFonts w:hint="eastAsia" w:ascii="宋体" w:hAnsi="宋体" w:eastAsia="宋体" w:cs="宋体"/>
                <w:kern w:val="0"/>
                <w:sz w:val="24"/>
                <w:szCs w:val="24"/>
                <w:lang w:eastAsia="zh-CN"/>
              </w:rPr>
            </w:pPr>
            <w:r>
              <w:rPr>
                <w:rFonts w:hint="eastAsia" w:ascii="宋体" w:hAnsi="宋体" w:eastAsia="宋体" w:cs="宋体"/>
                <w:b w:val="0"/>
                <w:bCs/>
                <w:sz w:val="24"/>
                <w:szCs w:val="24"/>
                <w:lang w:val="en-US" w:eastAsia="zh-CN"/>
              </w:rPr>
              <w:t>重庆医科大学附属第二医院渝中院区电梯维保服务</w:t>
            </w:r>
          </w:p>
        </w:tc>
      </w:tr>
      <w:tr w14:paraId="06F2A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jc w:val="center"/>
        </w:trPr>
        <w:tc>
          <w:tcPr>
            <w:tcW w:w="855" w:type="dxa"/>
            <w:vAlign w:val="center"/>
          </w:tcPr>
          <w:p w14:paraId="04433DF9">
            <w:pPr>
              <w:pStyle w:val="19"/>
              <w:spacing w:line="360" w:lineRule="auto"/>
              <w:ind w:firstLine="0"/>
              <w:jc w:val="center"/>
              <w:rPr>
                <w:rFonts w:hint="eastAsia" w:ascii="宋体" w:hAnsi="宋体" w:eastAsia="宋体" w:cs="宋体"/>
                <w:szCs w:val="24"/>
              </w:rPr>
            </w:pPr>
            <w:r>
              <w:rPr>
                <w:rFonts w:hint="eastAsia" w:ascii="宋体" w:hAnsi="宋体" w:eastAsia="宋体" w:cs="宋体"/>
                <w:szCs w:val="24"/>
              </w:rPr>
              <w:t>2</w:t>
            </w:r>
          </w:p>
        </w:tc>
        <w:tc>
          <w:tcPr>
            <w:tcW w:w="1663" w:type="dxa"/>
            <w:vAlign w:val="center"/>
          </w:tcPr>
          <w:p w14:paraId="3E33D58D">
            <w:pPr>
              <w:pStyle w:val="19"/>
              <w:spacing w:line="360" w:lineRule="auto"/>
              <w:ind w:firstLine="0"/>
              <w:jc w:val="center"/>
              <w:rPr>
                <w:rFonts w:hint="eastAsia" w:ascii="宋体" w:hAnsi="宋体" w:eastAsia="宋体" w:cs="宋体"/>
                <w:szCs w:val="24"/>
              </w:rPr>
            </w:pPr>
            <w:r>
              <w:rPr>
                <w:rFonts w:hint="eastAsia" w:ascii="宋体" w:hAnsi="宋体" w:eastAsia="宋体" w:cs="宋体"/>
                <w:szCs w:val="24"/>
              </w:rPr>
              <w:t>项目概况</w:t>
            </w:r>
          </w:p>
        </w:tc>
        <w:tc>
          <w:tcPr>
            <w:tcW w:w="7130" w:type="dxa"/>
            <w:vAlign w:val="center"/>
          </w:tcPr>
          <w:p w14:paraId="2F1533AD">
            <w:pPr>
              <w:pStyle w:val="19"/>
              <w:spacing w:line="360" w:lineRule="auto"/>
              <w:ind w:firstLine="0"/>
              <w:rPr>
                <w:rFonts w:hint="eastAsia" w:ascii="宋体" w:hAnsi="宋体" w:eastAsia="宋体" w:cs="宋体"/>
                <w:kern w:val="2"/>
                <w:szCs w:val="24"/>
              </w:rPr>
            </w:pPr>
            <w:r>
              <w:rPr>
                <w:rFonts w:hint="eastAsia" w:ascii="宋体" w:hAnsi="宋体" w:eastAsia="宋体" w:cs="宋体"/>
                <w:color w:val="auto"/>
                <w:sz w:val="24"/>
                <w:highlight w:val="none"/>
                <w:lang w:val="en-US" w:eastAsia="zh-CN"/>
              </w:rPr>
              <w:t>1.项目地点：</w:t>
            </w:r>
            <w:r>
              <w:rPr>
                <w:rFonts w:hint="eastAsia" w:ascii="宋体" w:hAnsi="宋体" w:eastAsia="宋体" w:cs="宋体"/>
                <w:szCs w:val="24"/>
              </w:rPr>
              <w:t>重庆医科大学附属第二医院</w:t>
            </w:r>
            <w:r>
              <w:rPr>
                <w:rFonts w:hint="eastAsia" w:ascii="宋体" w:eastAsia="宋体" w:cs="宋体"/>
                <w:szCs w:val="24"/>
                <w:lang w:val="en-US" w:eastAsia="zh-CN"/>
              </w:rPr>
              <w:t>渝中院区（临江路74号）、紫东国际（体检中心）</w:t>
            </w:r>
            <w:r>
              <w:rPr>
                <w:rFonts w:hint="eastAsia" w:ascii="宋体" w:hAnsi="宋体" w:eastAsia="宋体" w:cs="宋体"/>
                <w:szCs w:val="24"/>
              </w:rPr>
              <w:t>。</w:t>
            </w:r>
          </w:p>
          <w:p w14:paraId="745E29CD">
            <w:pPr>
              <w:spacing w:line="276" w:lineRule="auto"/>
              <w:rPr>
                <w:rFonts w:hint="eastAsia" w:ascii="宋体" w:hAnsi="宋体" w:eastAsia="宋体" w:cs="宋体"/>
                <w:b w:val="0"/>
                <w:bCs/>
                <w:sz w:val="24"/>
                <w:szCs w:val="24"/>
                <w:lang w:val="en-US" w:eastAsia="zh-CN"/>
              </w:rPr>
            </w:pPr>
            <w:r>
              <w:rPr>
                <w:rFonts w:hint="eastAsia" w:ascii="宋体" w:hAnsi="宋体" w:eastAsia="宋体" w:cs="宋体"/>
                <w:color w:val="auto"/>
                <w:sz w:val="24"/>
                <w:highlight w:val="none"/>
                <w:lang w:val="en-US" w:eastAsia="zh-CN"/>
              </w:rPr>
              <w:t>2.采购内容：41部</w:t>
            </w:r>
            <w:r>
              <w:rPr>
                <w:rFonts w:hint="eastAsia" w:ascii="宋体" w:hAnsi="宋体" w:eastAsia="宋体" w:cs="宋体"/>
                <w:b w:val="0"/>
                <w:bCs/>
                <w:sz w:val="24"/>
                <w:szCs w:val="24"/>
                <w:lang w:val="en-US" w:eastAsia="zh-CN"/>
              </w:rPr>
              <w:t>电梯、扶梯维保服务，（详见附件1）</w:t>
            </w:r>
          </w:p>
          <w:p w14:paraId="6A78B827">
            <w:pPr>
              <w:pStyle w:val="2"/>
              <w:rPr>
                <w:rFonts w:hint="default"/>
                <w:lang w:val="en-US" w:eastAsia="zh-CN"/>
              </w:rPr>
            </w:pPr>
            <w:r>
              <w:rPr>
                <w:rFonts w:hint="eastAsia" w:ascii="宋体" w:hAnsi="宋体" w:eastAsia="宋体" w:cs="宋体"/>
                <w:b w:val="0"/>
                <w:bCs/>
                <w:sz w:val="24"/>
                <w:szCs w:val="24"/>
                <w:lang w:val="en-US" w:eastAsia="zh-CN"/>
              </w:rPr>
              <w:t>3.服务时间：2026年9月1日至10月31日（2个月）</w:t>
            </w:r>
          </w:p>
        </w:tc>
      </w:tr>
      <w:tr w14:paraId="37800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855" w:type="dxa"/>
            <w:vAlign w:val="center"/>
          </w:tcPr>
          <w:p w14:paraId="6E190FC1">
            <w:pPr>
              <w:pStyle w:val="19"/>
              <w:spacing w:line="360" w:lineRule="auto"/>
              <w:ind w:firstLine="0"/>
              <w:jc w:val="center"/>
              <w:rPr>
                <w:rFonts w:hint="eastAsia" w:ascii="宋体" w:hAnsi="宋体" w:eastAsia="宋体" w:cs="宋体"/>
                <w:szCs w:val="24"/>
              </w:rPr>
            </w:pPr>
            <w:r>
              <w:rPr>
                <w:rFonts w:hint="eastAsia" w:ascii="宋体" w:hAnsi="宋体" w:eastAsia="宋体" w:cs="宋体"/>
                <w:szCs w:val="24"/>
              </w:rPr>
              <w:t>3</w:t>
            </w:r>
          </w:p>
        </w:tc>
        <w:tc>
          <w:tcPr>
            <w:tcW w:w="1663" w:type="dxa"/>
            <w:vAlign w:val="center"/>
          </w:tcPr>
          <w:p w14:paraId="51526664">
            <w:pPr>
              <w:pStyle w:val="19"/>
              <w:spacing w:line="360" w:lineRule="auto"/>
              <w:ind w:firstLine="0"/>
              <w:jc w:val="center"/>
              <w:rPr>
                <w:rFonts w:hint="eastAsia" w:ascii="宋体" w:hAnsi="宋体" w:eastAsia="宋体" w:cs="宋体"/>
                <w:szCs w:val="24"/>
              </w:rPr>
            </w:pPr>
            <w:r>
              <w:rPr>
                <w:rFonts w:hint="eastAsia" w:ascii="宋体" w:eastAsia="宋体" w:cs="宋体"/>
                <w:szCs w:val="24"/>
                <w:lang w:val="en-US" w:eastAsia="zh-CN"/>
              </w:rPr>
              <w:t>招标</w:t>
            </w:r>
            <w:r>
              <w:rPr>
                <w:rFonts w:hint="eastAsia" w:ascii="宋体" w:hAnsi="宋体" w:eastAsia="宋体" w:cs="宋体"/>
                <w:szCs w:val="24"/>
              </w:rPr>
              <w:t xml:space="preserve">内容   </w:t>
            </w:r>
          </w:p>
        </w:tc>
        <w:tc>
          <w:tcPr>
            <w:tcW w:w="7130" w:type="dxa"/>
            <w:vAlign w:val="center"/>
          </w:tcPr>
          <w:p w14:paraId="559DD7A5">
            <w:pPr>
              <w:pStyle w:val="19"/>
              <w:numPr>
                <w:ilvl w:val="0"/>
                <w:numId w:val="0"/>
              </w:numPr>
              <w:spacing w:line="360" w:lineRule="auto"/>
              <w:rPr>
                <w:rFonts w:hint="eastAsia" w:ascii="宋体" w:hAnsi="宋体" w:eastAsia="宋体" w:cs="宋体"/>
                <w:color w:val="auto"/>
                <w:sz w:val="24"/>
                <w:highlight w:val="none"/>
              </w:rPr>
            </w:pPr>
            <w:r>
              <w:rPr>
                <w:rFonts w:hint="eastAsia" w:ascii="宋体" w:eastAsia="宋体" w:cs="宋体"/>
                <w:color w:val="auto"/>
                <w:sz w:val="24"/>
                <w:highlight w:val="none"/>
                <w:lang w:val="en-US" w:eastAsia="zh-CN"/>
              </w:rPr>
              <w:t>内容要求</w:t>
            </w:r>
            <w:r>
              <w:rPr>
                <w:rFonts w:hint="eastAsia" w:ascii="宋体" w:hAnsi="宋体" w:eastAsia="宋体" w:cs="宋体"/>
                <w:color w:val="auto"/>
                <w:sz w:val="24"/>
                <w:highlight w:val="none"/>
              </w:rPr>
              <w:t>：</w:t>
            </w:r>
          </w:p>
          <w:p w14:paraId="272DD58C">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425" w:leftChars="0" w:right="0" w:hanging="425" w:firstLineChars="0"/>
              <w:jc w:val="left"/>
              <w:rPr>
                <w:rFonts w:hint="default" w:ascii="宋体" w:hAnsi="宋体" w:eastAsia="宋体" w:cs="宋体"/>
                <w:color w:val="auto"/>
                <w:kern w:val="0"/>
                <w:sz w:val="24"/>
                <w:szCs w:val="20"/>
                <w:highlight w:val="none"/>
                <w:lang w:val="en-US" w:eastAsia="zh-CN" w:bidi="ar-SA"/>
              </w:rPr>
            </w:pPr>
            <w:r>
              <w:rPr>
                <w:rFonts w:hint="eastAsia" w:ascii="宋体" w:hAnsi="宋体" w:eastAsia="宋体" w:cs="宋体"/>
                <w:color w:val="auto"/>
                <w:kern w:val="0"/>
                <w:sz w:val="24"/>
                <w:szCs w:val="20"/>
                <w:highlight w:val="none"/>
                <w:lang w:val="en-US" w:eastAsia="zh-CN" w:bidi="ar-SA"/>
              </w:rPr>
              <w:t>渝中院区、体检中心（紫东国际）电梯、扶梯提供半包维保服务，提供维保服务同时包含500元及以下的材料及零配件免费更换。（投标时提供500元及以下材料及零配件清单）</w:t>
            </w:r>
          </w:p>
          <w:p w14:paraId="1767470D">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425" w:leftChars="0" w:right="0" w:hanging="425" w:firstLineChars="0"/>
              <w:jc w:val="left"/>
              <w:rPr>
                <w:rFonts w:hint="default" w:ascii="Times New Roman" w:hAnsi="Times New Roman" w:eastAsia="方正仿宋_GBK" w:cs="宋体"/>
                <w:color w:val="000000"/>
                <w:kern w:val="0"/>
                <w:sz w:val="28"/>
                <w:szCs w:val="28"/>
                <w:lang w:val="en-US" w:eastAsia="zh-CN" w:bidi="ar"/>
              </w:rPr>
            </w:pPr>
            <w:r>
              <w:rPr>
                <w:rFonts w:hint="default" w:ascii="宋体" w:hAnsi="宋体" w:eastAsia="宋体" w:cs="宋体"/>
                <w:color w:val="auto"/>
                <w:kern w:val="0"/>
                <w:sz w:val="24"/>
                <w:szCs w:val="20"/>
                <w:highlight w:val="none"/>
                <w:lang w:val="en-US" w:eastAsia="zh-CN" w:bidi="ar-SA"/>
              </w:rPr>
              <w:t>不在免费更换范围内的材料及零配件有以下两种购买方式：</w:t>
            </w:r>
            <w:r>
              <w:rPr>
                <w:rFonts w:hint="eastAsia" w:ascii="宋体" w:hAnsi="宋体" w:eastAsia="宋体" w:cs="宋体"/>
                <w:color w:val="auto"/>
                <w:kern w:val="0"/>
                <w:sz w:val="24"/>
                <w:szCs w:val="20"/>
                <w:highlight w:val="none"/>
                <w:lang w:val="en-US" w:eastAsia="zh-CN" w:bidi="ar-SA"/>
              </w:rPr>
              <w:t>①</w:t>
            </w:r>
            <w:r>
              <w:rPr>
                <w:rFonts w:hint="default" w:ascii="宋体" w:hAnsi="宋体" w:eastAsia="宋体" w:cs="宋体"/>
                <w:color w:val="auto"/>
                <w:kern w:val="0"/>
                <w:sz w:val="24"/>
                <w:szCs w:val="20"/>
                <w:highlight w:val="none"/>
                <w:lang w:val="en-US" w:eastAsia="zh-CN" w:bidi="ar-SA"/>
              </w:rPr>
              <w:t>由维保单位代为购买</w:t>
            </w:r>
            <w:r>
              <w:rPr>
                <w:rFonts w:hint="eastAsia" w:ascii="宋体" w:hAnsi="宋体" w:eastAsia="宋体" w:cs="宋体"/>
                <w:color w:val="auto"/>
                <w:kern w:val="0"/>
                <w:sz w:val="24"/>
                <w:szCs w:val="20"/>
                <w:highlight w:val="none"/>
                <w:lang w:val="en-US" w:eastAsia="zh-CN" w:bidi="ar-SA"/>
              </w:rPr>
              <w:t>，费用由甲方支付</w:t>
            </w:r>
            <w:r>
              <w:rPr>
                <w:rFonts w:hint="default" w:ascii="宋体" w:hAnsi="宋体" w:eastAsia="宋体" w:cs="宋体"/>
                <w:color w:val="auto"/>
                <w:kern w:val="0"/>
                <w:sz w:val="24"/>
                <w:szCs w:val="20"/>
                <w:highlight w:val="none"/>
                <w:lang w:val="en-US" w:eastAsia="zh-CN" w:bidi="ar-SA"/>
              </w:rPr>
              <w:t>，价格由甲方核价确定，核价后</w:t>
            </w:r>
            <w:r>
              <w:rPr>
                <w:rFonts w:hint="eastAsia" w:ascii="宋体" w:hAnsi="宋体" w:eastAsia="宋体" w:cs="宋体"/>
                <w:color w:val="auto"/>
                <w:kern w:val="0"/>
                <w:sz w:val="24"/>
                <w:szCs w:val="20"/>
                <w:highlight w:val="none"/>
                <w:lang w:val="en-US" w:eastAsia="zh-CN" w:bidi="ar-SA"/>
              </w:rPr>
              <w:t>维保单位负责</w:t>
            </w:r>
            <w:r>
              <w:rPr>
                <w:rFonts w:hint="default" w:ascii="宋体" w:hAnsi="宋体" w:eastAsia="宋体" w:cs="宋体"/>
                <w:color w:val="auto"/>
                <w:kern w:val="0"/>
                <w:sz w:val="24"/>
                <w:szCs w:val="20"/>
                <w:highlight w:val="none"/>
                <w:lang w:val="en-US" w:eastAsia="zh-CN" w:bidi="ar-SA"/>
              </w:rPr>
              <w:t>免费更换。</w:t>
            </w:r>
            <w:r>
              <w:rPr>
                <w:rFonts w:hint="eastAsia" w:ascii="宋体" w:hAnsi="宋体" w:eastAsia="宋体" w:cs="宋体"/>
                <w:color w:val="auto"/>
                <w:kern w:val="0"/>
                <w:sz w:val="24"/>
                <w:szCs w:val="20"/>
                <w:highlight w:val="none"/>
                <w:lang w:val="en-US" w:eastAsia="zh-CN" w:bidi="ar-SA"/>
              </w:rPr>
              <w:t>②</w:t>
            </w:r>
            <w:r>
              <w:rPr>
                <w:rFonts w:hint="default" w:ascii="宋体" w:hAnsi="宋体" w:eastAsia="宋体" w:cs="宋体"/>
                <w:color w:val="auto"/>
                <w:kern w:val="0"/>
                <w:sz w:val="24"/>
                <w:szCs w:val="20"/>
                <w:highlight w:val="none"/>
                <w:lang w:val="en-US" w:eastAsia="zh-CN" w:bidi="ar-SA"/>
              </w:rPr>
              <w:t>由甲方自行购买，维保单位提供免费更换服务。</w:t>
            </w:r>
          </w:p>
          <w:p w14:paraId="13A0DDFC">
            <w:pPr>
              <w:numPr>
                <w:ilvl w:val="0"/>
                <w:numId w:val="1"/>
              </w:numPr>
              <w:spacing w:line="360" w:lineRule="auto"/>
              <w:ind w:left="425" w:leftChars="0" w:hanging="425" w:firstLineChars="0"/>
              <w:rPr>
                <w:rFonts w:hint="default" w:ascii="宋体" w:hAnsi="宋体" w:eastAsia="宋体" w:cs="宋体"/>
                <w:b w:val="0"/>
                <w:bCs/>
                <w:spacing w:val="-14"/>
                <w:sz w:val="24"/>
                <w:szCs w:val="24"/>
                <w:u w:val="none"/>
                <w:lang w:val="en-US" w:eastAsia="zh-CN"/>
              </w:rPr>
            </w:pPr>
            <w:r>
              <w:rPr>
                <w:rFonts w:hint="eastAsia" w:ascii="宋体" w:hAnsi="宋体" w:eastAsia="宋体" w:cs="宋体"/>
                <w:color w:val="auto"/>
                <w:kern w:val="0"/>
                <w:sz w:val="24"/>
                <w:szCs w:val="20"/>
                <w:highlight w:val="none"/>
                <w:lang w:val="en-US" w:eastAsia="zh-CN" w:bidi="ar-SA"/>
              </w:rPr>
              <w:t>每月提供二次定期保养，并按照《电梯维护保养规则》（TSG T5002—2017）完成半月、季度、半年、年保养项目，做好维护保养记录。</w:t>
            </w:r>
          </w:p>
          <w:p w14:paraId="7EAB155E">
            <w:pPr>
              <w:pStyle w:val="2"/>
              <w:numPr>
                <w:ilvl w:val="0"/>
                <w:numId w:val="1"/>
              </w:numPr>
              <w:ind w:left="425" w:leftChars="0" w:hanging="425" w:firstLineChars="0"/>
              <w:rPr>
                <w:rFonts w:hint="eastAsia" w:ascii="宋体" w:hAnsi="宋体" w:eastAsia="宋体" w:cs="宋体"/>
                <w:color w:val="auto"/>
                <w:kern w:val="0"/>
                <w:sz w:val="24"/>
                <w:szCs w:val="20"/>
                <w:highlight w:val="none"/>
                <w:lang w:val="en-US" w:eastAsia="zh-CN" w:bidi="ar-SA"/>
              </w:rPr>
            </w:pPr>
            <w:r>
              <w:rPr>
                <w:rFonts w:hint="eastAsia" w:ascii="宋体" w:hAnsi="宋体" w:eastAsia="宋体" w:cs="宋体"/>
                <w:color w:val="auto"/>
                <w:kern w:val="0"/>
                <w:sz w:val="24"/>
                <w:szCs w:val="20"/>
                <w:highlight w:val="none"/>
                <w:lang w:val="en-US" w:eastAsia="zh-CN" w:bidi="ar-SA"/>
              </w:rPr>
              <w:t>驻场维保人数为2人，24小时值守，须为供应商本单位员工，且须具备《特种设备安全管理和作业人员证》，种类：电梯作业（T）。（上岗前需向采购人提供作业证书复印件、身份证复印件、供应商为其缴纳社会保险的证明材料；若投标人成立不足1月，无法提供社保的，可提供劳动合同复印件，并加盖供应商公章。）</w:t>
            </w:r>
          </w:p>
          <w:p w14:paraId="39AA57FE">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425" w:leftChars="0" w:right="0" w:hanging="425" w:firstLineChars="0"/>
              <w:jc w:val="left"/>
              <w:rPr>
                <w:rFonts w:hint="eastAsia" w:ascii="宋体" w:hAnsi="宋体" w:eastAsia="宋体" w:cs="宋体"/>
                <w:color w:val="auto"/>
                <w:kern w:val="0"/>
                <w:sz w:val="24"/>
                <w:szCs w:val="20"/>
                <w:highlight w:val="none"/>
                <w:lang w:val="en-US" w:eastAsia="zh-CN" w:bidi="ar-SA"/>
              </w:rPr>
            </w:pPr>
            <w:r>
              <w:rPr>
                <w:rFonts w:hint="eastAsia" w:ascii="宋体" w:hAnsi="宋体" w:eastAsia="宋体" w:cs="宋体"/>
                <w:color w:val="auto"/>
                <w:kern w:val="0"/>
                <w:sz w:val="24"/>
                <w:szCs w:val="20"/>
                <w:highlight w:val="none"/>
                <w:lang w:val="en-US" w:eastAsia="zh-CN" w:bidi="ar-SA"/>
              </w:rPr>
              <w:t>项目负责人1人须为供应商本单位员工且具有《特种设备安全管理证》，种类：特种设备安全管理（A）、《特种设备安全管理和作业人员证》，种类：电梯作业（T）。（投标时提供证书复印件、身份证复印件、供应商为其缴纳2026年任意月份社会保险证明复印件或劳动合同复印件，并加盖供应商公章；若投标人成立不足1月，无法提供社保的，可提供劳动合同复印件，并加盖供应商公章。）</w:t>
            </w:r>
          </w:p>
          <w:p w14:paraId="0FFAEE60">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425" w:leftChars="0" w:right="0" w:hanging="425" w:firstLineChars="0"/>
              <w:jc w:val="left"/>
              <w:rPr>
                <w:rFonts w:hint="eastAsia" w:ascii="宋体" w:hAnsi="宋体" w:eastAsia="宋体" w:cs="宋体"/>
                <w:color w:val="auto"/>
                <w:kern w:val="0"/>
                <w:sz w:val="24"/>
                <w:szCs w:val="20"/>
                <w:highlight w:val="none"/>
                <w:lang w:val="en-US" w:eastAsia="zh-CN" w:bidi="ar-SA"/>
              </w:rPr>
            </w:pPr>
            <w:r>
              <w:rPr>
                <w:rFonts w:hint="eastAsia" w:ascii="宋体" w:hAnsi="宋体" w:eastAsia="宋体" w:cs="宋体"/>
                <w:color w:val="auto"/>
                <w:kern w:val="0"/>
                <w:sz w:val="24"/>
                <w:szCs w:val="20"/>
                <w:highlight w:val="none"/>
                <w:lang w:val="en-US" w:eastAsia="zh-CN" w:bidi="ar-SA"/>
              </w:rPr>
              <w:t>技术管理人员1人为供应商本单位员工且具有机电类工程师中级及以上职称（投标时提供职称证书复印件、身份证复印件、供应商为其缴纳2026年任意月份社会保险证明复印件或劳动合同复印件，并加盖供应商公章；若投标人成立不足1月，无法提供社保的，可提供劳动合同复印件，并加盖供应商公章。）。</w:t>
            </w:r>
          </w:p>
          <w:p w14:paraId="7CC0AF48">
            <w:pPr>
              <w:numPr>
                <w:ilvl w:val="0"/>
                <w:numId w:val="1"/>
              </w:numPr>
              <w:ind w:left="425" w:leftChars="0" w:hanging="425" w:firstLineChars="0"/>
              <w:rPr>
                <w:rFonts w:eastAsia="宋体"/>
              </w:rPr>
            </w:pPr>
            <w:r>
              <w:rPr>
                <w:rFonts w:hint="eastAsia" w:eastAsia="宋体"/>
              </w:rPr>
              <w:t>负责完成电梯年检工作（定检、自检），医院相关部门配合，必须保证电梯年检合格，电梯年检费用由供应商承担。因维护保养不当导致电梯检验检测不合格的，成交供应商承担电梯复验费用。采购人因此面临政府主管部门处罚的，成交供应商承担全部责任。</w:t>
            </w:r>
          </w:p>
          <w:p w14:paraId="3A9FB3E5">
            <w:pPr>
              <w:pStyle w:val="19"/>
              <w:tabs>
                <w:tab w:val="left" w:pos="413"/>
                <w:tab w:val="clear" w:pos="900"/>
              </w:tabs>
              <w:spacing w:line="360" w:lineRule="auto"/>
              <w:ind w:left="0" w:leftChars="0" w:firstLine="0" w:firstLineChars="0"/>
              <w:rPr>
                <w:rFonts w:hint="default" w:ascii="宋体" w:hAnsi="宋体" w:eastAsia="宋体" w:cs="宋体"/>
                <w:szCs w:val="24"/>
                <w:lang w:val="en-US" w:eastAsia="zh-CN"/>
              </w:rPr>
            </w:pPr>
          </w:p>
        </w:tc>
      </w:tr>
      <w:tr w14:paraId="0D366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5" w:type="dxa"/>
            <w:vAlign w:val="center"/>
          </w:tcPr>
          <w:p w14:paraId="6347D62A">
            <w:pPr>
              <w:pStyle w:val="19"/>
              <w:spacing w:line="360" w:lineRule="auto"/>
              <w:ind w:firstLine="0"/>
              <w:jc w:val="center"/>
              <w:rPr>
                <w:rFonts w:hint="eastAsia" w:ascii="宋体" w:hAnsi="宋体" w:eastAsia="宋体" w:cs="宋体"/>
                <w:szCs w:val="24"/>
              </w:rPr>
            </w:pPr>
            <w:r>
              <w:rPr>
                <w:rFonts w:hint="eastAsia" w:ascii="宋体" w:hAnsi="宋体" w:eastAsia="宋体" w:cs="宋体"/>
                <w:szCs w:val="24"/>
              </w:rPr>
              <w:t>4</w:t>
            </w:r>
          </w:p>
        </w:tc>
        <w:tc>
          <w:tcPr>
            <w:tcW w:w="1663" w:type="dxa"/>
            <w:vAlign w:val="center"/>
          </w:tcPr>
          <w:p w14:paraId="14A523E0">
            <w:pPr>
              <w:pStyle w:val="19"/>
              <w:spacing w:line="360" w:lineRule="auto"/>
              <w:ind w:firstLine="0"/>
              <w:jc w:val="center"/>
              <w:rPr>
                <w:rFonts w:hint="default" w:ascii="宋体" w:hAnsi="宋体" w:eastAsia="宋体" w:cs="宋体"/>
                <w:szCs w:val="24"/>
                <w:lang w:val="en-US" w:eastAsia="zh-CN"/>
              </w:rPr>
            </w:pPr>
            <w:r>
              <w:rPr>
                <w:rFonts w:hint="eastAsia" w:ascii="宋体" w:eastAsia="宋体" w:cs="宋体"/>
                <w:szCs w:val="24"/>
                <w:lang w:val="en-US" w:eastAsia="zh-CN"/>
              </w:rPr>
              <w:t>维保标准</w:t>
            </w:r>
          </w:p>
        </w:tc>
        <w:tc>
          <w:tcPr>
            <w:tcW w:w="7130" w:type="dxa"/>
            <w:vAlign w:val="center"/>
          </w:tcPr>
          <w:p w14:paraId="5D6B042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jc w:val="left"/>
              <w:rPr>
                <w:rFonts w:hint="default" w:ascii="宋体" w:hAnsi="宋体" w:eastAsia="宋体" w:cs="宋体"/>
                <w:color w:val="auto"/>
                <w:kern w:val="0"/>
                <w:sz w:val="24"/>
                <w:szCs w:val="20"/>
                <w:highlight w:val="none"/>
                <w:lang w:val="en-US" w:eastAsia="zh-CN" w:bidi="ar-SA"/>
              </w:rPr>
            </w:pPr>
            <w:r>
              <w:rPr>
                <w:rFonts w:hint="eastAsia" w:ascii="宋体" w:hAnsi="宋体" w:eastAsia="宋体" w:cs="宋体"/>
                <w:color w:val="auto"/>
                <w:kern w:val="0"/>
                <w:sz w:val="24"/>
                <w:szCs w:val="20"/>
                <w:highlight w:val="none"/>
                <w:lang w:val="en-US" w:eastAsia="zh-CN" w:bidi="ar-SA"/>
              </w:rPr>
              <w:t>《特种设备使用管理规则》（TSG 08-2017）；</w:t>
            </w:r>
          </w:p>
          <w:p w14:paraId="17C9E0C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jc w:val="left"/>
              <w:rPr>
                <w:rFonts w:hint="default" w:ascii="宋体" w:hAnsi="宋体" w:eastAsia="宋体" w:cs="宋体"/>
                <w:color w:val="auto"/>
                <w:kern w:val="0"/>
                <w:sz w:val="24"/>
                <w:szCs w:val="20"/>
                <w:highlight w:val="none"/>
                <w:lang w:val="en-US" w:eastAsia="zh-CN" w:bidi="ar-SA"/>
              </w:rPr>
            </w:pPr>
            <w:r>
              <w:rPr>
                <w:rFonts w:hint="eastAsia" w:ascii="宋体" w:hAnsi="宋体" w:eastAsia="宋体" w:cs="宋体"/>
                <w:color w:val="auto"/>
                <w:kern w:val="0"/>
                <w:sz w:val="24"/>
                <w:szCs w:val="20"/>
                <w:highlight w:val="none"/>
                <w:lang w:val="en-US" w:eastAsia="zh-CN" w:bidi="ar-SA"/>
              </w:rPr>
              <w:t>《电梯自行检测规则》（TSG T7008-2023）；</w:t>
            </w:r>
          </w:p>
          <w:p w14:paraId="38BD17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jc w:val="left"/>
              <w:rPr>
                <w:rFonts w:hint="default" w:ascii="宋体" w:hAnsi="宋体" w:eastAsia="宋体" w:cs="宋体"/>
                <w:color w:val="auto"/>
                <w:kern w:val="0"/>
                <w:sz w:val="24"/>
                <w:szCs w:val="20"/>
                <w:highlight w:val="none"/>
                <w:lang w:val="en-US" w:eastAsia="zh-CN" w:bidi="ar-SA"/>
              </w:rPr>
            </w:pPr>
            <w:r>
              <w:rPr>
                <w:rFonts w:hint="eastAsia" w:ascii="宋体" w:hAnsi="宋体" w:eastAsia="宋体" w:cs="宋体"/>
                <w:color w:val="auto"/>
                <w:kern w:val="0"/>
                <w:sz w:val="24"/>
                <w:szCs w:val="20"/>
                <w:highlight w:val="none"/>
                <w:lang w:val="en-US" w:eastAsia="zh-CN" w:bidi="ar-SA"/>
              </w:rPr>
              <w:t>《电梯、自动扶梯和自动人行道维修规范》（GB/T18775-2009）；</w:t>
            </w:r>
          </w:p>
          <w:p w14:paraId="2F8739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jc w:val="left"/>
              <w:rPr>
                <w:rFonts w:hint="default" w:ascii="宋体" w:hAnsi="宋体" w:eastAsia="宋体" w:cs="宋体"/>
                <w:color w:val="auto"/>
                <w:kern w:val="0"/>
                <w:sz w:val="24"/>
                <w:szCs w:val="20"/>
                <w:highlight w:val="none"/>
                <w:lang w:val="en-US" w:eastAsia="zh-CN" w:bidi="ar-SA"/>
              </w:rPr>
            </w:pPr>
            <w:r>
              <w:rPr>
                <w:rFonts w:hint="eastAsia" w:ascii="宋体" w:hAnsi="宋体" w:eastAsia="宋体" w:cs="宋体"/>
                <w:color w:val="auto"/>
                <w:kern w:val="0"/>
                <w:sz w:val="24"/>
                <w:szCs w:val="20"/>
                <w:highlight w:val="none"/>
                <w:lang w:val="en-US" w:eastAsia="zh-CN" w:bidi="ar-SA"/>
              </w:rPr>
              <w:t>《电梯制造与安装安全规范 第1部分：乘客电梯和载货电梯》（GB/T 7588.1-2020）；</w:t>
            </w:r>
          </w:p>
          <w:p w14:paraId="6D1AE55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jc w:val="left"/>
              <w:rPr>
                <w:rFonts w:hint="default" w:ascii="宋体" w:hAnsi="宋体" w:eastAsia="宋体" w:cs="宋体"/>
                <w:color w:val="auto"/>
                <w:kern w:val="0"/>
                <w:sz w:val="24"/>
                <w:szCs w:val="20"/>
                <w:highlight w:val="none"/>
                <w:lang w:val="en-US" w:eastAsia="zh-CN" w:bidi="ar-SA"/>
              </w:rPr>
            </w:pPr>
            <w:r>
              <w:rPr>
                <w:rFonts w:hint="eastAsia" w:ascii="宋体" w:hAnsi="宋体" w:eastAsia="宋体" w:cs="宋体"/>
                <w:color w:val="auto"/>
                <w:kern w:val="0"/>
                <w:sz w:val="24"/>
                <w:szCs w:val="20"/>
                <w:highlight w:val="none"/>
                <w:lang w:val="en-US" w:eastAsia="zh-CN" w:bidi="ar-SA"/>
              </w:rPr>
              <w:t>《电梯制造与安装安全规范 第2部分：电梯部件的设计原则、计算和检验》（GB/T 7588.2-2020）；</w:t>
            </w:r>
          </w:p>
          <w:p w14:paraId="4C56BD7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jc w:val="left"/>
              <w:rPr>
                <w:rFonts w:hint="default" w:ascii="宋体" w:hAnsi="宋体" w:eastAsia="宋体" w:cs="宋体"/>
                <w:color w:val="auto"/>
                <w:kern w:val="0"/>
                <w:sz w:val="24"/>
                <w:szCs w:val="20"/>
                <w:highlight w:val="none"/>
                <w:lang w:val="en-US" w:eastAsia="zh-CN" w:bidi="ar-SA"/>
              </w:rPr>
            </w:pPr>
            <w:r>
              <w:rPr>
                <w:rFonts w:hint="eastAsia" w:ascii="宋体" w:hAnsi="宋体" w:eastAsia="宋体" w:cs="宋体"/>
                <w:color w:val="auto"/>
                <w:kern w:val="0"/>
                <w:sz w:val="24"/>
                <w:szCs w:val="20"/>
                <w:highlight w:val="none"/>
                <w:lang w:val="en-US" w:eastAsia="zh-CN" w:bidi="ar-SA"/>
              </w:rPr>
              <w:t>《自动扶梯和自动人行道的制造与安装安全规范（GB16899-2011）；</w:t>
            </w:r>
          </w:p>
          <w:p w14:paraId="3A71549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jc w:val="left"/>
              <w:rPr>
                <w:rFonts w:hint="default" w:ascii="宋体" w:hAnsi="宋体" w:eastAsia="宋体" w:cs="宋体"/>
                <w:color w:val="auto"/>
                <w:kern w:val="0"/>
                <w:sz w:val="24"/>
                <w:szCs w:val="20"/>
                <w:highlight w:val="none"/>
                <w:lang w:val="en-US" w:eastAsia="zh-CN" w:bidi="ar-SA"/>
              </w:rPr>
            </w:pPr>
            <w:r>
              <w:rPr>
                <w:rFonts w:hint="eastAsia" w:ascii="宋体" w:hAnsi="宋体" w:eastAsia="宋体" w:cs="宋体"/>
                <w:color w:val="auto"/>
                <w:kern w:val="0"/>
                <w:sz w:val="24"/>
                <w:szCs w:val="20"/>
                <w:highlight w:val="none"/>
                <w:lang w:val="en-US" w:eastAsia="zh-CN" w:bidi="ar-SA"/>
              </w:rPr>
              <w:t>《电梯维护保养规则》（TSG T5002-2017)；</w:t>
            </w:r>
          </w:p>
          <w:p w14:paraId="30E980E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jc w:val="left"/>
              <w:rPr>
                <w:rFonts w:hint="default" w:ascii="宋体" w:hAnsi="宋体" w:eastAsia="宋体" w:cs="宋体"/>
                <w:color w:val="auto"/>
                <w:kern w:val="0"/>
                <w:sz w:val="24"/>
                <w:szCs w:val="20"/>
                <w:highlight w:val="none"/>
                <w:lang w:val="en-US" w:eastAsia="zh-CN" w:bidi="ar-SA"/>
              </w:rPr>
            </w:pPr>
            <w:r>
              <w:rPr>
                <w:rFonts w:hint="eastAsia" w:ascii="宋体" w:hAnsi="宋体" w:eastAsia="宋体" w:cs="宋体"/>
                <w:color w:val="auto"/>
                <w:kern w:val="0"/>
                <w:sz w:val="24"/>
                <w:szCs w:val="20"/>
                <w:highlight w:val="none"/>
                <w:lang w:val="en-US" w:eastAsia="zh-CN" w:bidi="ar-SA"/>
              </w:rPr>
              <w:t>《电梯监督检验和定期检验规则》(TSG 7001-2023)；</w:t>
            </w:r>
          </w:p>
          <w:p w14:paraId="320C34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jc w:val="left"/>
              <w:rPr>
                <w:rFonts w:hint="default" w:ascii="宋体" w:hAnsi="宋体" w:eastAsia="宋体" w:cs="宋体"/>
                <w:color w:val="auto"/>
                <w:kern w:val="0"/>
                <w:sz w:val="24"/>
                <w:szCs w:val="20"/>
                <w:highlight w:val="none"/>
                <w:lang w:val="en-US" w:eastAsia="zh-CN" w:bidi="ar-SA"/>
              </w:rPr>
            </w:pPr>
            <w:r>
              <w:rPr>
                <w:rFonts w:hint="eastAsia" w:ascii="宋体" w:hAnsi="宋体" w:eastAsia="宋体" w:cs="宋体"/>
                <w:color w:val="auto"/>
                <w:kern w:val="0"/>
                <w:sz w:val="24"/>
                <w:szCs w:val="20"/>
                <w:highlight w:val="none"/>
                <w:lang w:val="en-US" w:eastAsia="zh-CN" w:bidi="ar-SA"/>
              </w:rPr>
              <w:t>《中华人民共和国特种作业设备安全法》；</w:t>
            </w:r>
          </w:p>
          <w:p w14:paraId="527963D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jc w:val="left"/>
              <w:rPr>
                <w:rFonts w:hint="default" w:ascii="宋体" w:hAnsi="宋体" w:eastAsia="宋体" w:cs="宋体"/>
                <w:color w:val="auto"/>
                <w:kern w:val="0"/>
                <w:sz w:val="24"/>
                <w:szCs w:val="20"/>
                <w:highlight w:val="none"/>
                <w:lang w:val="en-US" w:eastAsia="zh-CN" w:bidi="ar-SA"/>
              </w:rPr>
            </w:pPr>
            <w:r>
              <w:rPr>
                <w:rFonts w:hint="eastAsia" w:ascii="宋体" w:hAnsi="宋体" w:eastAsia="宋体" w:cs="宋体"/>
                <w:color w:val="auto"/>
                <w:kern w:val="0"/>
                <w:sz w:val="24"/>
                <w:szCs w:val="20"/>
                <w:highlight w:val="none"/>
                <w:lang w:val="en-US" w:eastAsia="zh-CN" w:bidi="ar-SA"/>
              </w:rPr>
              <w:t>《特种设备安全监察条例（国务院第549号令）》；</w:t>
            </w:r>
          </w:p>
          <w:p w14:paraId="099CABA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jc w:val="left"/>
              <w:rPr>
                <w:rFonts w:hint="default" w:ascii="宋体" w:hAnsi="宋体" w:eastAsia="宋体" w:cs="宋体"/>
                <w:color w:val="auto"/>
                <w:kern w:val="0"/>
                <w:sz w:val="24"/>
                <w:szCs w:val="20"/>
                <w:highlight w:val="none"/>
                <w:lang w:val="en-US" w:eastAsia="zh-CN" w:bidi="ar-SA"/>
              </w:rPr>
            </w:pPr>
            <w:r>
              <w:rPr>
                <w:rFonts w:hint="eastAsia" w:ascii="宋体" w:hAnsi="宋体" w:eastAsia="宋体" w:cs="宋体"/>
                <w:color w:val="auto"/>
                <w:kern w:val="0"/>
                <w:sz w:val="24"/>
                <w:szCs w:val="20"/>
                <w:highlight w:val="none"/>
                <w:lang w:val="en-US" w:eastAsia="zh-CN" w:bidi="ar-SA"/>
              </w:rPr>
              <w:t>其他国家和行业等相关规定。</w:t>
            </w:r>
          </w:p>
          <w:p w14:paraId="2F83BFEA">
            <w:pPr>
              <w:numPr>
                <w:ilvl w:val="0"/>
                <w:numId w:val="0"/>
              </w:numPr>
              <w:spacing w:line="360" w:lineRule="auto"/>
              <w:rPr>
                <w:rFonts w:hint="eastAsia" w:ascii="宋体" w:hAnsi="宋体" w:eastAsia="宋体" w:cs="宋体"/>
                <w:szCs w:val="24"/>
              </w:rPr>
            </w:pPr>
          </w:p>
        </w:tc>
      </w:tr>
      <w:tr w14:paraId="1074F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5" w:type="dxa"/>
            <w:vAlign w:val="center"/>
          </w:tcPr>
          <w:p w14:paraId="015AFD4C">
            <w:pPr>
              <w:pStyle w:val="19"/>
              <w:spacing w:line="360" w:lineRule="auto"/>
              <w:ind w:firstLine="0"/>
              <w:jc w:val="center"/>
              <w:rPr>
                <w:rFonts w:hint="eastAsia" w:ascii="宋体" w:hAnsi="宋体" w:eastAsia="宋体" w:cs="宋体"/>
                <w:szCs w:val="24"/>
                <w:lang w:val="en-US" w:eastAsia="zh-CN"/>
              </w:rPr>
            </w:pPr>
            <w:r>
              <w:rPr>
                <w:rFonts w:hint="eastAsia" w:ascii="宋体" w:eastAsia="宋体" w:cs="宋体"/>
                <w:szCs w:val="24"/>
                <w:lang w:val="en-US" w:eastAsia="zh-CN"/>
              </w:rPr>
              <w:t>5</w:t>
            </w:r>
          </w:p>
        </w:tc>
        <w:tc>
          <w:tcPr>
            <w:tcW w:w="1663" w:type="dxa"/>
            <w:vAlign w:val="center"/>
          </w:tcPr>
          <w:p w14:paraId="68BB9A96">
            <w:pPr>
              <w:pStyle w:val="19"/>
              <w:spacing w:line="360" w:lineRule="auto"/>
              <w:ind w:firstLine="0"/>
              <w:jc w:val="center"/>
              <w:rPr>
                <w:rFonts w:hint="default" w:ascii="宋体" w:eastAsia="宋体" w:cs="宋体"/>
                <w:szCs w:val="24"/>
                <w:lang w:val="en-US" w:eastAsia="zh-CN"/>
              </w:rPr>
            </w:pPr>
            <w:r>
              <w:rPr>
                <w:rFonts w:hint="eastAsia" w:ascii="宋体" w:eastAsia="宋体" w:cs="宋体"/>
                <w:szCs w:val="24"/>
                <w:lang w:val="en-US" w:eastAsia="zh-CN"/>
              </w:rPr>
              <w:t>最高限价</w:t>
            </w:r>
          </w:p>
        </w:tc>
        <w:tc>
          <w:tcPr>
            <w:tcW w:w="7130" w:type="dxa"/>
            <w:vAlign w:val="center"/>
          </w:tcPr>
          <w:p w14:paraId="4427C9D3">
            <w:pPr>
              <w:numPr>
                <w:ilvl w:val="0"/>
                <w:numId w:val="0"/>
              </w:numPr>
              <w:spacing w:line="360" w:lineRule="auto"/>
              <w:rPr>
                <w:rFonts w:hint="eastAsia" w:ascii="宋体" w:hAnsi="宋体" w:eastAsia="宋体" w:cs="宋体"/>
                <w:szCs w:val="24"/>
                <w:lang w:val="en-US" w:eastAsia="zh-CN"/>
              </w:rPr>
            </w:pPr>
            <w:r>
              <w:rPr>
                <w:rFonts w:hint="eastAsia" w:ascii="宋体" w:hAnsi="宋体" w:eastAsia="宋体" w:cs="宋体"/>
                <w:szCs w:val="24"/>
                <w:lang w:val="en-US" w:eastAsia="zh-CN"/>
              </w:rPr>
              <w:t>42106元</w:t>
            </w:r>
          </w:p>
        </w:tc>
      </w:tr>
      <w:tr w14:paraId="63E1E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55" w:type="dxa"/>
            <w:vAlign w:val="center"/>
          </w:tcPr>
          <w:p w14:paraId="7183A1B5">
            <w:pPr>
              <w:pStyle w:val="19"/>
              <w:spacing w:line="360" w:lineRule="auto"/>
              <w:ind w:firstLine="0"/>
              <w:jc w:val="center"/>
              <w:rPr>
                <w:rFonts w:hint="eastAsia" w:ascii="宋体" w:hAnsi="宋体" w:eastAsia="宋体" w:cs="宋体"/>
                <w:szCs w:val="24"/>
              </w:rPr>
            </w:pPr>
            <w:r>
              <w:rPr>
                <w:rFonts w:hint="eastAsia" w:ascii="宋体" w:hAnsi="宋体" w:eastAsia="宋体" w:cs="宋体"/>
                <w:szCs w:val="24"/>
              </w:rPr>
              <w:t>5</w:t>
            </w:r>
          </w:p>
        </w:tc>
        <w:tc>
          <w:tcPr>
            <w:tcW w:w="1663" w:type="dxa"/>
            <w:vAlign w:val="center"/>
          </w:tcPr>
          <w:p w14:paraId="0A79A83B">
            <w:pPr>
              <w:pStyle w:val="19"/>
              <w:spacing w:line="360" w:lineRule="auto"/>
              <w:ind w:firstLine="0"/>
              <w:jc w:val="center"/>
              <w:rPr>
                <w:rFonts w:hint="eastAsia" w:ascii="宋体" w:hAnsi="宋体" w:eastAsia="宋体" w:cs="宋体"/>
                <w:szCs w:val="24"/>
              </w:rPr>
            </w:pPr>
            <w:r>
              <w:rPr>
                <w:rFonts w:hint="eastAsia" w:ascii="宋体" w:hAnsi="宋体" w:eastAsia="宋体" w:cs="宋体"/>
                <w:szCs w:val="24"/>
              </w:rPr>
              <w:t>参与方条件</w:t>
            </w:r>
          </w:p>
        </w:tc>
        <w:tc>
          <w:tcPr>
            <w:tcW w:w="7130" w:type="dxa"/>
            <w:vAlign w:val="center"/>
          </w:tcPr>
          <w:p w14:paraId="07B11CA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基本资格条件：</w:t>
            </w:r>
          </w:p>
          <w:p w14:paraId="37E20AC0">
            <w:pPr>
              <w:spacing w:line="360" w:lineRule="exact"/>
              <w:ind w:firstLine="0" w:firstLineChars="0"/>
              <w:jc w:val="lef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供应商须为独立法人企业，持有有效的营业执照，具有中华人民共和国特种设备生产许可证（含安装、修理、改造）。</w:t>
            </w:r>
          </w:p>
          <w:p w14:paraId="10766D0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【提供法人营业执照（副本）或事业单位法人证书（副本）或个体工商户营业执照或有效的自然人身份证明或社会团体法人登记证书（提供复印件并加盖鲜章）】</w:t>
            </w:r>
          </w:p>
          <w:p w14:paraId="388FE90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2.法定代表人身份证明【格式</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，自然人无需提供】</w:t>
            </w:r>
          </w:p>
          <w:p w14:paraId="2DA87EF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3.法定代表人授权委托书【格式</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，自然人、法人本人到场的无需提供】</w:t>
            </w:r>
          </w:p>
          <w:p w14:paraId="12DD6FB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Cs w:val="24"/>
              </w:rPr>
            </w:pPr>
          </w:p>
        </w:tc>
      </w:tr>
      <w:tr w14:paraId="38C7A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jc w:val="center"/>
        </w:trPr>
        <w:tc>
          <w:tcPr>
            <w:tcW w:w="855" w:type="dxa"/>
            <w:vAlign w:val="center"/>
          </w:tcPr>
          <w:p w14:paraId="651647FB">
            <w:pPr>
              <w:pStyle w:val="19"/>
              <w:spacing w:line="360" w:lineRule="auto"/>
              <w:ind w:firstLine="0"/>
              <w:jc w:val="center"/>
              <w:rPr>
                <w:rFonts w:hint="eastAsia" w:ascii="宋体" w:hAnsi="宋体" w:eastAsia="宋体" w:cs="宋体"/>
                <w:szCs w:val="24"/>
              </w:rPr>
            </w:pPr>
            <w:r>
              <w:rPr>
                <w:rFonts w:hint="eastAsia" w:ascii="宋体" w:hAnsi="宋体" w:eastAsia="宋体" w:cs="宋体"/>
                <w:szCs w:val="24"/>
              </w:rPr>
              <w:t>6</w:t>
            </w:r>
          </w:p>
        </w:tc>
        <w:tc>
          <w:tcPr>
            <w:tcW w:w="1663" w:type="dxa"/>
            <w:vAlign w:val="center"/>
          </w:tcPr>
          <w:p w14:paraId="2021F674">
            <w:pPr>
              <w:pStyle w:val="19"/>
              <w:spacing w:line="360" w:lineRule="auto"/>
              <w:ind w:firstLine="0"/>
              <w:jc w:val="center"/>
              <w:rPr>
                <w:rFonts w:hint="eastAsia" w:ascii="宋体" w:hAnsi="宋体" w:eastAsia="宋体" w:cs="宋体"/>
                <w:szCs w:val="24"/>
              </w:rPr>
            </w:pPr>
            <w:r>
              <w:rPr>
                <w:rFonts w:hint="eastAsia" w:ascii="宋体" w:eastAsia="宋体" w:cs="宋体"/>
                <w:szCs w:val="24"/>
                <w:lang w:val="en-US" w:eastAsia="zh-CN"/>
              </w:rPr>
              <w:t>投标</w:t>
            </w:r>
            <w:r>
              <w:rPr>
                <w:rFonts w:hint="eastAsia" w:ascii="宋体" w:hAnsi="宋体" w:eastAsia="宋体" w:cs="宋体"/>
                <w:szCs w:val="24"/>
              </w:rPr>
              <w:t>时间和地点</w:t>
            </w:r>
          </w:p>
        </w:tc>
        <w:tc>
          <w:tcPr>
            <w:tcW w:w="7130" w:type="dxa"/>
            <w:vAlign w:val="center"/>
          </w:tcPr>
          <w:p w14:paraId="7FB68764">
            <w:pPr>
              <w:pStyle w:val="19"/>
              <w:spacing w:line="360" w:lineRule="auto"/>
              <w:ind w:firstLine="0"/>
              <w:rPr>
                <w:rFonts w:hint="eastAsia" w:ascii="宋体" w:hAnsi="宋体" w:eastAsia="宋体" w:cs="宋体"/>
                <w:szCs w:val="24"/>
                <w:lang w:val="en-US"/>
              </w:rPr>
            </w:pPr>
            <w:r>
              <w:rPr>
                <w:rFonts w:hint="eastAsia" w:ascii="宋体" w:hAnsi="宋体" w:eastAsia="宋体" w:cs="宋体"/>
                <w:szCs w:val="24"/>
              </w:rPr>
              <w:t>时间：202</w:t>
            </w:r>
            <w:r>
              <w:rPr>
                <w:rFonts w:hint="eastAsia" w:ascii="宋体" w:hAnsi="宋体" w:eastAsia="宋体" w:cs="宋体"/>
                <w:szCs w:val="24"/>
                <w:lang w:val="en-US" w:eastAsia="zh-CN"/>
              </w:rPr>
              <w:t>6</w:t>
            </w:r>
            <w:r>
              <w:rPr>
                <w:rFonts w:hint="eastAsia" w:ascii="宋体" w:hAnsi="宋体" w:eastAsia="宋体" w:cs="宋体"/>
                <w:szCs w:val="24"/>
              </w:rPr>
              <w:t>年</w:t>
            </w:r>
            <w:r>
              <w:rPr>
                <w:rFonts w:hint="eastAsia" w:ascii="宋体" w:eastAsia="宋体" w:cs="宋体"/>
                <w:szCs w:val="24"/>
                <w:lang w:val="en-US" w:eastAsia="zh-CN"/>
              </w:rPr>
              <w:t>8</w:t>
            </w:r>
            <w:r>
              <w:rPr>
                <w:rFonts w:hint="eastAsia" w:ascii="宋体" w:hAnsi="宋体" w:eastAsia="宋体" w:cs="宋体"/>
                <w:szCs w:val="24"/>
              </w:rPr>
              <w:t>月</w:t>
            </w:r>
            <w:r>
              <w:rPr>
                <w:rFonts w:hint="eastAsia" w:ascii="宋体" w:eastAsia="宋体" w:cs="宋体"/>
                <w:szCs w:val="24"/>
                <w:lang w:val="en-US" w:eastAsia="zh-CN"/>
              </w:rPr>
              <w:t>18</w:t>
            </w:r>
            <w:r>
              <w:rPr>
                <w:rFonts w:hint="eastAsia" w:ascii="宋体" w:hAnsi="宋体" w:eastAsia="宋体" w:cs="宋体"/>
                <w:szCs w:val="24"/>
                <w:lang w:val="en-US" w:eastAsia="zh-CN"/>
              </w:rPr>
              <w:t xml:space="preserve"> </w:t>
            </w:r>
            <w:r>
              <w:rPr>
                <w:rFonts w:hint="eastAsia" w:ascii="宋体" w:hAnsi="宋体" w:eastAsia="宋体" w:cs="宋体"/>
                <w:szCs w:val="24"/>
              </w:rPr>
              <w:t>日</w:t>
            </w:r>
            <w:r>
              <w:rPr>
                <w:rFonts w:hint="eastAsia" w:ascii="宋体" w:eastAsia="宋体" w:cs="宋体"/>
                <w:szCs w:val="24"/>
                <w:lang w:val="en-US" w:eastAsia="zh-CN"/>
              </w:rPr>
              <w:t>上</w:t>
            </w:r>
            <w:r>
              <w:rPr>
                <w:rFonts w:hint="eastAsia" w:ascii="宋体" w:hAnsi="宋体" w:eastAsia="宋体" w:cs="宋体"/>
                <w:szCs w:val="24"/>
                <w:lang w:val="en-US" w:eastAsia="zh-CN"/>
              </w:rPr>
              <w:t>午</w:t>
            </w:r>
            <w:r>
              <w:rPr>
                <w:rFonts w:hint="eastAsia" w:ascii="宋体" w:eastAsia="宋体" w:cs="宋体"/>
                <w:szCs w:val="24"/>
                <w:lang w:val="en-US" w:eastAsia="zh-CN"/>
              </w:rPr>
              <w:t>9</w:t>
            </w:r>
            <w:r>
              <w:rPr>
                <w:rFonts w:hint="eastAsia" w:ascii="宋体" w:hAnsi="宋体" w:eastAsia="宋体" w:cs="宋体"/>
                <w:szCs w:val="24"/>
                <w:lang w:val="en-US" w:eastAsia="zh-CN"/>
              </w:rPr>
              <w:t>:00</w:t>
            </w:r>
          </w:p>
          <w:p w14:paraId="4A45669C">
            <w:pPr>
              <w:pStyle w:val="19"/>
              <w:spacing w:line="360" w:lineRule="auto"/>
              <w:ind w:firstLine="0"/>
              <w:rPr>
                <w:rFonts w:hint="eastAsia" w:ascii="宋体" w:hAnsi="宋体" w:eastAsia="宋体" w:cs="宋体"/>
                <w:szCs w:val="24"/>
              </w:rPr>
            </w:pPr>
            <w:r>
              <w:rPr>
                <w:rFonts w:hint="eastAsia" w:ascii="宋体" w:hAnsi="宋体" w:eastAsia="宋体" w:cs="宋体"/>
                <w:szCs w:val="24"/>
              </w:rPr>
              <w:t>地点：南岸区天文大道288号重医附二院江南院区全科楼后勤处办公室（607室）</w:t>
            </w:r>
          </w:p>
        </w:tc>
      </w:tr>
      <w:tr w14:paraId="73D05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855" w:type="dxa"/>
            <w:vAlign w:val="center"/>
          </w:tcPr>
          <w:p w14:paraId="7CB71B2E">
            <w:pPr>
              <w:pStyle w:val="19"/>
              <w:spacing w:line="360" w:lineRule="auto"/>
              <w:ind w:firstLine="0"/>
              <w:jc w:val="center"/>
              <w:rPr>
                <w:rFonts w:hint="eastAsia" w:ascii="宋体" w:hAnsi="宋体" w:eastAsia="宋体" w:cs="宋体"/>
                <w:szCs w:val="24"/>
              </w:rPr>
            </w:pPr>
            <w:r>
              <w:rPr>
                <w:rFonts w:hint="eastAsia" w:ascii="宋体" w:hAnsi="宋体" w:eastAsia="宋体" w:cs="宋体"/>
                <w:szCs w:val="24"/>
              </w:rPr>
              <w:t>7</w:t>
            </w:r>
          </w:p>
        </w:tc>
        <w:tc>
          <w:tcPr>
            <w:tcW w:w="1663" w:type="dxa"/>
            <w:vAlign w:val="center"/>
          </w:tcPr>
          <w:p w14:paraId="33BA3727">
            <w:pPr>
              <w:pStyle w:val="19"/>
              <w:spacing w:line="360" w:lineRule="auto"/>
              <w:ind w:firstLine="0"/>
              <w:rPr>
                <w:rFonts w:hint="eastAsia" w:ascii="宋体" w:hAnsi="宋体" w:eastAsia="宋体" w:cs="宋体"/>
                <w:szCs w:val="24"/>
              </w:rPr>
            </w:pPr>
            <w:r>
              <w:rPr>
                <w:rFonts w:hint="eastAsia" w:ascii="宋体" w:hAnsi="宋体" w:eastAsia="宋体" w:cs="宋体"/>
                <w:szCs w:val="24"/>
              </w:rPr>
              <w:t>报价方式</w:t>
            </w:r>
          </w:p>
        </w:tc>
        <w:tc>
          <w:tcPr>
            <w:tcW w:w="7130" w:type="dxa"/>
            <w:vAlign w:val="center"/>
          </w:tcPr>
          <w:p w14:paraId="18050422">
            <w:pPr>
              <w:pStyle w:val="19"/>
              <w:tabs>
                <w:tab w:val="left" w:pos="423"/>
                <w:tab w:val="clear" w:pos="900"/>
              </w:tabs>
              <w:spacing w:line="276" w:lineRule="auto"/>
              <w:ind w:left="0" w:leftChars="0" w:firstLine="0" w:firstLineChars="0"/>
              <w:rPr>
                <w:rFonts w:hint="eastAsia" w:ascii="宋体" w:hAnsi="宋体" w:eastAsia="宋体" w:cs="宋体"/>
                <w:kern w:val="0"/>
                <w:sz w:val="24"/>
                <w:szCs w:val="24"/>
              </w:rPr>
            </w:pPr>
            <w:r>
              <w:rPr>
                <w:rFonts w:hint="eastAsia" w:ascii="宋体" w:hAnsi="宋体" w:eastAsia="宋体" w:cs="宋体"/>
                <w:color w:val="auto"/>
                <w:kern w:val="2"/>
                <w:sz w:val="24"/>
                <w:szCs w:val="24"/>
                <w:highlight w:val="none"/>
                <w:lang w:val="en-US" w:eastAsia="zh-CN" w:bidi="ar-SA"/>
              </w:rPr>
              <w:t>1.根据采购人提供的清单规格、数量进行报价，采用包干价结算。</w:t>
            </w:r>
          </w:p>
          <w:p w14:paraId="6022FE35">
            <w:pPr>
              <w:snapToGrid w:val="0"/>
              <w:spacing w:line="360" w:lineRule="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w:t>
            </w:r>
            <w:r>
              <w:rPr>
                <w:rFonts w:hint="eastAsia" w:ascii="宋体" w:hAnsi="宋体" w:eastAsia="宋体" w:cs="宋体"/>
                <w:kern w:val="0"/>
                <w:sz w:val="24"/>
                <w:szCs w:val="24"/>
                <w:highlight w:val="none"/>
              </w:rPr>
              <w:t>包含但不限于以下内容：人工费、材料费、加工费、运输（含包装、运输、转运、装卸至医院指定地点）、管理费、利润、保险、各种规费税费、风险费、专用工具、调试等所有成本费用。</w:t>
            </w:r>
          </w:p>
        </w:tc>
      </w:tr>
      <w:tr w14:paraId="06757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855" w:type="dxa"/>
            <w:vAlign w:val="center"/>
          </w:tcPr>
          <w:p w14:paraId="3B03AE6E">
            <w:pPr>
              <w:pStyle w:val="19"/>
              <w:spacing w:line="360" w:lineRule="auto"/>
              <w:ind w:firstLine="0"/>
              <w:jc w:val="center"/>
              <w:rPr>
                <w:rFonts w:hint="eastAsia" w:ascii="宋体" w:hAnsi="宋体" w:eastAsia="宋体" w:cs="宋体"/>
                <w:szCs w:val="24"/>
              </w:rPr>
            </w:pPr>
            <w:r>
              <w:rPr>
                <w:rFonts w:hint="eastAsia" w:ascii="宋体" w:hAnsi="宋体" w:eastAsia="宋体" w:cs="宋体"/>
                <w:szCs w:val="24"/>
              </w:rPr>
              <w:t>8</w:t>
            </w:r>
          </w:p>
        </w:tc>
        <w:tc>
          <w:tcPr>
            <w:tcW w:w="1663" w:type="dxa"/>
            <w:vAlign w:val="center"/>
          </w:tcPr>
          <w:p w14:paraId="7AF75688">
            <w:pPr>
              <w:pStyle w:val="19"/>
              <w:spacing w:line="360" w:lineRule="auto"/>
              <w:ind w:firstLine="0"/>
              <w:jc w:val="center"/>
              <w:rPr>
                <w:rFonts w:hint="eastAsia" w:ascii="宋体" w:hAnsi="宋体" w:eastAsia="宋体" w:cs="宋体"/>
                <w:szCs w:val="24"/>
              </w:rPr>
            </w:pPr>
            <w:r>
              <w:rPr>
                <w:rFonts w:hint="eastAsia" w:ascii="宋体" w:hAnsi="宋体" w:eastAsia="宋体" w:cs="宋体"/>
                <w:szCs w:val="24"/>
              </w:rPr>
              <w:t>报名方式及</w:t>
            </w:r>
          </w:p>
          <w:p w14:paraId="5BCEECF8">
            <w:pPr>
              <w:pStyle w:val="19"/>
              <w:spacing w:line="360" w:lineRule="auto"/>
              <w:ind w:firstLine="0"/>
              <w:jc w:val="center"/>
              <w:rPr>
                <w:rFonts w:hint="eastAsia" w:ascii="宋体" w:hAnsi="宋体" w:eastAsia="宋体" w:cs="宋体"/>
                <w:szCs w:val="24"/>
              </w:rPr>
            </w:pPr>
            <w:r>
              <w:rPr>
                <w:rFonts w:hint="eastAsia" w:ascii="宋体" w:hAnsi="宋体" w:eastAsia="宋体" w:cs="宋体"/>
                <w:szCs w:val="24"/>
              </w:rPr>
              <w:t>截止时间</w:t>
            </w:r>
          </w:p>
        </w:tc>
        <w:tc>
          <w:tcPr>
            <w:tcW w:w="7130" w:type="dxa"/>
            <w:vAlign w:val="center"/>
          </w:tcPr>
          <w:p w14:paraId="679A54C3">
            <w:pPr>
              <w:widowControl/>
              <w:snapToGrid w:val="0"/>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邮件报名：</w:t>
            </w:r>
            <w:r>
              <w:rPr>
                <w:rFonts w:hint="eastAsia" w:ascii="宋体" w:hAnsi="宋体" w:eastAsia="宋体" w:cs="宋体"/>
              </w:rPr>
              <w:t xml:space="preserve"> </w:t>
            </w:r>
            <w:r>
              <w:rPr>
                <w:rFonts w:hint="eastAsia" w:ascii="宋体" w:hAnsi="宋体" w:eastAsia="宋体" w:cs="宋体"/>
                <w:kern w:val="0"/>
                <w:sz w:val="24"/>
                <w:szCs w:val="24"/>
              </w:rPr>
              <w:t>cyfeyzwk@163.com</w:t>
            </w:r>
          </w:p>
          <w:p w14:paraId="6B3AB68D">
            <w:pPr>
              <w:widowControl/>
              <w:snapToGrid w:val="0"/>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邮件标题注明：</w:t>
            </w:r>
            <w:r>
              <w:rPr>
                <w:rFonts w:hint="eastAsia" w:ascii="宋体" w:hAnsi="宋体" w:eastAsia="宋体" w:cs="宋体"/>
                <w:b w:val="0"/>
                <w:bCs/>
                <w:sz w:val="24"/>
                <w:szCs w:val="24"/>
                <w:lang w:val="en-US" w:eastAsia="zh-CN"/>
              </w:rPr>
              <w:t>重庆医科大学附属第二医院电梯维保服务</w:t>
            </w:r>
            <w:r>
              <w:rPr>
                <w:rFonts w:hint="eastAsia" w:ascii="宋体" w:hAnsi="宋体" w:eastAsia="宋体" w:cs="宋体"/>
                <w:kern w:val="0"/>
                <w:sz w:val="24"/>
                <w:szCs w:val="24"/>
              </w:rPr>
              <w:t>+单位名称+联系人+联系电话</w:t>
            </w:r>
          </w:p>
          <w:p w14:paraId="7AF45739">
            <w:pPr>
              <w:widowControl/>
              <w:snapToGrid w:val="0"/>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提供“三证合一”的营业执照复印件加盖鲜章扫描件</w:t>
            </w:r>
          </w:p>
          <w:p w14:paraId="2CF90E3A">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报名截止时间：202</w:t>
            </w:r>
            <w:r>
              <w:rPr>
                <w:rFonts w:hint="eastAsia" w:ascii="宋体" w:hAnsi="宋体" w:eastAsia="宋体" w:cs="宋体"/>
                <w:kern w:val="0"/>
                <w:sz w:val="24"/>
                <w:szCs w:val="24"/>
                <w:lang w:val="en-US" w:eastAsia="zh-CN"/>
              </w:rPr>
              <w:t>6</w:t>
            </w:r>
            <w:r>
              <w:rPr>
                <w:rFonts w:hint="eastAsia" w:ascii="宋体" w:hAnsi="宋体" w:eastAsia="宋体" w:cs="宋体"/>
                <w:kern w:val="0"/>
                <w:sz w:val="24"/>
                <w:szCs w:val="24"/>
              </w:rPr>
              <w:t>年</w:t>
            </w:r>
            <w:r>
              <w:rPr>
                <w:rFonts w:hint="eastAsia" w:ascii="宋体" w:hAnsi="宋体" w:eastAsia="宋体" w:cs="宋体"/>
                <w:kern w:val="0"/>
                <w:sz w:val="24"/>
                <w:szCs w:val="24"/>
                <w:lang w:val="en-US" w:eastAsia="zh-CN"/>
              </w:rPr>
              <w:t>8</w:t>
            </w:r>
            <w:r>
              <w:rPr>
                <w:rFonts w:hint="eastAsia" w:ascii="宋体" w:hAnsi="宋体" w:eastAsia="宋体" w:cs="宋体"/>
                <w:kern w:val="0"/>
                <w:sz w:val="24"/>
                <w:szCs w:val="24"/>
              </w:rPr>
              <w:t>月</w:t>
            </w:r>
            <w:r>
              <w:rPr>
                <w:rFonts w:hint="eastAsia" w:ascii="宋体" w:hAnsi="宋体" w:eastAsia="宋体" w:cs="宋体"/>
                <w:kern w:val="0"/>
                <w:sz w:val="24"/>
                <w:szCs w:val="24"/>
                <w:lang w:val="en-US" w:eastAsia="zh-CN"/>
              </w:rPr>
              <w:t>17</w:t>
            </w:r>
            <w:bookmarkStart w:id="0" w:name="_GoBack"/>
            <w:bookmarkEnd w:id="0"/>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rPr>
              <w:t>日下午1</w:t>
            </w:r>
            <w:r>
              <w:rPr>
                <w:rFonts w:hint="eastAsia" w:ascii="宋体" w:hAnsi="宋体" w:eastAsia="宋体" w:cs="宋体"/>
                <w:kern w:val="0"/>
                <w:sz w:val="24"/>
                <w:szCs w:val="24"/>
                <w:lang w:val="en-US" w:eastAsia="zh-CN"/>
              </w:rPr>
              <w:t>5</w:t>
            </w:r>
            <w:r>
              <w:rPr>
                <w:rFonts w:hint="eastAsia" w:ascii="宋体" w:hAnsi="宋体" w:eastAsia="宋体" w:cs="宋体"/>
                <w:kern w:val="0"/>
                <w:sz w:val="24"/>
                <w:szCs w:val="24"/>
              </w:rPr>
              <w:t>:00</w:t>
            </w:r>
          </w:p>
        </w:tc>
      </w:tr>
      <w:tr w14:paraId="433BD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855" w:type="dxa"/>
            <w:vAlign w:val="center"/>
          </w:tcPr>
          <w:p w14:paraId="5480960C">
            <w:pPr>
              <w:pStyle w:val="19"/>
              <w:spacing w:line="360" w:lineRule="auto"/>
              <w:ind w:firstLine="0"/>
              <w:jc w:val="center"/>
              <w:rPr>
                <w:rFonts w:hint="eastAsia" w:ascii="宋体" w:hAnsi="宋体" w:eastAsia="宋体" w:cs="宋体"/>
                <w:szCs w:val="24"/>
              </w:rPr>
            </w:pPr>
            <w:r>
              <w:rPr>
                <w:rFonts w:hint="eastAsia" w:ascii="宋体" w:hAnsi="宋体" w:eastAsia="宋体" w:cs="宋体"/>
                <w:szCs w:val="24"/>
              </w:rPr>
              <w:t>9</w:t>
            </w:r>
          </w:p>
        </w:tc>
        <w:tc>
          <w:tcPr>
            <w:tcW w:w="1663" w:type="dxa"/>
            <w:vAlign w:val="center"/>
          </w:tcPr>
          <w:p w14:paraId="43190DDF">
            <w:pPr>
              <w:pStyle w:val="19"/>
              <w:spacing w:line="360" w:lineRule="auto"/>
              <w:ind w:firstLine="0"/>
              <w:jc w:val="center"/>
              <w:rPr>
                <w:rFonts w:hint="eastAsia" w:ascii="宋体" w:hAnsi="宋体" w:eastAsia="宋体" w:cs="宋体"/>
                <w:szCs w:val="24"/>
              </w:rPr>
            </w:pPr>
            <w:r>
              <w:rPr>
                <w:rFonts w:hint="eastAsia" w:ascii="宋体" w:hAnsi="宋体" w:eastAsia="宋体" w:cs="宋体"/>
                <w:szCs w:val="24"/>
              </w:rPr>
              <w:t>现场勘察时间</w:t>
            </w:r>
          </w:p>
        </w:tc>
        <w:tc>
          <w:tcPr>
            <w:tcW w:w="7130" w:type="dxa"/>
            <w:vAlign w:val="center"/>
          </w:tcPr>
          <w:p w14:paraId="7B851699">
            <w:pPr>
              <w:pStyle w:val="19"/>
              <w:spacing w:line="360" w:lineRule="auto"/>
              <w:ind w:firstLine="0"/>
              <w:rPr>
                <w:rFonts w:hint="eastAsia" w:ascii="宋体" w:hAnsi="宋体" w:eastAsia="宋体" w:cs="宋体"/>
                <w:szCs w:val="24"/>
              </w:rPr>
            </w:pPr>
            <w:r>
              <w:rPr>
                <w:rFonts w:hint="eastAsia" w:ascii="宋体" w:hAnsi="宋体" w:eastAsia="宋体" w:cs="宋体"/>
                <w:szCs w:val="24"/>
              </w:rPr>
              <w:t>请在工作日8：00-11:30,14:00-17：00联系</w:t>
            </w:r>
          </w:p>
        </w:tc>
      </w:tr>
      <w:tr w14:paraId="4B0FB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855" w:type="dxa"/>
            <w:vAlign w:val="center"/>
          </w:tcPr>
          <w:p w14:paraId="7849D8C1">
            <w:pPr>
              <w:pStyle w:val="19"/>
              <w:spacing w:line="360" w:lineRule="auto"/>
              <w:ind w:firstLine="0"/>
              <w:jc w:val="center"/>
              <w:rPr>
                <w:rFonts w:hint="eastAsia" w:ascii="宋体" w:hAnsi="宋体" w:eastAsia="宋体" w:cs="宋体"/>
                <w:szCs w:val="24"/>
              </w:rPr>
            </w:pPr>
            <w:r>
              <w:rPr>
                <w:rFonts w:hint="eastAsia" w:ascii="宋体" w:hAnsi="宋体" w:eastAsia="宋体" w:cs="宋体"/>
                <w:szCs w:val="24"/>
              </w:rPr>
              <w:t>10</w:t>
            </w:r>
          </w:p>
        </w:tc>
        <w:tc>
          <w:tcPr>
            <w:tcW w:w="1663" w:type="dxa"/>
            <w:vAlign w:val="center"/>
          </w:tcPr>
          <w:p w14:paraId="066EC8CA">
            <w:pPr>
              <w:pStyle w:val="19"/>
              <w:spacing w:line="360" w:lineRule="auto"/>
              <w:ind w:firstLine="0"/>
              <w:jc w:val="center"/>
              <w:rPr>
                <w:rFonts w:hint="eastAsia" w:ascii="宋体" w:hAnsi="宋体" w:eastAsia="宋体" w:cs="宋体"/>
                <w:szCs w:val="24"/>
              </w:rPr>
            </w:pPr>
            <w:r>
              <w:rPr>
                <w:rFonts w:hint="eastAsia" w:ascii="宋体" w:hAnsi="宋体" w:eastAsia="宋体" w:cs="宋体"/>
                <w:szCs w:val="24"/>
              </w:rPr>
              <w:t>付款方式</w:t>
            </w:r>
          </w:p>
        </w:tc>
        <w:tc>
          <w:tcPr>
            <w:tcW w:w="7130" w:type="dxa"/>
            <w:vAlign w:val="center"/>
          </w:tcPr>
          <w:p w14:paraId="0B4F5B49">
            <w:pPr>
              <w:pStyle w:val="19"/>
              <w:numPr>
                <w:ilvl w:val="0"/>
                <w:numId w:val="0"/>
              </w:numPr>
              <w:spacing w:line="360" w:lineRule="auto"/>
              <w:rPr>
                <w:rFonts w:hint="eastAsia" w:ascii="宋体" w:hAnsi="宋体" w:eastAsia="宋体" w:cs="宋体"/>
                <w:szCs w:val="24"/>
              </w:rPr>
            </w:pPr>
            <w:r>
              <w:rPr>
                <w:rFonts w:hint="eastAsia" w:ascii="宋体" w:eastAsia="宋体" w:cs="宋体"/>
                <w:szCs w:val="24"/>
                <w:lang w:val="en-US" w:eastAsia="zh-CN"/>
              </w:rPr>
              <w:t>维保服务结束后</w:t>
            </w:r>
            <w:r>
              <w:rPr>
                <w:rFonts w:hint="eastAsia" w:ascii="宋体" w:hAnsi="宋体" w:eastAsia="宋体" w:cs="宋体"/>
                <w:szCs w:val="24"/>
              </w:rPr>
              <w:t>采购人收到中选单位的</w:t>
            </w:r>
            <w:r>
              <w:rPr>
                <w:rFonts w:hint="eastAsia" w:ascii="宋体" w:hAnsi="宋体" w:eastAsia="宋体" w:cs="宋体"/>
                <w:szCs w:val="24"/>
                <w:lang w:val="en-US" w:eastAsia="zh-CN"/>
              </w:rPr>
              <w:t>发票和验收资料</w:t>
            </w:r>
            <w:r>
              <w:rPr>
                <w:rFonts w:hint="eastAsia" w:ascii="宋体" w:hAnsi="宋体" w:eastAsia="宋体" w:cs="宋体"/>
                <w:szCs w:val="24"/>
              </w:rPr>
              <w:t>之后60个工作日内支付该批次货款的100%。</w:t>
            </w:r>
          </w:p>
        </w:tc>
      </w:tr>
      <w:tr w14:paraId="7EAEC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5" w:type="dxa"/>
            <w:vAlign w:val="center"/>
          </w:tcPr>
          <w:p w14:paraId="21F7B5CD">
            <w:pPr>
              <w:pStyle w:val="19"/>
              <w:spacing w:line="360" w:lineRule="auto"/>
              <w:ind w:firstLine="0"/>
              <w:jc w:val="center"/>
              <w:rPr>
                <w:rFonts w:hint="eastAsia" w:ascii="宋体" w:hAnsi="宋体" w:eastAsia="宋体" w:cs="宋体"/>
                <w:szCs w:val="24"/>
              </w:rPr>
            </w:pPr>
            <w:r>
              <w:rPr>
                <w:rFonts w:hint="eastAsia" w:ascii="宋体" w:hAnsi="宋体" w:eastAsia="宋体" w:cs="宋体"/>
                <w:szCs w:val="24"/>
              </w:rPr>
              <w:t>11</w:t>
            </w:r>
          </w:p>
        </w:tc>
        <w:tc>
          <w:tcPr>
            <w:tcW w:w="1663" w:type="dxa"/>
            <w:vAlign w:val="center"/>
          </w:tcPr>
          <w:p w14:paraId="141E6B1C">
            <w:pPr>
              <w:pStyle w:val="19"/>
              <w:spacing w:line="360" w:lineRule="auto"/>
              <w:ind w:firstLine="0"/>
              <w:jc w:val="center"/>
              <w:rPr>
                <w:rFonts w:hint="eastAsia" w:ascii="宋体" w:hAnsi="宋体" w:eastAsia="宋体" w:cs="宋体"/>
                <w:szCs w:val="24"/>
              </w:rPr>
            </w:pPr>
            <w:r>
              <w:rPr>
                <w:rFonts w:hint="eastAsia" w:ascii="宋体" w:eastAsia="宋体" w:cs="宋体"/>
                <w:szCs w:val="24"/>
                <w:lang w:val="en-US" w:eastAsia="zh-CN"/>
              </w:rPr>
              <w:t>投标</w:t>
            </w:r>
            <w:r>
              <w:rPr>
                <w:rFonts w:hint="eastAsia" w:ascii="宋体" w:hAnsi="宋体" w:eastAsia="宋体" w:cs="宋体"/>
                <w:szCs w:val="24"/>
              </w:rPr>
              <w:t>文件组成</w:t>
            </w:r>
          </w:p>
        </w:tc>
        <w:tc>
          <w:tcPr>
            <w:tcW w:w="7130" w:type="dxa"/>
            <w:vAlign w:val="center"/>
          </w:tcPr>
          <w:p w14:paraId="7CFECD38">
            <w:pPr>
              <w:pStyle w:val="19"/>
              <w:spacing w:line="360" w:lineRule="auto"/>
              <w:ind w:firstLine="0"/>
              <w:rPr>
                <w:rFonts w:hint="eastAsia" w:ascii="宋体" w:hAnsi="宋体" w:eastAsia="宋体" w:cs="宋体"/>
                <w:b/>
                <w:szCs w:val="24"/>
              </w:rPr>
            </w:pPr>
            <w:r>
              <w:rPr>
                <w:rFonts w:hint="eastAsia" w:ascii="宋体" w:hAnsi="宋体" w:eastAsia="宋体" w:cs="宋体"/>
                <w:b/>
                <w:szCs w:val="24"/>
              </w:rPr>
              <w:t>一、</w:t>
            </w:r>
            <w:r>
              <w:rPr>
                <w:rFonts w:hint="eastAsia" w:ascii="宋体" w:eastAsia="宋体" w:cs="宋体"/>
                <w:b/>
                <w:szCs w:val="24"/>
                <w:lang w:val="en-US" w:eastAsia="zh-CN"/>
              </w:rPr>
              <w:t>投标</w:t>
            </w:r>
            <w:r>
              <w:rPr>
                <w:rFonts w:hint="eastAsia" w:ascii="宋体" w:hAnsi="宋体" w:eastAsia="宋体" w:cs="宋体"/>
                <w:b/>
                <w:szCs w:val="24"/>
              </w:rPr>
              <w:t>文件组成：</w:t>
            </w:r>
          </w:p>
          <w:p w14:paraId="3A6A4BED">
            <w:pPr>
              <w:pStyle w:val="19"/>
              <w:spacing w:line="360" w:lineRule="auto"/>
              <w:ind w:firstLine="0"/>
              <w:rPr>
                <w:rFonts w:hint="eastAsia" w:ascii="宋体" w:hAnsi="宋体" w:eastAsia="宋体" w:cs="宋体"/>
                <w:szCs w:val="24"/>
              </w:rPr>
            </w:pPr>
            <w:r>
              <w:rPr>
                <w:rFonts w:hint="eastAsia" w:ascii="宋体" w:hAnsi="宋体" w:eastAsia="宋体" w:cs="宋体"/>
                <w:szCs w:val="24"/>
              </w:rPr>
              <w:t>1.基本资格条件证明材料</w:t>
            </w:r>
          </w:p>
          <w:p w14:paraId="68D7CA1F">
            <w:pPr>
              <w:pStyle w:val="19"/>
              <w:spacing w:line="360" w:lineRule="auto"/>
              <w:ind w:firstLine="0"/>
              <w:rPr>
                <w:rFonts w:hint="eastAsia" w:ascii="宋体" w:hAnsi="宋体" w:eastAsia="宋体" w:cs="宋体"/>
                <w:szCs w:val="24"/>
              </w:rPr>
            </w:pPr>
            <w:r>
              <w:rPr>
                <w:rFonts w:hint="eastAsia" w:ascii="宋体" w:hAnsi="宋体" w:eastAsia="宋体" w:cs="宋体"/>
                <w:szCs w:val="24"/>
              </w:rPr>
              <w:t>1.1企业营业执照【提供复印件需加盖公章（原件备查）】</w:t>
            </w:r>
          </w:p>
          <w:p w14:paraId="003E4027">
            <w:pPr>
              <w:pStyle w:val="19"/>
              <w:spacing w:line="360" w:lineRule="auto"/>
              <w:ind w:firstLine="0"/>
              <w:rPr>
                <w:rFonts w:hint="eastAsia" w:ascii="宋体" w:hAnsi="宋体" w:eastAsia="宋体" w:cs="宋体"/>
                <w:szCs w:val="24"/>
              </w:rPr>
            </w:pPr>
            <w:r>
              <w:rPr>
                <w:rFonts w:hint="eastAsia" w:ascii="宋体" w:hAnsi="宋体" w:eastAsia="宋体" w:cs="宋体"/>
                <w:szCs w:val="24"/>
              </w:rPr>
              <w:t>1.2.法定代表人身份证明【格式1】</w:t>
            </w:r>
          </w:p>
          <w:p w14:paraId="28DF6E34">
            <w:pPr>
              <w:pStyle w:val="19"/>
              <w:spacing w:line="360" w:lineRule="auto"/>
              <w:ind w:firstLine="0"/>
              <w:rPr>
                <w:rFonts w:hint="eastAsia" w:ascii="宋体" w:hAnsi="宋体" w:eastAsia="宋体" w:cs="宋体"/>
                <w:szCs w:val="24"/>
              </w:rPr>
            </w:pPr>
            <w:r>
              <w:rPr>
                <w:rFonts w:hint="eastAsia" w:ascii="宋体" w:hAnsi="宋体" w:eastAsia="宋体" w:cs="宋体"/>
                <w:szCs w:val="24"/>
              </w:rPr>
              <w:t>1.3法定代表人授权委托书【格式2，法人本人到场的无需提供】</w:t>
            </w:r>
          </w:p>
          <w:p w14:paraId="39CF4AF1">
            <w:pPr>
              <w:pStyle w:val="19"/>
              <w:spacing w:line="360" w:lineRule="auto"/>
              <w:ind w:firstLine="0"/>
              <w:rPr>
                <w:rFonts w:hint="eastAsia" w:ascii="宋体" w:hAnsi="宋体" w:eastAsia="宋体" w:cs="宋体"/>
                <w:szCs w:val="24"/>
              </w:rPr>
            </w:pPr>
            <w:r>
              <w:rPr>
                <w:rFonts w:hint="eastAsia" w:ascii="宋体" w:hAnsi="宋体" w:eastAsia="宋体" w:cs="宋体"/>
                <w:szCs w:val="24"/>
              </w:rPr>
              <w:t>2.报价书【格式</w:t>
            </w:r>
            <w:r>
              <w:rPr>
                <w:rFonts w:hint="eastAsia" w:ascii="宋体" w:eastAsia="宋体" w:cs="宋体"/>
                <w:szCs w:val="24"/>
                <w:lang w:val="en-US" w:eastAsia="zh-CN"/>
              </w:rPr>
              <w:t>3</w:t>
            </w:r>
            <w:r>
              <w:rPr>
                <w:rFonts w:hint="eastAsia" w:ascii="宋体" w:hAnsi="宋体" w:eastAsia="宋体" w:cs="宋体"/>
                <w:szCs w:val="24"/>
              </w:rPr>
              <w:t>】</w:t>
            </w:r>
          </w:p>
          <w:p w14:paraId="60F58034">
            <w:pPr>
              <w:numPr>
                <w:ilvl w:val="0"/>
                <w:numId w:val="0"/>
              </w:numPr>
              <w:spacing w:line="360" w:lineRule="auto"/>
              <w:jc w:val="left"/>
              <w:outlineLvl w:val="9"/>
              <w:rPr>
                <w:rFonts w:hint="eastAsia" w:ascii="宋体" w:hAnsi="宋体" w:eastAsia="宋体" w:cs="宋体"/>
                <w:szCs w:val="24"/>
                <w:lang w:val="en-US" w:eastAsia="zh-CN"/>
              </w:rPr>
            </w:pPr>
            <w:r>
              <w:rPr>
                <w:rFonts w:hint="eastAsia" w:ascii="宋体" w:hAnsi="宋体" w:eastAsia="宋体" w:cs="宋体"/>
                <w:szCs w:val="24"/>
                <w:lang w:val="en-US" w:eastAsia="zh-CN"/>
              </w:rPr>
              <w:t>3.</w:t>
            </w:r>
            <w:r>
              <w:rPr>
                <w:rFonts w:hint="eastAsia" w:ascii="宋体" w:hAnsi="宋体" w:eastAsia="宋体" w:cs="宋体"/>
                <w:b w:val="0"/>
                <w:bCs w:val="0"/>
                <w:color w:val="000000"/>
                <w:sz w:val="24"/>
                <w:szCs w:val="24"/>
                <w:highlight w:val="none"/>
                <w:lang w:val="en-US" w:eastAsia="zh-CN"/>
              </w:rPr>
              <w:t>服务内容与实施方案</w:t>
            </w:r>
          </w:p>
          <w:p w14:paraId="5E04772A">
            <w:pPr>
              <w:numPr>
                <w:ilvl w:val="0"/>
                <w:numId w:val="0"/>
              </w:numPr>
              <w:spacing w:line="360" w:lineRule="auto"/>
              <w:jc w:val="left"/>
              <w:outlineLvl w:val="9"/>
              <w:rPr>
                <w:rFonts w:hint="eastAsia" w:ascii="宋体" w:hAnsi="宋体" w:eastAsia="宋体" w:cs="宋体"/>
                <w:b w:val="0"/>
                <w:bCs w:val="0"/>
                <w:sz w:val="24"/>
                <w:szCs w:val="24"/>
              </w:rPr>
            </w:pPr>
            <w:r>
              <w:rPr>
                <w:rFonts w:hint="eastAsia" w:ascii="宋体" w:hAnsi="宋体" w:eastAsia="宋体" w:cs="宋体"/>
                <w:szCs w:val="24"/>
                <w:lang w:val="en-US" w:eastAsia="zh-CN"/>
              </w:rPr>
              <w:t>4.</w:t>
            </w:r>
            <w:r>
              <w:rPr>
                <w:rFonts w:hint="eastAsia" w:ascii="宋体" w:hAnsi="宋体" w:eastAsia="宋体" w:cs="宋体"/>
                <w:b w:val="0"/>
                <w:bCs w:val="0"/>
                <w:sz w:val="24"/>
                <w:szCs w:val="24"/>
              </w:rPr>
              <w:t>质量保障措施</w:t>
            </w:r>
          </w:p>
          <w:p w14:paraId="20D5A579">
            <w:pPr>
              <w:pStyle w:val="19"/>
              <w:spacing w:line="360" w:lineRule="auto"/>
              <w:ind w:firstLine="0"/>
              <w:rPr>
                <w:rFonts w:hint="eastAsia" w:ascii="宋体" w:hAnsi="宋体" w:eastAsia="宋体" w:cs="宋体"/>
                <w:b/>
                <w:szCs w:val="24"/>
              </w:rPr>
            </w:pPr>
            <w:r>
              <w:rPr>
                <w:rFonts w:hint="eastAsia" w:ascii="宋体" w:hAnsi="宋体" w:eastAsia="宋体" w:cs="宋体"/>
                <w:b/>
                <w:szCs w:val="24"/>
              </w:rPr>
              <w:t>二、文件格式：</w:t>
            </w:r>
          </w:p>
          <w:p w14:paraId="2C127A6F">
            <w:pPr>
              <w:pStyle w:val="19"/>
              <w:spacing w:line="360" w:lineRule="auto"/>
              <w:ind w:firstLine="0"/>
              <w:rPr>
                <w:rFonts w:hint="eastAsia" w:ascii="宋体" w:hAnsi="宋体" w:eastAsia="宋体" w:cs="宋体"/>
                <w:szCs w:val="24"/>
              </w:rPr>
            </w:pPr>
            <w:r>
              <w:rPr>
                <w:rFonts w:hint="eastAsia" w:ascii="宋体" w:hAnsi="宋体" w:eastAsia="宋体" w:cs="宋体"/>
                <w:szCs w:val="24"/>
              </w:rPr>
              <w:t>1.签字盖章要求</w:t>
            </w:r>
          </w:p>
          <w:p w14:paraId="471AF251">
            <w:pPr>
              <w:pStyle w:val="19"/>
              <w:spacing w:line="360" w:lineRule="auto"/>
              <w:ind w:firstLine="0"/>
              <w:rPr>
                <w:rFonts w:hint="eastAsia" w:ascii="宋体" w:hAnsi="宋体" w:eastAsia="宋体" w:cs="宋体"/>
                <w:szCs w:val="24"/>
              </w:rPr>
            </w:pPr>
            <w:r>
              <w:rPr>
                <w:rFonts w:hint="eastAsia" w:ascii="宋体" w:hAnsi="宋体" w:eastAsia="宋体" w:cs="宋体"/>
                <w:szCs w:val="24"/>
              </w:rPr>
              <w:t>1.1</w:t>
            </w:r>
            <w:r>
              <w:rPr>
                <w:rFonts w:hint="eastAsia" w:ascii="宋体" w:eastAsia="宋体" w:cs="宋体"/>
                <w:szCs w:val="24"/>
                <w:lang w:val="en-US" w:eastAsia="zh-CN"/>
              </w:rPr>
              <w:t>投标</w:t>
            </w:r>
            <w:r>
              <w:rPr>
                <w:rFonts w:hint="eastAsia" w:ascii="宋体" w:hAnsi="宋体" w:eastAsia="宋体" w:cs="宋体"/>
                <w:szCs w:val="24"/>
              </w:rPr>
              <w:t>文件正、副本封面均须法定代表人或其委托代理人签字、加盖</w:t>
            </w:r>
            <w:r>
              <w:rPr>
                <w:rFonts w:hint="eastAsia" w:ascii="宋体" w:hAnsi="宋体" w:eastAsia="宋体" w:cs="宋体"/>
                <w:szCs w:val="24"/>
                <w:lang w:eastAsia="zh-CN"/>
              </w:rPr>
              <w:t>推介</w:t>
            </w:r>
            <w:r>
              <w:rPr>
                <w:rFonts w:hint="eastAsia" w:ascii="宋体" w:hAnsi="宋体" w:eastAsia="宋体" w:cs="宋体"/>
                <w:szCs w:val="24"/>
              </w:rPr>
              <w:t>单位公章（鲜章），正、副本均须加盖骑缝章（鲜章）；</w:t>
            </w:r>
          </w:p>
          <w:p w14:paraId="176BBE7F">
            <w:pPr>
              <w:pStyle w:val="19"/>
              <w:spacing w:line="360" w:lineRule="auto"/>
              <w:ind w:firstLine="0"/>
              <w:rPr>
                <w:rFonts w:hint="eastAsia" w:ascii="宋体" w:hAnsi="宋体" w:eastAsia="宋体" w:cs="宋体"/>
                <w:szCs w:val="24"/>
              </w:rPr>
            </w:pPr>
            <w:r>
              <w:rPr>
                <w:rFonts w:hint="eastAsia" w:ascii="宋体" w:hAnsi="宋体" w:eastAsia="宋体" w:cs="宋体"/>
                <w:szCs w:val="24"/>
              </w:rPr>
              <w:t>1.2</w:t>
            </w:r>
            <w:r>
              <w:rPr>
                <w:rFonts w:hint="eastAsia" w:ascii="宋体" w:eastAsia="宋体" w:cs="宋体"/>
                <w:szCs w:val="24"/>
                <w:lang w:val="en-US" w:eastAsia="zh-CN"/>
              </w:rPr>
              <w:t>投标</w:t>
            </w:r>
            <w:r>
              <w:rPr>
                <w:rFonts w:hint="eastAsia" w:ascii="宋体" w:hAnsi="宋体" w:eastAsia="宋体" w:cs="宋体"/>
                <w:szCs w:val="24"/>
              </w:rPr>
              <w:t>文件正本内页要求签字、盖章的地方均须由法定代表人或其委托代理人签字、加盖竞选单位公章（鲜章）；</w:t>
            </w:r>
            <w:r>
              <w:rPr>
                <w:rFonts w:hint="eastAsia" w:ascii="宋体" w:eastAsia="宋体" w:cs="宋体"/>
                <w:szCs w:val="24"/>
                <w:lang w:val="en-US" w:eastAsia="zh-CN"/>
              </w:rPr>
              <w:t>投标</w:t>
            </w:r>
            <w:r>
              <w:rPr>
                <w:rFonts w:hint="eastAsia" w:ascii="宋体" w:hAnsi="宋体" w:eastAsia="宋体" w:cs="宋体"/>
                <w:szCs w:val="24"/>
              </w:rPr>
              <w:t>文件副本内页可以是正本的复印件。</w:t>
            </w:r>
          </w:p>
          <w:p w14:paraId="17BB5E0D">
            <w:pPr>
              <w:pStyle w:val="19"/>
              <w:spacing w:line="360" w:lineRule="auto"/>
              <w:ind w:firstLine="0"/>
              <w:rPr>
                <w:rFonts w:hint="eastAsia" w:ascii="宋体" w:hAnsi="宋体" w:eastAsia="宋体" w:cs="宋体"/>
                <w:szCs w:val="24"/>
              </w:rPr>
            </w:pPr>
            <w:r>
              <w:rPr>
                <w:rFonts w:hint="eastAsia" w:ascii="宋体" w:hAnsi="宋体" w:eastAsia="宋体" w:cs="宋体"/>
                <w:szCs w:val="24"/>
              </w:rPr>
              <w:t>2.装订要求</w:t>
            </w:r>
          </w:p>
          <w:p w14:paraId="33CE24A2">
            <w:pPr>
              <w:pStyle w:val="19"/>
              <w:spacing w:line="360" w:lineRule="auto"/>
              <w:ind w:firstLine="0"/>
              <w:rPr>
                <w:rFonts w:hint="eastAsia" w:ascii="宋体" w:hAnsi="宋体" w:eastAsia="宋体" w:cs="宋体"/>
                <w:szCs w:val="24"/>
              </w:rPr>
            </w:pPr>
            <w:r>
              <w:rPr>
                <w:rFonts w:hint="eastAsia" w:ascii="宋体" w:eastAsia="宋体" w:cs="宋体"/>
                <w:szCs w:val="24"/>
                <w:lang w:val="en-US" w:eastAsia="zh-CN"/>
              </w:rPr>
              <w:t>投标</w:t>
            </w:r>
            <w:r>
              <w:rPr>
                <w:rFonts w:hint="eastAsia" w:ascii="宋体" w:hAnsi="宋体" w:eastAsia="宋体" w:cs="宋体"/>
                <w:szCs w:val="24"/>
              </w:rPr>
              <w:t>文件的正本与副本应分别装订成册，采用胶订、平订或线订等，不得采用活页装订方式。</w:t>
            </w:r>
          </w:p>
          <w:p w14:paraId="30B9957D">
            <w:pPr>
              <w:pStyle w:val="19"/>
              <w:spacing w:line="360" w:lineRule="auto"/>
              <w:ind w:firstLine="0"/>
              <w:rPr>
                <w:rFonts w:hint="eastAsia" w:ascii="宋体" w:hAnsi="宋体" w:eastAsia="宋体" w:cs="宋体"/>
                <w:szCs w:val="24"/>
              </w:rPr>
            </w:pPr>
            <w:r>
              <w:rPr>
                <w:rFonts w:hint="eastAsia" w:ascii="宋体" w:hAnsi="宋体" w:eastAsia="宋体" w:cs="宋体"/>
                <w:szCs w:val="24"/>
              </w:rPr>
              <w:t>3.份数要求：1份正本，</w:t>
            </w:r>
            <w:r>
              <w:rPr>
                <w:rFonts w:hint="eastAsia" w:ascii="宋体" w:eastAsia="宋体" w:cs="宋体"/>
                <w:szCs w:val="24"/>
                <w:lang w:val="en-US" w:eastAsia="zh-CN"/>
              </w:rPr>
              <w:t>2</w:t>
            </w:r>
            <w:r>
              <w:rPr>
                <w:rFonts w:hint="eastAsia" w:ascii="宋体" w:hAnsi="宋体" w:eastAsia="宋体" w:cs="宋体"/>
                <w:szCs w:val="24"/>
              </w:rPr>
              <w:t>份副本。（须在封面注明）</w:t>
            </w:r>
          </w:p>
          <w:p w14:paraId="7BAEB6A9">
            <w:pPr>
              <w:pStyle w:val="19"/>
              <w:spacing w:line="360" w:lineRule="auto"/>
              <w:ind w:firstLine="0"/>
              <w:rPr>
                <w:rFonts w:hint="eastAsia" w:ascii="宋体" w:hAnsi="宋体" w:eastAsia="宋体" w:cs="宋体"/>
                <w:szCs w:val="24"/>
              </w:rPr>
            </w:pPr>
            <w:r>
              <w:rPr>
                <w:rFonts w:hint="eastAsia" w:ascii="宋体" w:hAnsi="宋体" w:eastAsia="宋体" w:cs="宋体"/>
                <w:szCs w:val="24"/>
              </w:rPr>
              <w:t>4.密封要求：将装订好的</w:t>
            </w:r>
            <w:r>
              <w:rPr>
                <w:rFonts w:hint="eastAsia" w:ascii="宋体" w:eastAsia="宋体" w:cs="宋体"/>
                <w:szCs w:val="24"/>
                <w:lang w:val="en-US" w:eastAsia="zh-CN"/>
              </w:rPr>
              <w:t>投标</w:t>
            </w:r>
            <w:r>
              <w:rPr>
                <w:rFonts w:hint="eastAsia" w:ascii="宋体" w:hAnsi="宋体" w:eastAsia="宋体" w:cs="宋体"/>
                <w:szCs w:val="24"/>
              </w:rPr>
              <w:t>文件正、副本封装在一个文件袋内，并在袋上加盖</w:t>
            </w:r>
            <w:r>
              <w:rPr>
                <w:rFonts w:hint="eastAsia" w:ascii="宋体" w:eastAsia="宋体" w:cs="宋体"/>
                <w:szCs w:val="24"/>
                <w:lang w:val="en-US" w:eastAsia="zh-CN"/>
              </w:rPr>
              <w:t>投标</w:t>
            </w:r>
            <w:r>
              <w:rPr>
                <w:rFonts w:hint="eastAsia" w:ascii="宋体" w:hAnsi="宋体" w:eastAsia="宋体" w:cs="宋体"/>
                <w:szCs w:val="24"/>
              </w:rPr>
              <w:t>单位单位公章。</w:t>
            </w:r>
          </w:p>
          <w:p w14:paraId="21D8A483">
            <w:pPr>
              <w:pStyle w:val="19"/>
              <w:spacing w:line="360" w:lineRule="auto"/>
              <w:ind w:firstLine="0"/>
              <w:rPr>
                <w:rFonts w:hint="eastAsia" w:ascii="宋体" w:hAnsi="宋体" w:eastAsia="宋体" w:cs="宋体"/>
                <w:szCs w:val="24"/>
              </w:rPr>
            </w:pPr>
            <w:r>
              <w:rPr>
                <w:rFonts w:hint="eastAsia" w:ascii="宋体" w:hAnsi="宋体" w:eastAsia="宋体" w:cs="宋体"/>
                <w:szCs w:val="24"/>
              </w:rPr>
              <w:t>5.</w:t>
            </w:r>
            <w:r>
              <w:rPr>
                <w:rFonts w:hint="eastAsia" w:ascii="宋体" w:eastAsia="宋体" w:cs="宋体"/>
                <w:szCs w:val="24"/>
                <w:lang w:val="en-US" w:eastAsia="zh-CN"/>
              </w:rPr>
              <w:t>投标</w:t>
            </w:r>
            <w:r>
              <w:rPr>
                <w:rFonts w:hint="eastAsia" w:ascii="宋体" w:hAnsi="宋体" w:eastAsia="宋体" w:cs="宋体"/>
                <w:szCs w:val="24"/>
              </w:rPr>
              <w:t>文件正副本请务必做好目录及对应页码。</w:t>
            </w:r>
          </w:p>
        </w:tc>
      </w:tr>
      <w:tr w14:paraId="2E96A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855" w:type="dxa"/>
            <w:vAlign w:val="center"/>
          </w:tcPr>
          <w:p w14:paraId="38DFDCF7">
            <w:pPr>
              <w:pStyle w:val="19"/>
              <w:spacing w:line="360" w:lineRule="auto"/>
              <w:ind w:firstLine="0"/>
              <w:jc w:val="center"/>
              <w:rPr>
                <w:rFonts w:hint="eastAsia" w:ascii="宋体" w:hAnsi="宋体" w:eastAsia="宋体" w:cs="宋体"/>
                <w:szCs w:val="24"/>
              </w:rPr>
            </w:pPr>
            <w:r>
              <w:rPr>
                <w:rFonts w:hint="eastAsia" w:ascii="宋体" w:hAnsi="宋体" w:eastAsia="宋体" w:cs="宋体"/>
                <w:szCs w:val="24"/>
              </w:rPr>
              <w:t>12</w:t>
            </w:r>
          </w:p>
        </w:tc>
        <w:tc>
          <w:tcPr>
            <w:tcW w:w="1663" w:type="dxa"/>
            <w:vAlign w:val="center"/>
          </w:tcPr>
          <w:p w14:paraId="7F3C2019">
            <w:pPr>
              <w:pStyle w:val="19"/>
              <w:spacing w:line="360" w:lineRule="auto"/>
              <w:ind w:firstLine="0"/>
              <w:jc w:val="center"/>
              <w:rPr>
                <w:rFonts w:hint="eastAsia" w:ascii="宋体" w:hAnsi="宋体" w:eastAsia="宋体" w:cs="宋体"/>
                <w:szCs w:val="24"/>
              </w:rPr>
            </w:pPr>
            <w:r>
              <w:rPr>
                <w:rFonts w:hint="eastAsia" w:ascii="宋体" w:hAnsi="宋体" w:eastAsia="宋体" w:cs="宋体"/>
                <w:szCs w:val="24"/>
              </w:rPr>
              <w:t>递交文件地点</w:t>
            </w:r>
          </w:p>
        </w:tc>
        <w:tc>
          <w:tcPr>
            <w:tcW w:w="7130" w:type="dxa"/>
            <w:vAlign w:val="center"/>
          </w:tcPr>
          <w:p w14:paraId="7FD815DB">
            <w:pPr>
              <w:pStyle w:val="19"/>
              <w:spacing w:line="360" w:lineRule="auto"/>
              <w:ind w:firstLine="0"/>
              <w:rPr>
                <w:rFonts w:hint="eastAsia" w:ascii="宋体" w:hAnsi="宋体" w:eastAsia="宋体" w:cs="宋体"/>
                <w:szCs w:val="24"/>
              </w:rPr>
            </w:pPr>
            <w:r>
              <w:rPr>
                <w:rFonts w:hint="eastAsia" w:ascii="宋体" w:eastAsia="宋体" w:cs="宋体"/>
                <w:szCs w:val="24"/>
                <w:lang w:val="en-US" w:eastAsia="zh-CN"/>
              </w:rPr>
              <w:t>投标</w:t>
            </w:r>
            <w:r>
              <w:rPr>
                <w:rFonts w:hint="eastAsia" w:ascii="宋体" w:hAnsi="宋体" w:eastAsia="宋体" w:cs="宋体"/>
                <w:szCs w:val="24"/>
              </w:rPr>
              <w:t>会议同时递交</w:t>
            </w:r>
          </w:p>
        </w:tc>
      </w:tr>
      <w:tr w14:paraId="6C57C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jc w:val="center"/>
        </w:trPr>
        <w:tc>
          <w:tcPr>
            <w:tcW w:w="855" w:type="dxa"/>
            <w:vAlign w:val="center"/>
          </w:tcPr>
          <w:p w14:paraId="438E0719">
            <w:pPr>
              <w:pStyle w:val="19"/>
              <w:spacing w:line="360" w:lineRule="auto"/>
              <w:ind w:firstLine="0"/>
              <w:jc w:val="center"/>
              <w:rPr>
                <w:rFonts w:hint="eastAsia" w:ascii="宋体" w:hAnsi="宋体" w:eastAsia="宋体" w:cs="宋体"/>
                <w:szCs w:val="24"/>
              </w:rPr>
            </w:pPr>
            <w:r>
              <w:rPr>
                <w:rFonts w:hint="eastAsia" w:ascii="宋体" w:hAnsi="宋体" w:eastAsia="宋体" w:cs="宋体"/>
                <w:szCs w:val="24"/>
              </w:rPr>
              <w:t>13</w:t>
            </w:r>
          </w:p>
        </w:tc>
        <w:tc>
          <w:tcPr>
            <w:tcW w:w="1663" w:type="dxa"/>
            <w:vAlign w:val="center"/>
          </w:tcPr>
          <w:p w14:paraId="6E1212D8">
            <w:pPr>
              <w:pStyle w:val="19"/>
              <w:spacing w:line="360" w:lineRule="auto"/>
              <w:ind w:firstLine="0"/>
              <w:jc w:val="center"/>
              <w:rPr>
                <w:rFonts w:hint="eastAsia" w:ascii="宋体" w:hAnsi="宋体" w:eastAsia="宋体" w:cs="宋体"/>
                <w:szCs w:val="24"/>
              </w:rPr>
            </w:pPr>
            <w:r>
              <w:rPr>
                <w:rFonts w:hint="eastAsia" w:ascii="宋体" w:hAnsi="宋体" w:eastAsia="宋体" w:cs="宋体"/>
                <w:szCs w:val="24"/>
              </w:rPr>
              <w:t>联系人及方式</w:t>
            </w:r>
          </w:p>
        </w:tc>
        <w:tc>
          <w:tcPr>
            <w:tcW w:w="7130" w:type="dxa"/>
            <w:vAlign w:val="center"/>
          </w:tcPr>
          <w:p w14:paraId="573A405A">
            <w:pPr>
              <w:pStyle w:val="19"/>
              <w:numPr>
                <w:ilvl w:val="0"/>
                <w:numId w:val="0"/>
              </w:numPr>
              <w:spacing w:line="276" w:lineRule="auto"/>
              <w:jc w:val="left"/>
              <w:rPr>
                <w:rFonts w:hint="eastAsia" w:ascii="宋体" w:hAnsi="宋体" w:eastAsia="宋体" w:cs="宋体"/>
                <w:szCs w:val="24"/>
              </w:rPr>
            </w:pPr>
            <w:r>
              <w:rPr>
                <w:rFonts w:hint="eastAsia" w:ascii="宋体" w:hAnsi="宋体" w:eastAsia="宋体" w:cs="宋体"/>
                <w:szCs w:val="24"/>
              </w:rPr>
              <w:t>联系地址：南岸区天文大道288号重医附二院江南院区全科楼后勤处办公室（607室）</w:t>
            </w:r>
          </w:p>
          <w:p w14:paraId="0F0514E0">
            <w:pPr>
              <w:pStyle w:val="19"/>
              <w:spacing w:line="360" w:lineRule="auto"/>
              <w:ind w:firstLine="0"/>
              <w:rPr>
                <w:rFonts w:hint="eastAsia" w:ascii="宋体" w:hAnsi="宋体" w:eastAsia="宋体" w:cs="宋体"/>
                <w:szCs w:val="24"/>
                <w:lang w:val="en-US" w:eastAsia="zh-CN"/>
              </w:rPr>
            </w:pPr>
            <w:r>
              <w:rPr>
                <w:rFonts w:hint="eastAsia" w:ascii="宋体" w:hAnsi="宋体" w:eastAsia="宋体" w:cs="宋体"/>
                <w:szCs w:val="24"/>
              </w:rPr>
              <w:t>联 系 人：</w:t>
            </w:r>
            <w:r>
              <w:rPr>
                <w:rFonts w:hint="eastAsia" w:ascii="宋体" w:hAnsi="宋体" w:eastAsia="宋体" w:cs="宋体"/>
                <w:color w:val="auto"/>
                <w:szCs w:val="24"/>
                <w:highlight w:val="none"/>
                <w:lang w:val="en-US" w:eastAsia="zh-CN"/>
              </w:rPr>
              <w:t xml:space="preserve">张老师 </w:t>
            </w:r>
            <w:r>
              <w:rPr>
                <w:rFonts w:hint="eastAsia" w:ascii="宋体" w:hAnsi="宋体" w:eastAsia="宋体" w:cs="宋体"/>
                <w:szCs w:val="24"/>
              </w:rPr>
              <w:t xml:space="preserve">     联系电话：023-6</w:t>
            </w:r>
            <w:r>
              <w:rPr>
                <w:rFonts w:hint="eastAsia" w:ascii="宋体" w:eastAsia="宋体" w:cs="宋体"/>
                <w:szCs w:val="24"/>
                <w:lang w:val="en-US" w:eastAsia="zh-CN"/>
              </w:rPr>
              <w:t>2888246</w:t>
            </w:r>
            <w:r>
              <w:rPr>
                <w:rFonts w:hint="eastAsia" w:ascii="宋体" w:hAnsi="宋体" w:eastAsia="宋体" w:cs="宋体"/>
                <w:szCs w:val="24"/>
                <w:lang w:val="en-US" w:eastAsia="zh-CN"/>
              </w:rPr>
              <w:t xml:space="preserve"> 15023109051</w:t>
            </w:r>
          </w:p>
          <w:p w14:paraId="5AA53637">
            <w:pPr>
              <w:pStyle w:val="19"/>
              <w:spacing w:line="360" w:lineRule="auto"/>
              <w:ind w:firstLine="0"/>
              <w:rPr>
                <w:rFonts w:hint="default" w:ascii="宋体" w:hAnsi="宋体" w:eastAsia="宋体" w:cs="宋体"/>
                <w:szCs w:val="24"/>
                <w:lang w:val="en-US" w:eastAsia="zh-CN"/>
              </w:rPr>
            </w:pPr>
            <w:r>
              <w:rPr>
                <w:rFonts w:hint="eastAsia" w:ascii="宋体" w:eastAsia="宋体" w:cs="宋体"/>
                <w:szCs w:val="24"/>
                <w:lang w:val="en-US" w:eastAsia="zh-CN"/>
              </w:rPr>
              <w:t xml:space="preserve">          蔡老师                023-63693152 13368085798</w:t>
            </w:r>
          </w:p>
        </w:tc>
      </w:tr>
    </w:tbl>
    <w:p w14:paraId="3B018631">
      <w:pPr>
        <w:spacing w:line="360" w:lineRule="auto"/>
        <w:rPr>
          <w:rFonts w:ascii="仿宋" w:hAnsi="仿宋" w:eastAsia="仿宋"/>
          <w:sz w:val="24"/>
          <w:szCs w:val="24"/>
        </w:rPr>
      </w:pPr>
    </w:p>
    <w:p w14:paraId="17F04863">
      <w:pPr>
        <w:pStyle w:val="2"/>
      </w:pPr>
    </w:p>
    <w:p w14:paraId="5B20160D">
      <w:pPr>
        <w:pStyle w:val="2"/>
      </w:pPr>
    </w:p>
    <w:p w14:paraId="3173EB97">
      <w:pPr>
        <w:pStyle w:val="2"/>
      </w:pPr>
    </w:p>
    <w:p w14:paraId="6E46FE6B">
      <w:pPr>
        <w:pStyle w:val="2"/>
      </w:pPr>
    </w:p>
    <w:p w14:paraId="49F32833">
      <w:pPr>
        <w:pStyle w:val="2"/>
      </w:pPr>
    </w:p>
    <w:p w14:paraId="47E27F8E">
      <w:pPr>
        <w:pStyle w:val="2"/>
      </w:pPr>
    </w:p>
    <w:p w14:paraId="337375CE">
      <w:pPr>
        <w:pStyle w:val="2"/>
      </w:pPr>
    </w:p>
    <w:p w14:paraId="5C081CC3">
      <w:pPr>
        <w:pStyle w:val="2"/>
      </w:pPr>
    </w:p>
    <w:p w14:paraId="21E96CB6">
      <w:pPr>
        <w:pStyle w:val="2"/>
      </w:pPr>
    </w:p>
    <w:p w14:paraId="383F7BB0">
      <w:pPr>
        <w:pStyle w:val="2"/>
      </w:pPr>
    </w:p>
    <w:p w14:paraId="5548D2C8">
      <w:pPr>
        <w:pStyle w:val="2"/>
      </w:pPr>
    </w:p>
    <w:p w14:paraId="46A73B55">
      <w:pPr>
        <w:pStyle w:val="2"/>
      </w:pPr>
    </w:p>
    <w:p w14:paraId="4796C26B">
      <w:pPr>
        <w:pStyle w:val="2"/>
      </w:pPr>
    </w:p>
    <w:p w14:paraId="0F6E3716">
      <w:pPr>
        <w:pStyle w:val="2"/>
      </w:pPr>
    </w:p>
    <w:p w14:paraId="12C100EB">
      <w:pPr>
        <w:pStyle w:val="2"/>
      </w:pPr>
    </w:p>
    <w:p w14:paraId="21DB10C0">
      <w:pPr>
        <w:spacing w:line="360" w:lineRule="auto"/>
        <w:rPr>
          <w:rFonts w:ascii="黑体" w:hAnsi="黑体" w:eastAsia="黑体" w:cs="Times New Roman"/>
          <w:kern w:val="0"/>
          <w:sz w:val="24"/>
          <w:szCs w:val="20"/>
        </w:rPr>
      </w:pPr>
    </w:p>
    <w:p w14:paraId="61C904E5">
      <w:pPr>
        <w:spacing w:line="360" w:lineRule="auto"/>
        <w:rPr>
          <w:rFonts w:ascii="黑体" w:hAnsi="黑体" w:eastAsia="黑体" w:cs="Times New Roman"/>
          <w:kern w:val="0"/>
          <w:sz w:val="24"/>
          <w:szCs w:val="20"/>
        </w:rPr>
      </w:pPr>
      <w:r>
        <w:rPr>
          <w:rFonts w:ascii="黑体" w:hAnsi="黑体" w:eastAsia="黑体" w:cs="Times New Roman"/>
          <w:kern w:val="0"/>
          <w:sz w:val="24"/>
          <w:szCs w:val="20"/>
        </w:rPr>
        <w:t>（</w:t>
      </w:r>
      <w:r>
        <w:rPr>
          <w:rFonts w:hint="eastAsia" w:ascii="黑体" w:hAnsi="黑体" w:eastAsia="黑体" w:cs="Times New Roman"/>
          <w:kern w:val="0"/>
          <w:sz w:val="24"/>
          <w:szCs w:val="20"/>
        </w:rPr>
        <w:t>格式1</w:t>
      </w:r>
      <w:r>
        <w:rPr>
          <w:rFonts w:ascii="黑体" w:hAnsi="黑体" w:eastAsia="黑体" w:cs="Times New Roman"/>
          <w:kern w:val="0"/>
          <w:sz w:val="24"/>
          <w:szCs w:val="20"/>
        </w:rPr>
        <w:t>）</w:t>
      </w:r>
    </w:p>
    <w:p w14:paraId="0517F1B5">
      <w:pPr>
        <w:spacing w:line="360" w:lineRule="auto"/>
        <w:ind w:firstLine="211" w:firstLineChars="100"/>
        <w:jc w:val="center"/>
        <w:rPr>
          <w:rFonts w:ascii="宋体"/>
          <w:b/>
          <w:szCs w:val="21"/>
        </w:rPr>
      </w:pPr>
      <w:r>
        <w:rPr>
          <w:rFonts w:hint="eastAsia" w:ascii="宋体" w:hAnsi="宋体"/>
          <w:b/>
          <w:szCs w:val="21"/>
        </w:rPr>
        <w:t>法定代表人身份证明</w:t>
      </w:r>
    </w:p>
    <w:p w14:paraId="62EE23D4">
      <w:pPr>
        <w:tabs>
          <w:tab w:val="left" w:pos="5565"/>
        </w:tabs>
        <w:autoSpaceDE w:val="0"/>
        <w:autoSpaceDN w:val="0"/>
        <w:adjustRightInd w:val="0"/>
        <w:snapToGrid w:val="0"/>
        <w:spacing w:line="360" w:lineRule="auto"/>
        <w:ind w:firstLine="390" w:firstLineChars="186"/>
        <w:jc w:val="left"/>
        <w:rPr>
          <w:rFonts w:ascii="宋体" w:cs="Arial"/>
          <w:kern w:val="0"/>
          <w:szCs w:val="21"/>
        </w:rPr>
      </w:pPr>
    </w:p>
    <w:p w14:paraId="1F58B2FE">
      <w:pPr>
        <w:tabs>
          <w:tab w:val="left" w:pos="5565"/>
        </w:tabs>
        <w:autoSpaceDE w:val="0"/>
        <w:autoSpaceDN w:val="0"/>
        <w:adjustRightInd w:val="0"/>
        <w:snapToGrid w:val="0"/>
        <w:spacing w:line="360" w:lineRule="auto"/>
        <w:ind w:firstLine="390" w:firstLineChars="186"/>
        <w:jc w:val="left"/>
        <w:rPr>
          <w:rFonts w:ascii="宋体" w:cs="Arial"/>
          <w:kern w:val="0"/>
          <w:szCs w:val="21"/>
        </w:rPr>
      </w:pPr>
      <w:r>
        <w:rPr>
          <w:rFonts w:hint="eastAsia" w:ascii="宋体" w:hAnsi="宋体" w:cs="Arial"/>
          <w:kern w:val="0"/>
          <w:szCs w:val="21"/>
        </w:rPr>
        <w:t>单位名称：</w:t>
      </w:r>
      <w:r>
        <w:rPr>
          <w:rFonts w:ascii="宋体" w:cs="Arial"/>
          <w:kern w:val="0"/>
          <w:szCs w:val="21"/>
          <w:u w:val="single"/>
        </w:rPr>
        <w:tab/>
      </w:r>
    </w:p>
    <w:p w14:paraId="79265A78">
      <w:pPr>
        <w:autoSpaceDE w:val="0"/>
        <w:autoSpaceDN w:val="0"/>
        <w:adjustRightInd w:val="0"/>
        <w:snapToGrid w:val="0"/>
        <w:spacing w:line="360" w:lineRule="auto"/>
        <w:ind w:firstLine="390" w:firstLineChars="186"/>
        <w:jc w:val="left"/>
        <w:rPr>
          <w:rFonts w:ascii="宋体" w:cs="Arial"/>
          <w:kern w:val="0"/>
          <w:szCs w:val="21"/>
        </w:rPr>
      </w:pPr>
    </w:p>
    <w:p w14:paraId="04845C14">
      <w:pPr>
        <w:tabs>
          <w:tab w:val="left" w:pos="5475"/>
        </w:tabs>
        <w:autoSpaceDE w:val="0"/>
        <w:autoSpaceDN w:val="0"/>
        <w:adjustRightInd w:val="0"/>
        <w:snapToGrid w:val="0"/>
        <w:spacing w:line="360" w:lineRule="auto"/>
        <w:ind w:firstLine="390" w:firstLineChars="186"/>
        <w:jc w:val="left"/>
        <w:rPr>
          <w:rFonts w:ascii="宋体" w:cs="Arial"/>
          <w:kern w:val="0"/>
          <w:szCs w:val="21"/>
        </w:rPr>
      </w:pPr>
      <w:r>
        <w:rPr>
          <w:rFonts w:hint="eastAsia" w:ascii="宋体" w:hAnsi="宋体" w:cs="Arial"/>
          <w:kern w:val="0"/>
          <w:szCs w:val="21"/>
        </w:rPr>
        <w:t>单位性质：</w:t>
      </w:r>
      <w:r>
        <w:rPr>
          <w:rFonts w:ascii="宋体" w:cs="Arial"/>
          <w:kern w:val="0"/>
          <w:szCs w:val="21"/>
          <w:u w:val="single"/>
        </w:rPr>
        <w:tab/>
      </w:r>
    </w:p>
    <w:p w14:paraId="0A2E69A7">
      <w:pPr>
        <w:autoSpaceDE w:val="0"/>
        <w:autoSpaceDN w:val="0"/>
        <w:adjustRightInd w:val="0"/>
        <w:snapToGrid w:val="0"/>
        <w:spacing w:line="360" w:lineRule="auto"/>
        <w:ind w:firstLine="390" w:firstLineChars="186"/>
        <w:jc w:val="left"/>
        <w:rPr>
          <w:rFonts w:ascii="宋体" w:cs="Arial"/>
          <w:kern w:val="0"/>
          <w:szCs w:val="21"/>
        </w:rPr>
      </w:pPr>
    </w:p>
    <w:p w14:paraId="2E6C46D7">
      <w:pPr>
        <w:tabs>
          <w:tab w:val="left" w:pos="5475"/>
        </w:tabs>
        <w:autoSpaceDE w:val="0"/>
        <w:autoSpaceDN w:val="0"/>
        <w:adjustRightInd w:val="0"/>
        <w:snapToGrid w:val="0"/>
        <w:spacing w:line="360" w:lineRule="auto"/>
        <w:ind w:firstLine="390" w:firstLineChars="186"/>
        <w:jc w:val="left"/>
        <w:rPr>
          <w:rFonts w:ascii="宋体" w:cs="Arial"/>
          <w:kern w:val="0"/>
          <w:szCs w:val="21"/>
        </w:rPr>
      </w:pPr>
      <w:r>
        <w:rPr>
          <w:rFonts w:hint="eastAsia" w:ascii="宋体" w:hAnsi="宋体" w:cs="Arial"/>
          <w:kern w:val="0"/>
          <w:szCs w:val="21"/>
        </w:rPr>
        <w:t>地址：</w:t>
      </w:r>
      <w:r>
        <w:rPr>
          <w:rFonts w:ascii="宋体" w:cs="Arial"/>
          <w:kern w:val="0"/>
          <w:szCs w:val="21"/>
          <w:u w:val="single"/>
        </w:rPr>
        <w:tab/>
      </w:r>
    </w:p>
    <w:p w14:paraId="25390BD4">
      <w:pPr>
        <w:autoSpaceDE w:val="0"/>
        <w:autoSpaceDN w:val="0"/>
        <w:adjustRightInd w:val="0"/>
        <w:snapToGrid w:val="0"/>
        <w:spacing w:line="360" w:lineRule="auto"/>
        <w:ind w:firstLine="390" w:firstLineChars="186"/>
        <w:jc w:val="left"/>
        <w:rPr>
          <w:rFonts w:ascii="宋体" w:cs="Arial"/>
          <w:kern w:val="0"/>
          <w:szCs w:val="21"/>
        </w:rPr>
      </w:pPr>
    </w:p>
    <w:p w14:paraId="6F4B40DF">
      <w:pPr>
        <w:tabs>
          <w:tab w:val="left" w:pos="2520"/>
          <w:tab w:val="left" w:pos="3836"/>
        </w:tabs>
        <w:autoSpaceDE w:val="0"/>
        <w:autoSpaceDN w:val="0"/>
        <w:adjustRightInd w:val="0"/>
        <w:snapToGrid w:val="0"/>
        <w:spacing w:line="360" w:lineRule="auto"/>
        <w:ind w:firstLine="390" w:firstLineChars="186"/>
        <w:jc w:val="left"/>
        <w:rPr>
          <w:rFonts w:ascii="宋体" w:cs="Arial"/>
          <w:kern w:val="0"/>
          <w:szCs w:val="21"/>
        </w:rPr>
      </w:pPr>
      <w:r>
        <w:rPr>
          <w:rFonts w:hint="eastAsia" w:ascii="宋体" w:hAnsi="宋体" w:cs="Arial"/>
          <w:kern w:val="0"/>
          <w:szCs w:val="21"/>
        </w:rPr>
        <w:t>成立时间：</w:t>
      </w:r>
      <w:r>
        <w:rPr>
          <w:rFonts w:ascii="宋体" w:cs="Arial"/>
          <w:kern w:val="0"/>
          <w:szCs w:val="21"/>
          <w:u w:val="single"/>
        </w:rPr>
        <w:tab/>
      </w:r>
      <w:r>
        <w:rPr>
          <w:rFonts w:hint="eastAsia" w:ascii="宋体" w:hAnsi="宋体" w:cs="Arial"/>
          <w:spacing w:val="-1"/>
          <w:kern w:val="0"/>
          <w:szCs w:val="21"/>
        </w:rPr>
        <w:t>年</w:t>
      </w:r>
      <w:r>
        <w:rPr>
          <w:rFonts w:ascii="宋体" w:cs="Arial"/>
          <w:kern w:val="0"/>
          <w:szCs w:val="21"/>
          <w:u w:val="single"/>
        </w:rPr>
        <w:tab/>
      </w:r>
      <w:r>
        <w:rPr>
          <w:rFonts w:hint="eastAsia" w:ascii="宋体" w:hAnsi="宋体" w:cs="Arial"/>
          <w:spacing w:val="-1"/>
          <w:kern w:val="0"/>
          <w:szCs w:val="21"/>
        </w:rPr>
        <w:t>月</w:t>
      </w:r>
      <w:r>
        <w:rPr>
          <w:rFonts w:hint="eastAsia" w:ascii="宋体" w:hAnsi="宋体" w:cs="Arial"/>
          <w:spacing w:val="-1"/>
          <w:kern w:val="0"/>
          <w:szCs w:val="21"/>
          <w:u w:val="single"/>
        </w:rPr>
        <w:t xml:space="preserve">      </w:t>
      </w:r>
      <w:r>
        <w:rPr>
          <w:rFonts w:hint="eastAsia" w:ascii="宋体" w:hAnsi="宋体" w:cs="Arial"/>
          <w:kern w:val="0"/>
          <w:szCs w:val="21"/>
        </w:rPr>
        <w:t>日</w:t>
      </w:r>
    </w:p>
    <w:p w14:paraId="62039CC2">
      <w:pPr>
        <w:autoSpaceDE w:val="0"/>
        <w:autoSpaceDN w:val="0"/>
        <w:adjustRightInd w:val="0"/>
        <w:snapToGrid w:val="0"/>
        <w:spacing w:line="360" w:lineRule="auto"/>
        <w:ind w:firstLine="390" w:firstLineChars="186"/>
        <w:jc w:val="left"/>
        <w:rPr>
          <w:rFonts w:ascii="宋体" w:cs="Arial"/>
          <w:kern w:val="0"/>
          <w:szCs w:val="21"/>
        </w:rPr>
      </w:pPr>
    </w:p>
    <w:p w14:paraId="70BC675C">
      <w:pPr>
        <w:tabs>
          <w:tab w:val="left" w:pos="5475"/>
        </w:tabs>
        <w:autoSpaceDE w:val="0"/>
        <w:autoSpaceDN w:val="0"/>
        <w:adjustRightInd w:val="0"/>
        <w:snapToGrid w:val="0"/>
        <w:spacing w:line="360" w:lineRule="auto"/>
        <w:ind w:firstLine="390" w:firstLineChars="186"/>
        <w:jc w:val="left"/>
        <w:rPr>
          <w:rFonts w:ascii="宋体" w:cs="Arial"/>
          <w:kern w:val="0"/>
          <w:szCs w:val="21"/>
        </w:rPr>
      </w:pPr>
      <w:r>
        <w:rPr>
          <w:rFonts w:hint="eastAsia" w:ascii="宋体" w:hAnsi="宋体" w:cs="Arial"/>
          <w:kern w:val="0"/>
          <w:szCs w:val="21"/>
        </w:rPr>
        <w:t>经营期限：</w:t>
      </w:r>
      <w:r>
        <w:rPr>
          <w:rFonts w:ascii="宋体" w:cs="Arial"/>
          <w:kern w:val="0"/>
          <w:szCs w:val="21"/>
          <w:u w:val="single"/>
        </w:rPr>
        <w:tab/>
      </w:r>
    </w:p>
    <w:p w14:paraId="19D31EF1">
      <w:pPr>
        <w:autoSpaceDE w:val="0"/>
        <w:autoSpaceDN w:val="0"/>
        <w:adjustRightInd w:val="0"/>
        <w:snapToGrid w:val="0"/>
        <w:spacing w:line="360" w:lineRule="auto"/>
        <w:ind w:firstLine="390" w:firstLineChars="186"/>
        <w:jc w:val="left"/>
        <w:rPr>
          <w:rFonts w:ascii="宋体" w:cs="Arial"/>
          <w:kern w:val="0"/>
          <w:szCs w:val="21"/>
        </w:rPr>
      </w:pPr>
    </w:p>
    <w:p w14:paraId="47712301">
      <w:pPr>
        <w:tabs>
          <w:tab w:val="left" w:pos="1580"/>
          <w:tab w:val="left" w:pos="3260"/>
          <w:tab w:val="left" w:pos="4840"/>
          <w:tab w:val="left" w:pos="6300"/>
        </w:tabs>
        <w:autoSpaceDE w:val="0"/>
        <w:autoSpaceDN w:val="0"/>
        <w:adjustRightInd w:val="0"/>
        <w:snapToGrid w:val="0"/>
        <w:spacing w:line="360" w:lineRule="auto"/>
        <w:ind w:firstLine="390" w:firstLineChars="186"/>
        <w:jc w:val="left"/>
        <w:rPr>
          <w:rFonts w:ascii="宋体" w:cs="Arial"/>
          <w:kern w:val="0"/>
          <w:szCs w:val="21"/>
        </w:rPr>
      </w:pPr>
      <w:r>
        <w:rPr>
          <w:rFonts w:hint="eastAsia" w:ascii="宋体" w:hAnsi="宋体" w:cs="Arial"/>
          <w:kern w:val="0"/>
          <w:szCs w:val="21"/>
        </w:rPr>
        <w:t>姓名：</w:t>
      </w:r>
      <w:r>
        <w:rPr>
          <w:rFonts w:ascii="宋体" w:cs="Arial"/>
          <w:kern w:val="0"/>
          <w:szCs w:val="21"/>
          <w:u w:val="single"/>
        </w:rPr>
        <w:tab/>
      </w:r>
      <w:r>
        <w:rPr>
          <w:rFonts w:hint="eastAsia" w:ascii="宋体" w:hAnsi="宋体" w:cs="Arial"/>
          <w:kern w:val="0"/>
          <w:szCs w:val="21"/>
        </w:rPr>
        <w:t>性别</w:t>
      </w:r>
      <w:r>
        <w:rPr>
          <w:rFonts w:hint="eastAsia" w:ascii="宋体" w:hAnsi="宋体" w:cs="Arial"/>
          <w:spacing w:val="-1"/>
          <w:kern w:val="0"/>
          <w:szCs w:val="21"/>
        </w:rPr>
        <w:t>：</w:t>
      </w:r>
      <w:r>
        <w:rPr>
          <w:rFonts w:ascii="宋体" w:cs="Arial"/>
          <w:kern w:val="0"/>
          <w:szCs w:val="21"/>
          <w:u w:val="single"/>
        </w:rPr>
        <w:tab/>
      </w:r>
      <w:r>
        <w:rPr>
          <w:rFonts w:hint="eastAsia" w:ascii="宋体" w:hAnsi="宋体" w:cs="Arial"/>
          <w:spacing w:val="-1"/>
          <w:kern w:val="0"/>
          <w:szCs w:val="21"/>
        </w:rPr>
        <w:t>年</w:t>
      </w:r>
      <w:r>
        <w:rPr>
          <w:rFonts w:hint="eastAsia" w:ascii="宋体" w:hAnsi="宋体" w:cs="Arial"/>
          <w:kern w:val="0"/>
          <w:szCs w:val="21"/>
        </w:rPr>
        <w:t>龄：</w:t>
      </w:r>
      <w:r>
        <w:rPr>
          <w:rFonts w:ascii="宋体" w:cs="Arial"/>
          <w:kern w:val="0"/>
          <w:szCs w:val="21"/>
          <w:u w:val="single"/>
        </w:rPr>
        <w:tab/>
      </w:r>
      <w:r>
        <w:rPr>
          <w:rFonts w:hint="eastAsia" w:ascii="宋体" w:hAnsi="宋体" w:cs="Arial"/>
          <w:kern w:val="0"/>
          <w:szCs w:val="21"/>
        </w:rPr>
        <w:t>职务：</w:t>
      </w:r>
      <w:r>
        <w:rPr>
          <w:rFonts w:ascii="宋体" w:cs="Arial"/>
          <w:kern w:val="0"/>
          <w:szCs w:val="21"/>
          <w:u w:val="single"/>
        </w:rPr>
        <w:tab/>
      </w:r>
    </w:p>
    <w:p w14:paraId="46442B8C">
      <w:pPr>
        <w:autoSpaceDE w:val="0"/>
        <w:autoSpaceDN w:val="0"/>
        <w:adjustRightInd w:val="0"/>
        <w:snapToGrid w:val="0"/>
        <w:spacing w:line="360" w:lineRule="auto"/>
        <w:ind w:firstLine="390" w:firstLineChars="186"/>
        <w:jc w:val="left"/>
        <w:rPr>
          <w:rFonts w:ascii="宋体" w:cs="Arial"/>
          <w:kern w:val="0"/>
          <w:szCs w:val="21"/>
        </w:rPr>
      </w:pPr>
    </w:p>
    <w:p w14:paraId="1D1B6DAA">
      <w:pPr>
        <w:tabs>
          <w:tab w:val="left" w:pos="3360"/>
        </w:tabs>
        <w:autoSpaceDE w:val="0"/>
        <w:autoSpaceDN w:val="0"/>
        <w:adjustRightInd w:val="0"/>
        <w:snapToGrid w:val="0"/>
        <w:spacing w:line="360" w:lineRule="auto"/>
        <w:ind w:firstLine="390" w:firstLineChars="186"/>
        <w:jc w:val="left"/>
        <w:rPr>
          <w:rFonts w:ascii="宋体" w:cs="Arial"/>
          <w:kern w:val="0"/>
          <w:szCs w:val="21"/>
        </w:rPr>
      </w:pPr>
      <w:r>
        <w:rPr>
          <w:rFonts w:hint="eastAsia" w:ascii="宋体" w:hAnsi="宋体" w:cs="Arial"/>
          <w:kern w:val="0"/>
          <w:szCs w:val="21"/>
        </w:rPr>
        <w:t>系</w:t>
      </w:r>
      <w:r>
        <w:rPr>
          <w:rFonts w:ascii="宋体" w:cs="Arial"/>
          <w:kern w:val="0"/>
          <w:szCs w:val="21"/>
          <w:u w:val="single"/>
        </w:rPr>
        <w:tab/>
      </w:r>
      <w:r>
        <w:rPr>
          <w:rFonts w:hint="eastAsia" w:ascii="宋体" w:hAnsi="宋体" w:cs="Arial"/>
          <w:kern w:val="0"/>
          <w:szCs w:val="21"/>
        </w:rPr>
        <w:t>（单位名称）的法定代表人。</w:t>
      </w:r>
    </w:p>
    <w:p w14:paraId="5F064AE3">
      <w:pPr>
        <w:autoSpaceDE w:val="0"/>
        <w:autoSpaceDN w:val="0"/>
        <w:adjustRightInd w:val="0"/>
        <w:snapToGrid w:val="0"/>
        <w:spacing w:line="360" w:lineRule="auto"/>
        <w:ind w:firstLine="390" w:firstLineChars="186"/>
        <w:jc w:val="left"/>
        <w:rPr>
          <w:rFonts w:ascii="宋体" w:cs="Arial"/>
          <w:kern w:val="0"/>
          <w:szCs w:val="21"/>
        </w:rPr>
      </w:pPr>
    </w:p>
    <w:p w14:paraId="0C3D155B">
      <w:pPr>
        <w:autoSpaceDE w:val="0"/>
        <w:autoSpaceDN w:val="0"/>
        <w:adjustRightInd w:val="0"/>
        <w:snapToGrid w:val="0"/>
        <w:spacing w:line="360" w:lineRule="auto"/>
        <w:ind w:firstLine="810" w:firstLineChars="386"/>
        <w:jc w:val="left"/>
        <w:rPr>
          <w:rFonts w:ascii="宋体" w:cs="Arial"/>
          <w:kern w:val="0"/>
          <w:szCs w:val="21"/>
        </w:rPr>
      </w:pPr>
      <w:r>
        <w:rPr>
          <w:rFonts w:hint="eastAsia" w:ascii="宋体" w:hAnsi="宋体" w:cs="Arial"/>
          <w:kern w:val="0"/>
          <w:szCs w:val="21"/>
        </w:rPr>
        <w:t>特此证明。</w:t>
      </w:r>
    </w:p>
    <w:p w14:paraId="4F28F262">
      <w:pPr>
        <w:autoSpaceDE w:val="0"/>
        <w:autoSpaceDN w:val="0"/>
        <w:adjustRightInd w:val="0"/>
        <w:snapToGrid w:val="0"/>
        <w:spacing w:line="360" w:lineRule="auto"/>
        <w:jc w:val="left"/>
        <w:rPr>
          <w:rFonts w:ascii="宋体" w:cs="Arial"/>
          <w:kern w:val="0"/>
          <w:szCs w:val="21"/>
        </w:rPr>
      </w:pPr>
    </w:p>
    <w:p w14:paraId="5170F247">
      <w:pPr>
        <w:tabs>
          <w:tab w:val="left" w:pos="5460"/>
        </w:tabs>
        <w:autoSpaceDE w:val="0"/>
        <w:autoSpaceDN w:val="0"/>
        <w:adjustRightInd w:val="0"/>
        <w:snapToGrid w:val="0"/>
        <w:spacing w:line="360" w:lineRule="auto"/>
        <w:ind w:firstLine="2100"/>
        <w:jc w:val="left"/>
        <w:rPr>
          <w:rFonts w:ascii="宋体" w:cs="Arial"/>
          <w:kern w:val="0"/>
          <w:szCs w:val="21"/>
        </w:rPr>
      </w:pPr>
      <w:r>
        <w:rPr>
          <w:rFonts w:hint="eastAsia" w:ascii="宋体" w:hAnsi="宋体" w:cs="Arial"/>
          <w:kern w:val="0"/>
          <w:szCs w:val="21"/>
        </w:rPr>
        <w:t>单位：</w:t>
      </w:r>
      <w:r>
        <w:rPr>
          <w:rFonts w:ascii="宋体" w:cs="Arial"/>
          <w:kern w:val="0"/>
          <w:szCs w:val="21"/>
          <w:u w:val="single"/>
        </w:rPr>
        <w:tab/>
      </w:r>
      <w:r>
        <w:rPr>
          <w:rFonts w:hint="eastAsia" w:ascii="宋体" w:hAnsi="宋体" w:cs="Arial"/>
          <w:spacing w:val="-1"/>
          <w:kern w:val="0"/>
          <w:szCs w:val="21"/>
        </w:rPr>
        <w:t>（</w:t>
      </w:r>
      <w:r>
        <w:rPr>
          <w:rFonts w:hint="eastAsia" w:ascii="宋体" w:hAnsi="宋体" w:cs="Arial"/>
          <w:kern w:val="0"/>
          <w:szCs w:val="21"/>
        </w:rPr>
        <w:t>盖单位鲜章）</w:t>
      </w:r>
    </w:p>
    <w:p w14:paraId="3A3CF062">
      <w:pPr>
        <w:autoSpaceDE w:val="0"/>
        <w:autoSpaceDN w:val="0"/>
        <w:adjustRightInd w:val="0"/>
        <w:snapToGrid w:val="0"/>
        <w:spacing w:line="360" w:lineRule="auto"/>
        <w:jc w:val="left"/>
        <w:rPr>
          <w:rFonts w:ascii="宋体" w:cs="Arial"/>
          <w:kern w:val="0"/>
          <w:szCs w:val="21"/>
        </w:rPr>
      </w:pPr>
    </w:p>
    <w:p w14:paraId="4B240106">
      <w:pPr>
        <w:tabs>
          <w:tab w:val="left" w:pos="4935"/>
          <w:tab w:val="left" w:pos="5460"/>
          <w:tab w:val="left" w:pos="6400"/>
        </w:tabs>
        <w:autoSpaceDE w:val="0"/>
        <w:autoSpaceDN w:val="0"/>
        <w:adjustRightInd w:val="0"/>
        <w:snapToGrid w:val="0"/>
        <w:spacing w:line="360" w:lineRule="auto"/>
        <w:ind w:firstLine="3780"/>
        <w:jc w:val="left"/>
        <w:rPr>
          <w:rFonts w:ascii="宋体" w:cs="Arial"/>
          <w:kern w:val="0"/>
          <w:szCs w:val="21"/>
        </w:rPr>
      </w:pPr>
      <w:r>
        <w:rPr>
          <w:rFonts w:ascii="宋体" w:cs="Arial"/>
          <w:kern w:val="0"/>
          <w:szCs w:val="21"/>
          <w:u w:val="single"/>
        </w:rPr>
        <w:tab/>
      </w:r>
      <w:r>
        <w:rPr>
          <w:rFonts w:hint="eastAsia" w:ascii="宋体" w:hAnsi="宋体" w:cs="Arial"/>
          <w:spacing w:val="-1"/>
          <w:kern w:val="0"/>
          <w:szCs w:val="21"/>
        </w:rPr>
        <w:t xml:space="preserve">年  </w:t>
      </w:r>
      <w:r>
        <w:rPr>
          <w:rFonts w:hint="eastAsia" w:ascii="宋体" w:hAnsi="宋体" w:cs="Arial"/>
          <w:kern w:val="0"/>
          <w:szCs w:val="21"/>
        </w:rPr>
        <w:t>月  日</w:t>
      </w:r>
    </w:p>
    <w:p w14:paraId="36607499">
      <w:pPr>
        <w:autoSpaceDE w:val="0"/>
        <w:autoSpaceDN w:val="0"/>
        <w:adjustRightInd w:val="0"/>
        <w:snapToGrid w:val="0"/>
        <w:spacing w:line="360" w:lineRule="auto"/>
        <w:jc w:val="left"/>
        <w:rPr>
          <w:rFonts w:ascii="宋体" w:cs="Arial"/>
          <w:kern w:val="0"/>
          <w:szCs w:val="21"/>
        </w:rPr>
      </w:pPr>
    </w:p>
    <w:p w14:paraId="6B9646EF">
      <w:pPr>
        <w:autoSpaceDE w:val="0"/>
        <w:autoSpaceDN w:val="0"/>
        <w:adjustRightInd w:val="0"/>
        <w:snapToGrid w:val="0"/>
        <w:spacing w:line="360" w:lineRule="auto"/>
        <w:jc w:val="left"/>
        <w:rPr>
          <w:rFonts w:ascii="宋体" w:cs="Arial"/>
          <w:kern w:val="0"/>
          <w:szCs w:val="21"/>
        </w:rPr>
      </w:pPr>
    </w:p>
    <w:p w14:paraId="4578A8CB">
      <w:pPr>
        <w:adjustRightInd w:val="0"/>
        <w:snapToGrid w:val="0"/>
        <w:spacing w:line="360" w:lineRule="auto"/>
        <w:ind w:firstLine="210" w:firstLineChars="100"/>
        <w:rPr>
          <w:rFonts w:ascii="宋体" w:cs="Arial"/>
          <w:kern w:val="0"/>
          <w:szCs w:val="21"/>
        </w:rPr>
      </w:pPr>
      <w:r>
        <w:rPr>
          <w:rFonts w:hint="eastAsia" w:ascii="宋体" w:hAnsi="宋体" w:cs="Arial"/>
          <w:kern w:val="0"/>
          <w:szCs w:val="21"/>
        </w:rPr>
        <w:t>此处粘贴法定代表人身份证复印件</w:t>
      </w:r>
    </w:p>
    <w:tbl>
      <w:tblPr>
        <w:tblStyle w:val="12"/>
        <w:tblpPr w:leftFromText="180" w:rightFromText="180" w:vertAnchor="text" w:horzAnchor="page" w:tblpX="1851" w:tblpY="366"/>
        <w:tblW w:w="0" w:type="auto"/>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3422"/>
      </w:tblGrid>
      <w:tr w14:paraId="11538FCB">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1982" w:hRule="atLeast"/>
        </w:trPr>
        <w:tc>
          <w:tcPr>
            <w:tcW w:w="3422" w:type="dxa"/>
          </w:tcPr>
          <w:p w14:paraId="502C06CA">
            <w:pPr>
              <w:spacing w:line="360" w:lineRule="auto"/>
              <w:rPr>
                <w:rFonts w:ascii="宋体"/>
                <w:b/>
                <w:szCs w:val="21"/>
              </w:rPr>
            </w:pPr>
          </w:p>
          <w:p w14:paraId="5016CF97">
            <w:pPr>
              <w:spacing w:line="360" w:lineRule="auto"/>
              <w:rPr>
                <w:rFonts w:ascii="宋体"/>
                <w:b/>
                <w:szCs w:val="21"/>
              </w:rPr>
            </w:pPr>
            <w:r>
              <w:rPr>
                <w:rFonts w:hint="eastAsia" w:ascii="宋体" w:hAnsi="宋体"/>
                <w:b/>
                <w:szCs w:val="21"/>
              </w:rPr>
              <w:t>法定代表人身份证正面复印件</w:t>
            </w:r>
          </w:p>
          <w:p w14:paraId="147977F6">
            <w:pPr>
              <w:spacing w:line="360" w:lineRule="auto"/>
              <w:rPr>
                <w:rFonts w:ascii="宋体"/>
                <w:b/>
                <w:szCs w:val="21"/>
              </w:rPr>
            </w:pPr>
          </w:p>
        </w:tc>
      </w:tr>
    </w:tbl>
    <w:p w14:paraId="476FC100">
      <w:pPr>
        <w:spacing w:line="360" w:lineRule="auto"/>
        <w:rPr>
          <w:rFonts w:ascii="宋体" w:cs="Calibri"/>
          <w:smallCaps/>
          <w:vanish/>
          <w:szCs w:val="21"/>
        </w:rPr>
      </w:pPr>
    </w:p>
    <w:tbl>
      <w:tblPr>
        <w:tblStyle w:val="12"/>
        <w:tblpPr w:leftFromText="180" w:rightFromText="180" w:vertAnchor="text" w:horzAnchor="page" w:tblpX="5969" w:tblpY="382"/>
        <w:tblW w:w="0" w:type="auto"/>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3422"/>
      </w:tblGrid>
      <w:tr w14:paraId="47B6CB7A">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1982" w:hRule="atLeast"/>
        </w:trPr>
        <w:tc>
          <w:tcPr>
            <w:tcW w:w="3422" w:type="dxa"/>
          </w:tcPr>
          <w:p w14:paraId="016D7A88">
            <w:pPr>
              <w:spacing w:line="360" w:lineRule="auto"/>
              <w:rPr>
                <w:rFonts w:ascii="宋体"/>
                <w:b/>
                <w:szCs w:val="21"/>
              </w:rPr>
            </w:pPr>
          </w:p>
          <w:p w14:paraId="74E9C142">
            <w:pPr>
              <w:spacing w:line="360" w:lineRule="auto"/>
              <w:rPr>
                <w:rFonts w:ascii="宋体"/>
                <w:b/>
                <w:szCs w:val="21"/>
              </w:rPr>
            </w:pPr>
            <w:r>
              <w:rPr>
                <w:rFonts w:hint="eastAsia" w:ascii="宋体" w:hAnsi="宋体"/>
                <w:b/>
                <w:szCs w:val="21"/>
              </w:rPr>
              <w:t>法定代表人身份证反面复印件</w:t>
            </w:r>
          </w:p>
        </w:tc>
      </w:tr>
    </w:tbl>
    <w:p w14:paraId="57F3D661">
      <w:pPr>
        <w:spacing w:line="360" w:lineRule="auto"/>
        <w:rPr>
          <w:rFonts w:ascii="宋体" w:cs="Calibri"/>
          <w:smallCaps/>
          <w:vanish/>
          <w:szCs w:val="21"/>
        </w:rPr>
      </w:pPr>
    </w:p>
    <w:p w14:paraId="6569A3BB">
      <w:pPr>
        <w:spacing w:line="360" w:lineRule="auto"/>
        <w:rPr>
          <w:rFonts w:ascii="宋体" w:cs="Calibri"/>
          <w:smallCaps/>
          <w:vanish/>
          <w:szCs w:val="21"/>
        </w:rPr>
      </w:pPr>
    </w:p>
    <w:p w14:paraId="141FD4B8">
      <w:pPr>
        <w:spacing w:line="360" w:lineRule="auto"/>
        <w:rPr>
          <w:rFonts w:ascii="宋体" w:cs="Arial"/>
          <w:szCs w:val="21"/>
        </w:rPr>
      </w:pPr>
    </w:p>
    <w:p w14:paraId="46A80D31">
      <w:pPr>
        <w:spacing w:line="360" w:lineRule="auto"/>
        <w:ind w:left="720"/>
        <w:rPr>
          <w:rFonts w:ascii="宋体" w:cs="Arial"/>
          <w:szCs w:val="21"/>
        </w:rPr>
      </w:pPr>
    </w:p>
    <w:p w14:paraId="0CAA3293">
      <w:pPr>
        <w:spacing w:line="360" w:lineRule="auto"/>
        <w:ind w:left="720"/>
        <w:rPr>
          <w:rFonts w:ascii="宋体" w:cs="Arial"/>
          <w:szCs w:val="21"/>
        </w:rPr>
      </w:pPr>
    </w:p>
    <w:p w14:paraId="37F9521C">
      <w:pPr>
        <w:spacing w:line="360" w:lineRule="auto"/>
        <w:ind w:left="720"/>
        <w:rPr>
          <w:rFonts w:ascii="宋体" w:cs="Arial"/>
          <w:szCs w:val="21"/>
        </w:rPr>
      </w:pPr>
    </w:p>
    <w:p w14:paraId="1F4A1EF8">
      <w:pPr>
        <w:rPr>
          <w:rFonts w:hint="eastAsia" w:ascii="黑体" w:eastAsia="黑体"/>
          <w:sz w:val="24"/>
        </w:rPr>
      </w:pPr>
    </w:p>
    <w:p w14:paraId="0B9F84A0">
      <w:pPr>
        <w:rPr>
          <w:rFonts w:hint="eastAsia" w:ascii="黑体" w:eastAsia="黑体"/>
          <w:sz w:val="24"/>
        </w:rPr>
      </w:pPr>
    </w:p>
    <w:p w14:paraId="7851DA60">
      <w:pPr>
        <w:rPr>
          <w:rFonts w:hint="eastAsia" w:ascii="黑体" w:eastAsia="黑体"/>
          <w:sz w:val="24"/>
        </w:rPr>
      </w:pPr>
    </w:p>
    <w:p w14:paraId="4C210D1F">
      <w:pPr>
        <w:rPr>
          <w:rFonts w:hint="eastAsia" w:ascii="黑体" w:eastAsia="黑体"/>
          <w:sz w:val="24"/>
        </w:rPr>
      </w:pPr>
    </w:p>
    <w:p w14:paraId="7226CE32">
      <w:pPr>
        <w:rPr>
          <w:rFonts w:hint="eastAsia" w:ascii="黑体" w:eastAsia="黑体"/>
          <w:sz w:val="24"/>
        </w:rPr>
      </w:pPr>
    </w:p>
    <w:p w14:paraId="76B3CE75">
      <w:pPr>
        <w:rPr>
          <w:rFonts w:ascii="黑体" w:eastAsia="黑体"/>
          <w:sz w:val="24"/>
        </w:rPr>
      </w:pPr>
      <w:r>
        <w:rPr>
          <w:rFonts w:hint="eastAsia" w:ascii="黑体" w:eastAsia="黑体"/>
          <w:sz w:val="24"/>
        </w:rPr>
        <w:t>（格式</w:t>
      </w:r>
      <w:r>
        <w:rPr>
          <w:rFonts w:ascii="黑体" w:eastAsia="黑体"/>
          <w:sz w:val="24"/>
        </w:rPr>
        <w:t>2</w:t>
      </w:r>
      <w:r>
        <w:rPr>
          <w:rFonts w:hint="eastAsia" w:ascii="黑体" w:eastAsia="黑体"/>
          <w:sz w:val="24"/>
        </w:rPr>
        <w:t>）</w:t>
      </w:r>
    </w:p>
    <w:p w14:paraId="7FD6CD73">
      <w:pPr>
        <w:jc w:val="center"/>
        <w:rPr>
          <w:rFonts w:ascii="黑体" w:eastAsia="黑体"/>
          <w:sz w:val="44"/>
          <w:szCs w:val="44"/>
        </w:rPr>
      </w:pPr>
      <w:r>
        <w:rPr>
          <w:rFonts w:hint="eastAsia" w:ascii="黑体" w:eastAsia="黑体"/>
          <w:sz w:val="44"/>
          <w:szCs w:val="44"/>
        </w:rPr>
        <w:t>法定代表人授权委托书</w:t>
      </w:r>
    </w:p>
    <w:p w14:paraId="614FFB03">
      <w:pPr>
        <w:jc w:val="center"/>
        <w:rPr>
          <w:rFonts w:ascii="黑体" w:eastAsia="黑体"/>
          <w:sz w:val="44"/>
          <w:szCs w:val="44"/>
        </w:rPr>
      </w:pPr>
    </w:p>
    <w:p w14:paraId="2E0B7EF8">
      <w:pPr>
        <w:pStyle w:val="4"/>
        <w:shd w:val="clear" w:color="FFFFFF" w:fill="FFFFFF"/>
        <w:rPr>
          <w:sz w:val="28"/>
          <w:szCs w:val="28"/>
        </w:rPr>
      </w:pPr>
    </w:p>
    <w:p w14:paraId="24B702DF">
      <w:pPr>
        <w:autoSpaceDE w:val="0"/>
        <w:autoSpaceDN w:val="0"/>
        <w:adjustRightInd w:val="0"/>
        <w:spacing w:line="480" w:lineRule="atLeast"/>
        <w:rPr>
          <w:sz w:val="28"/>
          <w:szCs w:val="28"/>
        </w:rPr>
      </w:pPr>
      <w:r>
        <w:rPr>
          <w:rFonts w:hint="eastAsia"/>
          <w:sz w:val="28"/>
          <w:szCs w:val="28"/>
        </w:rPr>
        <w:t xml:space="preserve">本授权书声明：本人 </w:t>
      </w:r>
      <w:r>
        <w:rPr>
          <w:rFonts w:hint="eastAsia"/>
          <w:sz w:val="28"/>
          <w:szCs w:val="28"/>
          <w:u w:val="single"/>
        </w:rPr>
        <w:t xml:space="preserve">        </w:t>
      </w:r>
      <w:r>
        <w:rPr>
          <w:rFonts w:hint="eastAsia"/>
          <w:sz w:val="28"/>
          <w:szCs w:val="28"/>
        </w:rPr>
        <w:t>系</w:t>
      </w:r>
      <w:r>
        <w:rPr>
          <w:rFonts w:hint="eastAsia"/>
          <w:sz w:val="28"/>
          <w:szCs w:val="28"/>
          <w:u w:val="single"/>
        </w:rPr>
        <w:t xml:space="preserve">                </w:t>
      </w:r>
      <w:r>
        <w:rPr>
          <w:rFonts w:hint="eastAsia"/>
          <w:sz w:val="28"/>
          <w:szCs w:val="28"/>
        </w:rPr>
        <w:t>的法定代表人，现授权本单位的</w:t>
      </w:r>
      <w:r>
        <w:rPr>
          <w:rFonts w:hint="eastAsia"/>
          <w:sz w:val="28"/>
          <w:szCs w:val="28"/>
          <w:u w:val="single"/>
        </w:rPr>
        <w:t xml:space="preserve">       </w:t>
      </w:r>
      <w:r>
        <w:rPr>
          <w:rFonts w:hint="eastAsia"/>
          <w:sz w:val="28"/>
          <w:szCs w:val="28"/>
        </w:rPr>
        <w:t>为本公司代理人，以本公司的名义参加</w:t>
      </w:r>
      <w:r>
        <w:rPr>
          <w:rFonts w:hint="eastAsia"/>
          <w:sz w:val="28"/>
          <w:szCs w:val="28"/>
          <w:u w:val="single"/>
        </w:rPr>
        <w:t xml:space="preserve">                  </w:t>
      </w:r>
      <w:r>
        <w:rPr>
          <w:rFonts w:hint="eastAsia"/>
          <w:sz w:val="28"/>
          <w:szCs w:val="28"/>
        </w:rPr>
        <w:t>项目，代理人在</w:t>
      </w:r>
      <w:r>
        <w:rPr>
          <w:rFonts w:hint="eastAsia"/>
          <w:sz w:val="28"/>
          <w:szCs w:val="28"/>
          <w:lang w:val="en-US" w:eastAsia="zh-CN"/>
        </w:rPr>
        <w:t>投标</w:t>
      </w:r>
      <w:r>
        <w:rPr>
          <w:rFonts w:hint="eastAsia"/>
          <w:sz w:val="28"/>
          <w:szCs w:val="28"/>
        </w:rPr>
        <w:t>过程中所签署的一切文件和处理与之有关的一切事务，本人均予以承认。</w:t>
      </w:r>
    </w:p>
    <w:p w14:paraId="75168F84">
      <w:pPr>
        <w:pStyle w:val="4"/>
        <w:shd w:val="clear" w:color="FFFFFF" w:fill="FFFFFF"/>
        <w:spacing w:line="360" w:lineRule="auto"/>
        <w:jc w:val="both"/>
        <w:rPr>
          <w:sz w:val="28"/>
          <w:szCs w:val="28"/>
        </w:rPr>
      </w:pPr>
    </w:p>
    <w:p w14:paraId="66DCF22B">
      <w:pPr>
        <w:pStyle w:val="6"/>
        <w:spacing w:after="0" w:line="360" w:lineRule="auto"/>
        <w:ind w:left="430" w:leftChars="205" w:firstLine="140" w:firstLineChars="50"/>
        <w:rPr>
          <w:sz w:val="28"/>
          <w:szCs w:val="28"/>
        </w:rPr>
      </w:pPr>
      <w:r>
        <w:rPr>
          <w:rFonts w:hint="eastAsia"/>
          <w:sz w:val="28"/>
          <w:szCs w:val="28"/>
        </w:rPr>
        <w:t>特此授权。</w:t>
      </w:r>
    </w:p>
    <w:p w14:paraId="03CBFC58">
      <w:pPr>
        <w:pStyle w:val="2"/>
        <w:spacing w:after="0"/>
        <w:rPr>
          <w:rFonts w:ascii="宋体" w:hAnsi="宋体"/>
          <w:szCs w:val="28"/>
        </w:rPr>
      </w:pPr>
    </w:p>
    <w:p w14:paraId="75E2A5A9">
      <w:pPr>
        <w:pStyle w:val="2"/>
        <w:spacing w:after="0"/>
        <w:ind w:left="135"/>
        <w:rPr>
          <w:rFonts w:ascii="宋体" w:hAnsi="宋体"/>
          <w:szCs w:val="28"/>
        </w:rPr>
      </w:pPr>
    </w:p>
    <w:p w14:paraId="3B208189">
      <w:pPr>
        <w:pStyle w:val="2"/>
        <w:spacing w:after="0"/>
        <w:ind w:left="135"/>
        <w:rPr>
          <w:rFonts w:ascii="宋体" w:hAnsi="宋体"/>
          <w:kern w:val="0"/>
          <w:sz w:val="28"/>
          <w:szCs w:val="28"/>
        </w:rPr>
      </w:pPr>
      <w:r>
        <w:rPr>
          <w:rFonts w:hint="eastAsia" w:ascii="宋体" w:hAnsi="宋体"/>
          <w:kern w:val="0"/>
          <w:sz w:val="28"/>
          <w:szCs w:val="28"/>
        </w:rPr>
        <w:t>被授权人：                   性别：                 年龄：</w:t>
      </w:r>
    </w:p>
    <w:p w14:paraId="52DF219A">
      <w:pPr>
        <w:pStyle w:val="2"/>
        <w:spacing w:after="0"/>
        <w:ind w:left="135"/>
        <w:rPr>
          <w:rFonts w:ascii="宋体" w:hAnsi="宋体"/>
          <w:kern w:val="0"/>
          <w:sz w:val="28"/>
          <w:szCs w:val="28"/>
        </w:rPr>
      </w:pPr>
    </w:p>
    <w:p w14:paraId="76884E6D">
      <w:pPr>
        <w:pStyle w:val="2"/>
        <w:spacing w:after="0"/>
        <w:ind w:left="135"/>
        <w:rPr>
          <w:rFonts w:ascii="宋体" w:hAnsi="宋体"/>
          <w:kern w:val="0"/>
          <w:sz w:val="28"/>
          <w:szCs w:val="28"/>
        </w:rPr>
      </w:pPr>
      <w:r>
        <w:rPr>
          <w:rFonts w:hint="eastAsia" w:ascii="宋体" w:hAnsi="宋体"/>
          <w:kern w:val="0"/>
          <w:sz w:val="28"/>
          <w:szCs w:val="28"/>
        </w:rPr>
        <w:t>单位（盖章）                 部门：                 职务：</w:t>
      </w:r>
    </w:p>
    <w:p w14:paraId="6F94B5DB">
      <w:pPr>
        <w:pStyle w:val="2"/>
        <w:spacing w:after="0"/>
        <w:rPr>
          <w:rFonts w:ascii="宋体" w:hAnsi="宋体"/>
          <w:kern w:val="0"/>
          <w:sz w:val="28"/>
          <w:szCs w:val="28"/>
        </w:rPr>
      </w:pPr>
    </w:p>
    <w:p w14:paraId="3A56067F">
      <w:pPr>
        <w:pStyle w:val="2"/>
        <w:spacing w:after="0"/>
        <w:rPr>
          <w:rFonts w:ascii="宋体" w:hAnsi="宋体"/>
          <w:kern w:val="0"/>
          <w:sz w:val="28"/>
          <w:szCs w:val="28"/>
        </w:rPr>
      </w:pPr>
      <w:r>
        <w:rPr>
          <w:rFonts w:hint="eastAsia" w:ascii="宋体" w:hAnsi="宋体"/>
          <w:kern w:val="0"/>
          <w:sz w:val="28"/>
          <w:szCs w:val="28"/>
        </w:rPr>
        <w:t>法定代表人：（签字）</w:t>
      </w:r>
    </w:p>
    <w:p w14:paraId="14F27753">
      <w:pPr>
        <w:adjustRightInd w:val="0"/>
        <w:snapToGrid w:val="0"/>
        <w:spacing w:line="360" w:lineRule="auto"/>
        <w:rPr>
          <w:rFonts w:ascii="宋体" w:cs="Arial"/>
          <w:kern w:val="0"/>
          <w:szCs w:val="21"/>
        </w:rPr>
      </w:pPr>
      <w:r>
        <w:rPr>
          <w:rFonts w:hint="eastAsia" w:ascii="宋体" w:hAnsi="宋体" w:cs="Arial"/>
          <w:kern w:val="0"/>
          <w:szCs w:val="21"/>
        </w:rPr>
        <w:t>此处粘贴法定公司代理人身份证复印件</w:t>
      </w:r>
    </w:p>
    <w:tbl>
      <w:tblPr>
        <w:tblStyle w:val="12"/>
        <w:tblpPr w:leftFromText="180" w:rightFromText="180" w:vertAnchor="text" w:horzAnchor="page" w:tblpX="1851" w:tblpY="366"/>
        <w:tblW w:w="0" w:type="auto"/>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3422"/>
      </w:tblGrid>
      <w:tr w14:paraId="62EF41F8">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PrEx>
        <w:trPr>
          <w:trHeight w:val="1982" w:hRule="atLeast"/>
        </w:trPr>
        <w:tc>
          <w:tcPr>
            <w:tcW w:w="3422" w:type="dxa"/>
          </w:tcPr>
          <w:p w14:paraId="3926DF4A">
            <w:pPr>
              <w:spacing w:line="360" w:lineRule="auto"/>
              <w:rPr>
                <w:rFonts w:ascii="宋体"/>
                <w:b/>
                <w:szCs w:val="21"/>
              </w:rPr>
            </w:pPr>
          </w:p>
          <w:p w14:paraId="12B03BBE">
            <w:pPr>
              <w:spacing w:line="360" w:lineRule="auto"/>
              <w:rPr>
                <w:rFonts w:ascii="宋体"/>
                <w:b/>
                <w:szCs w:val="21"/>
              </w:rPr>
            </w:pPr>
            <w:r>
              <w:rPr>
                <w:rFonts w:hint="eastAsia" w:ascii="宋体" w:hAnsi="宋体"/>
                <w:b/>
                <w:szCs w:val="21"/>
              </w:rPr>
              <w:t>公司代理人身份证正面复印件</w:t>
            </w:r>
          </w:p>
          <w:p w14:paraId="357E3B8C">
            <w:pPr>
              <w:spacing w:line="360" w:lineRule="auto"/>
              <w:rPr>
                <w:rFonts w:ascii="宋体"/>
                <w:b/>
                <w:szCs w:val="21"/>
              </w:rPr>
            </w:pPr>
          </w:p>
        </w:tc>
      </w:tr>
    </w:tbl>
    <w:p w14:paraId="568BFC84">
      <w:pPr>
        <w:spacing w:line="360" w:lineRule="auto"/>
        <w:rPr>
          <w:rFonts w:ascii="宋体" w:cs="Calibri"/>
          <w:smallCaps/>
          <w:vanish/>
          <w:szCs w:val="21"/>
        </w:rPr>
      </w:pPr>
    </w:p>
    <w:tbl>
      <w:tblPr>
        <w:tblStyle w:val="12"/>
        <w:tblpPr w:leftFromText="180" w:rightFromText="180" w:vertAnchor="text" w:horzAnchor="page" w:tblpX="5969" w:tblpY="382"/>
        <w:tblW w:w="0" w:type="auto"/>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3422"/>
      </w:tblGrid>
      <w:tr w14:paraId="5CA3D66F">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1982" w:hRule="atLeast"/>
        </w:trPr>
        <w:tc>
          <w:tcPr>
            <w:tcW w:w="3422" w:type="dxa"/>
          </w:tcPr>
          <w:p w14:paraId="39DA6EB4">
            <w:pPr>
              <w:spacing w:line="360" w:lineRule="auto"/>
              <w:rPr>
                <w:rFonts w:ascii="宋体"/>
                <w:b/>
                <w:szCs w:val="21"/>
              </w:rPr>
            </w:pPr>
          </w:p>
          <w:p w14:paraId="4B65ED10">
            <w:pPr>
              <w:spacing w:line="360" w:lineRule="auto"/>
              <w:rPr>
                <w:rFonts w:ascii="宋体"/>
                <w:b/>
                <w:szCs w:val="21"/>
              </w:rPr>
            </w:pPr>
            <w:r>
              <w:rPr>
                <w:rFonts w:hint="eastAsia" w:ascii="宋体" w:hAnsi="宋体"/>
                <w:b/>
                <w:szCs w:val="21"/>
              </w:rPr>
              <w:t>公司代理人身份证反面复印件</w:t>
            </w:r>
          </w:p>
        </w:tc>
      </w:tr>
    </w:tbl>
    <w:p w14:paraId="2841F960">
      <w:pPr>
        <w:spacing w:line="360" w:lineRule="auto"/>
        <w:rPr>
          <w:rFonts w:ascii="宋体" w:cs="Calibri"/>
          <w:smallCaps/>
          <w:vanish/>
          <w:szCs w:val="21"/>
        </w:rPr>
      </w:pPr>
    </w:p>
    <w:p w14:paraId="2DA28465">
      <w:pPr>
        <w:spacing w:line="360" w:lineRule="auto"/>
        <w:rPr>
          <w:rFonts w:ascii="宋体" w:cs="Calibri"/>
          <w:smallCaps/>
          <w:vanish/>
          <w:szCs w:val="21"/>
        </w:rPr>
      </w:pPr>
    </w:p>
    <w:p w14:paraId="0BDFAADF">
      <w:pPr>
        <w:spacing w:line="360" w:lineRule="auto"/>
        <w:rPr>
          <w:rFonts w:ascii="宋体" w:cs="Arial"/>
          <w:szCs w:val="21"/>
        </w:rPr>
      </w:pPr>
    </w:p>
    <w:p w14:paraId="4CAA5758">
      <w:pPr>
        <w:spacing w:line="360" w:lineRule="auto"/>
        <w:ind w:left="720"/>
        <w:rPr>
          <w:rFonts w:ascii="宋体" w:cs="Arial"/>
          <w:szCs w:val="21"/>
        </w:rPr>
      </w:pPr>
    </w:p>
    <w:p w14:paraId="5ED3B7F8">
      <w:pPr>
        <w:spacing w:line="360" w:lineRule="auto"/>
        <w:ind w:left="720"/>
        <w:rPr>
          <w:rFonts w:ascii="宋体" w:cs="Arial"/>
          <w:szCs w:val="21"/>
        </w:rPr>
      </w:pPr>
    </w:p>
    <w:p w14:paraId="7B1A6668">
      <w:pPr>
        <w:spacing w:line="360" w:lineRule="auto"/>
        <w:ind w:left="720"/>
        <w:rPr>
          <w:rFonts w:ascii="宋体" w:cs="Arial"/>
          <w:szCs w:val="21"/>
        </w:rPr>
      </w:pPr>
    </w:p>
    <w:p w14:paraId="07FD5837">
      <w:pPr>
        <w:spacing w:line="360" w:lineRule="auto"/>
        <w:ind w:left="720"/>
        <w:rPr>
          <w:rFonts w:ascii="宋体" w:cs="Arial"/>
          <w:szCs w:val="21"/>
        </w:rPr>
      </w:pPr>
    </w:p>
    <w:p w14:paraId="6DDE7D3E">
      <w:pPr>
        <w:jc w:val="center"/>
        <w:rPr>
          <w:rFonts w:ascii="宋体" w:hAnsi="宋体"/>
          <w:sz w:val="28"/>
        </w:rPr>
      </w:pPr>
      <w:r>
        <w:rPr>
          <w:rFonts w:hint="eastAsia" w:ascii="宋体" w:hAnsi="宋体"/>
          <w:sz w:val="28"/>
        </w:rPr>
        <w:t xml:space="preserve">                             </w:t>
      </w:r>
    </w:p>
    <w:p w14:paraId="5B9D20D9">
      <w:pPr>
        <w:jc w:val="right"/>
        <w:rPr>
          <w:rFonts w:ascii="宋体" w:hAnsi="宋体"/>
          <w:sz w:val="28"/>
        </w:rPr>
      </w:pPr>
      <w:r>
        <w:rPr>
          <w:rFonts w:hint="eastAsia" w:ascii="宋体" w:hAnsi="宋体"/>
          <w:sz w:val="28"/>
        </w:rPr>
        <w:t>日期：    年    月   日</w:t>
      </w:r>
    </w:p>
    <w:p w14:paraId="521B4456">
      <w:pPr>
        <w:snapToGrid w:val="0"/>
        <w:spacing w:line="360" w:lineRule="auto"/>
        <w:rPr>
          <w:kern w:val="0"/>
        </w:rPr>
      </w:pPr>
      <w:r>
        <w:rPr>
          <w:rFonts w:hint="eastAsia" w:ascii="黑体" w:eastAsia="黑体"/>
          <w:sz w:val="24"/>
        </w:rPr>
        <w:t>（格式</w:t>
      </w:r>
      <w:r>
        <w:rPr>
          <w:rFonts w:hint="eastAsia" w:ascii="黑体" w:eastAsia="黑体"/>
          <w:sz w:val="24"/>
          <w:lang w:val="en-US" w:eastAsia="zh-CN"/>
        </w:rPr>
        <w:t>3</w:t>
      </w:r>
      <w:r>
        <w:rPr>
          <w:rFonts w:hint="eastAsia" w:ascii="黑体" w:eastAsia="黑体"/>
          <w:sz w:val="24"/>
        </w:rPr>
        <w:t>）</w:t>
      </w:r>
    </w:p>
    <w:p w14:paraId="77BAE39B">
      <w:pPr>
        <w:widowControl/>
        <w:tabs>
          <w:tab w:val="left" w:pos="720"/>
        </w:tabs>
        <w:spacing w:before="156" w:beforeLines="50" w:line="360" w:lineRule="auto"/>
        <w:rPr>
          <w:color w:val="000000"/>
          <w:kern w:val="0"/>
          <w:sz w:val="30"/>
          <w:szCs w:val="30"/>
        </w:rPr>
      </w:pPr>
    </w:p>
    <w:p w14:paraId="3673C852">
      <w:pPr>
        <w:pStyle w:val="21"/>
        <w:spacing w:before="156" w:after="156" w:line="360" w:lineRule="auto"/>
        <w:rPr>
          <w:sz w:val="44"/>
          <w:szCs w:val="44"/>
        </w:rPr>
      </w:pPr>
      <w:r>
        <w:rPr>
          <w:rFonts w:hint="eastAsia"/>
          <w:sz w:val="44"/>
          <w:szCs w:val="44"/>
        </w:rPr>
        <w:t>报价书（格式）</w:t>
      </w:r>
    </w:p>
    <w:p w14:paraId="1A4B06D8">
      <w:pPr>
        <w:pStyle w:val="19"/>
        <w:spacing w:line="360" w:lineRule="auto"/>
        <w:ind w:firstLine="539"/>
        <w:rPr>
          <w:sz w:val="28"/>
          <w:szCs w:val="28"/>
        </w:rPr>
      </w:pPr>
    </w:p>
    <w:p w14:paraId="72ACAEA5">
      <w:pPr>
        <w:pStyle w:val="19"/>
        <w:spacing w:line="360" w:lineRule="auto"/>
        <w:ind w:firstLine="539"/>
        <w:rPr>
          <w:sz w:val="28"/>
          <w:szCs w:val="28"/>
        </w:rPr>
      </w:pPr>
      <w:r>
        <w:rPr>
          <w:rFonts w:hint="eastAsia"/>
          <w:sz w:val="28"/>
          <w:szCs w:val="28"/>
        </w:rPr>
        <w:t>致：重庆医科大学附属第二医院</w:t>
      </w:r>
    </w:p>
    <w:p w14:paraId="2F663CA6">
      <w:pPr>
        <w:pStyle w:val="19"/>
        <w:spacing w:line="360" w:lineRule="auto"/>
        <w:ind w:firstLine="539"/>
        <w:rPr>
          <w:sz w:val="28"/>
          <w:szCs w:val="28"/>
        </w:rPr>
      </w:pPr>
      <w:r>
        <w:rPr>
          <w:rFonts w:hint="eastAsia"/>
          <w:sz w:val="28"/>
          <w:szCs w:val="28"/>
        </w:rPr>
        <w:t>我们已经仔细地研究了</w:t>
      </w:r>
      <w:r>
        <w:rPr>
          <w:rFonts w:hint="eastAsia"/>
          <w:sz w:val="28"/>
          <w:szCs w:val="28"/>
          <w:u w:val="single"/>
        </w:rPr>
        <w:t xml:space="preserve">                  </w:t>
      </w:r>
      <w:r>
        <w:rPr>
          <w:rFonts w:hint="eastAsia"/>
          <w:sz w:val="28"/>
          <w:szCs w:val="28"/>
        </w:rPr>
        <w:t>项目</w:t>
      </w:r>
      <w:r>
        <w:rPr>
          <w:rFonts w:hint="eastAsia"/>
          <w:sz w:val="28"/>
          <w:szCs w:val="28"/>
          <w:lang w:val="en-US" w:eastAsia="zh-CN"/>
        </w:rPr>
        <w:t>投标</w:t>
      </w:r>
      <w:r>
        <w:rPr>
          <w:rFonts w:hint="eastAsia"/>
          <w:sz w:val="28"/>
          <w:szCs w:val="28"/>
        </w:rPr>
        <w:t>文件的全部内容。我们已完全理解了</w:t>
      </w:r>
      <w:r>
        <w:rPr>
          <w:rFonts w:hint="eastAsia"/>
          <w:sz w:val="28"/>
          <w:szCs w:val="28"/>
          <w:lang w:val="en-US" w:eastAsia="zh-CN"/>
        </w:rPr>
        <w:t>投标</w:t>
      </w:r>
      <w:r>
        <w:rPr>
          <w:rFonts w:hint="eastAsia"/>
          <w:sz w:val="28"/>
          <w:szCs w:val="28"/>
        </w:rPr>
        <w:t>文件规定的要求，并考虑到了潜在所有风险。据此，我们承诺结合本项目特点及我方实际情况，按</w:t>
      </w:r>
      <w:r>
        <w:rPr>
          <w:sz w:val="28"/>
          <w:szCs w:val="28"/>
        </w:rPr>
        <w:t>以</w:t>
      </w:r>
      <w:r>
        <w:rPr>
          <w:rFonts w:hint="eastAsia"/>
          <w:sz w:val="28"/>
          <w:szCs w:val="28"/>
        </w:rPr>
        <w:t>下标准报价。</w:t>
      </w:r>
    </w:p>
    <w:p w14:paraId="312B79F5">
      <w:pPr>
        <w:pStyle w:val="19"/>
        <w:tabs>
          <w:tab w:val="left" w:pos="0"/>
          <w:tab w:val="clear" w:pos="900"/>
          <w:tab w:val="clear" w:pos="1620"/>
        </w:tabs>
        <w:spacing w:line="360" w:lineRule="auto"/>
        <w:ind w:firstLine="0"/>
        <w:jc w:val="left"/>
        <w:rPr>
          <w:rFonts w:hint="eastAsia"/>
          <w:sz w:val="28"/>
          <w:szCs w:val="28"/>
          <w:lang w:val="en-US" w:eastAsia="zh-CN"/>
        </w:rPr>
      </w:pPr>
      <w:r>
        <w:rPr>
          <w:rFonts w:hint="eastAsia"/>
          <w:sz w:val="28"/>
          <w:szCs w:val="28"/>
          <w:lang w:val="en-US" w:eastAsia="zh-CN"/>
        </w:rPr>
        <w:t>重医附二院</w:t>
      </w:r>
      <w:r>
        <w:rPr>
          <w:rFonts w:hint="eastAsia" w:cs="Times New Roman"/>
          <w:sz w:val="28"/>
          <w:szCs w:val="28"/>
          <w:lang w:val="en-US" w:eastAsia="zh-CN"/>
        </w:rPr>
        <w:t>电梯维保服务</w:t>
      </w:r>
      <w:r>
        <w:rPr>
          <w:rFonts w:hint="eastAsia"/>
          <w:sz w:val="28"/>
          <w:szCs w:val="28"/>
        </w:rPr>
        <w:t>总报价为：</w:t>
      </w:r>
      <w:r>
        <w:rPr>
          <w:rFonts w:hint="eastAsia"/>
          <w:sz w:val="28"/>
          <w:szCs w:val="28"/>
          <w:u w:val="single"/>
          <w:lang w:val="en-US" w:eastAsia="zh-CN"/>
        </w:rPr>
        <w:t xml:space="preserve">           </w:t>
      </w:r>
      <w:r>
        <w:rPr>
          <w:rFonts w:hint="eastAsia"/>
          <w:sz w:val="28"/>
          <w:szCs w:val="28"/>
          <w:lang w:val="en-US" w:eastAsia="zh-CN"/>
        </w:rPr>
        <w:t xml:space="preserve">元； </w:t>
      </w:r>
    </w:p>
    <w:p w14:paraId="291F28CE">
      <w:pPr>
        <w:pStyle w:val="19"/>
        <w:tabs>
          <w:tab w:val="left" w:pos="0"/>
          <w:tab w:val="clear" w:pos="900"/>
          <w:tab w:val="clear" w:pos="1620"/>
        </w:tabs>
        <w:spacing w:line="360" w:lineRule="auto"/>
        <w:ind w:firstLine="0"/>
        <w:jc w:val="left"/>
        <w:rPr>
          <w:sz w:val="28"/>
          <w:szCs w:val="28"/>
        </w:rPr>
      </w:pPr>
      <w:r>
        <w:rPr>
          <w:rFonts w:hint="eastAsia"/>
          <w:sz w:val="28"/>
          <w:szCs w:val="28"/>
          <w:lang w:val="en-US" w:eastAsia="zh-CN"/>
        </w:rPr>
        <w:t>服务期</w:t>
      </w:r>
      <w:r>
        <w:rPr>
          <w:rFonts w:hint="eastAsia"/>
          <w:sz w:val="28"/>
          <w:szCs w:val="28"/>
        </w:rPr>
        <w:t>：</w:t>
      </w:r>
      <w:r>
        <w:rPr>
          <w:rFonts w:hint="eastAsia"/>
          <w:sz w:val="28"/>
          <w:szCs w:val="28"/>
          <w:u w:val="single"/>
        </w:rPr>
        <w:t xml:space="preserve"> </w:t>
      </w:r>
      <w:r>
        <w:rPr>
          <w:rFonts w:hint="eastAsia"/>
          <w:sz w:val="28"/>
          <w:szCs w:val="28"/>
          <w:u w:val="single"/>
          <w:lang w:val="en-US" w:eastAsia="zh-CN"/>
        </w:rPr>
        <w:t xml:space="preserve">   </w:t>
      </w:r>
      <w:r>
        <w:rPr>
          <w:rFonts w:hint="eastAsia"/>
          <w:sz w:val="28"/>
          <w:szCs w:val="28"/>
          <w:u w:val="single"/>
        </w:rPr>
        <w:t xml:space="preserve">  </w:t>
      </w:r>
      <w:r>
        <w:rPr>
          <w:rFonts w:hint="eastAsia"/>
          <w:sz w:val="28"/>
          <w:szCs w:val="28"/>
          <w:lang w:val="en-US" w:eastAsia="zh-CN"/>
        </w:rPr>
        <w:t>个日历日</w:t>
      </w:r>
      <w:r>
        <w:rPr>
          <w:rFonts w:hint="eastAsia"/>
          <w:sz w:val="28"/>
          <w:szCs w:val="28"/>
        </w:rPr>
        <w:t>；</w:t>
      </w:r>
    </w:p>
    <w:p w14:paraId="38879D2A">
      <w:pPr>
        <w:pStyle w:val="19"/>
        <w:spacing w:line="360" w:lineRule="auto"/>
        <w:ind w:firstLine="0"/>
        <w:rPr>
          <w:sz w:val="28"/>
          <w:szCs w:val="28"/>
        </w:rPr>
      </w:pPr>
    </w:p>
    <w:p w14:paraId="574F8D2F">
      <w:pPr>
        <w:pStyle w:val="19"/>
        <w:spacing w:line="360" w:lineRule="auto"/>
        <w:ind w:firstLine="0"/>
        <w:rPr>
          <w:sz w:val="28"/>
          <w:szCs w:val="28"/>
        </w:rPr>
      </w:pPr>
    </w:p>
    <w:p w14:paraId="74B6F6ED">
      <w:pPr>
        <w:pStyle w:val="19"/>
        <w:spacing w:line="360" w:lineRule="auto"/>
        <w:ind w:firstLine="0"/>
        <w:rPr>
          <w:sz w:val="30"/>
          <w:szCs w:val="30"/>
        </w:rPr>
      </w:pPr>
    </w:p>
    <w:p w14:paraId="6F322453">
      <w:pPr>
        <w:pStyle w:val="19"/>
        <w:spacing w:line="360" w:lineRule="auto"/>
        <w:rPr>
          <w:sz w:val="30"/>
          <w:szCs w:val="30"/>
        </w:rPr>
      </w:pPr>
      <w:r>
        <w:rPr>
          <w:rFonts w:hint="eastAsia"/>
          <w:sz w:val="30"/>
          <w:szCs w:val="30"/>
          <w:lang w:val="en-US" w:eastAsia="zh-CN"/>
        </w:rPr>
        <w:t>投标</w:t>
      </w:r>
      <w:r>
        <w:rPr>
          <w:rFonts w:hint="eastAsia"/>
          <w:sz w:val="30"/>
          <w:szCs w:val="30"/>
        </w:rPr>
        <w:t>单位（盖章）：</w:t>
      </w:r>
    </w:p>
    <w:p w14:paraId="4CEEA50D">
      <w:pPr>
        <w:pStyle w:val="19"/>
        <w:spacing w:line="360" w:lineRule="auto"/>
        <w:rPr>
          <w:sz w:val="30"/>
          <w:szCs w:val="30"/>
        </w:rPr>
      </w:pPr>
      <w:r>
        <w:rPr>
          <w:rFonts w:hint="eastAsia"/>
          <w:sz w:val="30"/>
          <w:szCs w:val="30"/>
        </w:rPr>
        <w:t>法定代表人或法人授权代表（签字）：</w:t>
      </w:r>
    </w:p>
    <w:p w14:paraId="3488FBB3">
      <w:pPr>
        <w:pStyle w:val="19"/>
        <w:spacing w:line="360" w:lineRule="auto"/>
        <w:rPr>
          <w:sz w:val="30"/>
          <w:szCs w:val="30"/>
        </w:rPr>
      </w:pPr>
      <w:r>
        <w:rPr>
          <w:rFonts w:hint="eastAsia"/>
          <w:sz w:val="30"/>
          <w:szCs w:val="30"/>
        </w:rPr>
        <w:t>时间：</w:t>
      </w:r>
    </w:p>
    <w:p w14:paraId="55187EEC">
      <w:pPr>
        <w:spacing w:line="360" w:lineRule="auto"/>
        <w:rPr>
          <w:rFonts w:ascii="仿宋" w:hAnsi="仿宋" w:eastAsia="仿宋"/>
          <w:sz w:val="24"/>
          <w:szCs w:val="24"/>
        </w:rPr>
      </w:pPr>
    </w:p>
    <w:p w14:paraId="1935F059">
      <w:pPr>
        <w:spacing w:line="360" w:lineRule="auto"/>
        <w:rPr>
          <w:rFonts w:ascii="仿宋" w:hAnsi="仿宋" w:eastAsia="仿宋"/>
          <w:sz w:val="24"/>
          <w:szCs w:val="24"/>
        </w:rPr>
      </w:pPr>
    </w:p>
    <w:p w14:paraId="09C2730F">
      <w:pPr>
        <w:spacing w:line="360" w:lineRule="auto"/>
        <w:rPr>
          <w:rFonts w:ascii="仿宋" w:hAnsi="仿宋" w:eastAsia="仿宋"/>
          <w:sz w:val="24"/>
          <w:szCs w:val="24"/>
        </w:rPr>
      </w:pPr>
    </w:p>
    <w:p w14:paraId="53072F40">
      <w:pPr>
        <w:spacing w:line="360" w:lineRule="auto"/>
        <w:rPr>
          <w:rFonts w:ascii="仿宋" w:hAnsi="仿宋" w:eastAsia="仿宋"/>
          <w:sz w:val="24"/>
          <w:szCs w:val="24"/>
        </w:rPr>
      </w:pPr>
    </w:p>
    <w:p w14:paraId="77E6FE13">
      <w:pPr>
        <w:spacing w:line="360" w:lineRule="auto"/>
        <w:rPr>
          <w:rFonts w:ascii="仿宋" w:hAnsi="仿宋" w:eastAsia="仿宋"/>
          <w:sz w:val="24"/>
          <w:szCs w:val="24"/>
        </w:rPr>
      </w:pPr>
    </w:p>
    <w:p w14:paraId="31D802B1">
      <w:pPr>
        <w:spacing w:line="360" w:lineRule="auto"/>
        <w:rPr>
          <w:rFonts w:ascii="仿宋" w:hAnsi="仿宋" w:eastAsia="仿宋"/>
          <w:sz w:val="24"/>
          <w:szCs w:val="24"/>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40F9368-8768-4E83-AA49-6532B8E3CE43}"/>
  </w:font>
  <w:font w:name="黑体">
    <w:panose1 w:val="02010609060101010101"/>
    <w:charset w:val="86"/>
    <w:family w:val="auto"/>
    <w:pitch w:val="default"/>
    <w:sig w:usb0="800002BF" w:usb1="38CF7CFA" w:usb2="00000016" w:usb3="00000000" w:csb0="00040001" w:csb1="00000000"/>
    <w:embedRegular r:id="rId2" w:fontKey="{CF4EA2E2-589A-4792-B8AE-43E90EA934D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2629B617-D5FC-4D30-9FE3-2C0F218A7B05}"/>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4" w:fontKey="{48C3B61A-C4FC-41DA-BDD3-D0B7ADE0A854}"/>
  </w:font>
  <w:font w:name="楷体">
    <w:panose1 w:val="02010609060101010101"/>
    <w:charset w:val="86"/>
    <w:family w:val="auto"/>
    <w:pitch w:val="default"/>
    <w:sig w:usb0="800002BF" w:usb1="38CF7CFA" w:usb2="00000016" w:usb3="00000000" w:csb0="00040001" w:csb1="00000000"/>
  </w:font>
  <w:font w:name="方正仿宋_GBK">
    <w:panose1 w:val="02000000000000000000"/>
    <w:charset w:val="86"/>
    <w:family w:val="auto"/>
    <w:pitch w:val="default"/>
    <w:sig w:usb0="A00002BF" w:usb1="38CF7CFA" w:usb2="00082016" w:usb3="00000000" w:csb0="00040001" w:csb1="00000000"/>
    <w:embedRegular r:id="rId5" w:fontKey="{AC6E31B5-59C9-4D07-8F45-5485D9E21EED}"/>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D85F08"/>
    <w:multiLevelType w:val="singleLevel"/>
    <w:tmpl w:val="A0D85F08"/>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kwMDFiMmVjZWU1YzFiZGNmMjhlNmJhYzY1NDNmOWQifQ=="/>
  </w:docVars>
  <w:rsids>
    <w:rsidRoot w:val="00F1408A"/>
    <w:rsid w:val="000949AF"/>
    <w:rsid w:val="000F412A"/>
    <w:rsid w:val="000F4826"/>
    <w:rsid w:val="000F7F14"/>
    <w:rsid w:val="001007FD"/>
    <w:rsid w:val="001A78B3"/>
    <w:rsid w:val="001F2AA7"/>
    <w:rsid w:val="0020632B"/>
    <w:rsid w:val="002A4044"/>
    <w:rsid w:val="002C6009"/>
    <w:rsid w:val="00334C37"/>
    <w:rsid w:val="00351B1A"/>
    <w:rsid w:val="00357C2E"/>
    <w:rsid w:val="00382600"/>
    <w:rsid w:val="00396634"/>
    <w:rsid w:val="003970BC"/>
    <w:rsid w:val="003A52EA"/>
    <w:rsid w:val="003C70FA"/>
    <w:rsid w:val="0043332A"/>
    <w:rsid w:val="00491B8D"/>
    <w:rsid w:val="004E4364"/>
    <w:rsid w:val="004E637A"/>
    <w:rsid w:val="004F1D6C"/>
    <w:rsid w:val="004F4756"/>
    <w:rsid w:val="00514B67"/>
    <w:rsid w:val="005B7A99"/>
    <w:rsid w:val="00606162"/>
    <w:rsid w:val="00610459"/>
    <w:rsid w:val="006105B7"/>
    <w:rsid w:val="00637A88"/>
    <w:rsid w:val="00646E90"/>
    <w:rsid w:val="00686AC3"/>
    <w:rsid w:val="0069340F"/>
    <w:rsid w:val="006E193A"/>
    <w:rsid w:val="006F69C5"/>
    <w:rsid w:val="00727093"/>
    <w:rsid w:val="00761962"/>
    <w:rsid w:val="00762413"/>
    <w:rsid w:val="00766E84"/>
    <w:rsid w:val="007D77CE"/>
    <w:rsid w:val="007E2AFC"/>
    <w:rsid w:val="0081413B"/>
    <w:rsid w:val="008215AC"/>
    <w:rsid w:val="008979F1"/>
    <w:rsid w:val="008A633D"/>
    <w:rsid w:val="008A790C"/>
    <w:rsid w:val="008D6C08"/>
    <w:rsid w:val="008E045E"/>
    <w:rsid w:val="009A5131"/>
    <w:rsid w:val="009C10C5"/>
    <w:rsid w:val="009F47F5"/>
    <w:rsid w:val="00A60D2D"/>
    <w:rsid w:val="00AF2582"/>
    <w:rsid w:val="00AF4DC9"/>
    <w:rsid w:val="00B02586"/>
    <w:rsid w:val="00B23725"/>
    <w:rsid w:val="00B43E23"/>
    <w:rsid w:val="00B51546"/>
    <w:rsid w:val="00B60EF6"/>
    <w:rsid w:val="00B67E38"/>
    <w:rsid w:val="00B818D7"/>
    <w:rsid w:val="00BC7B1C"/>
    <w:rsid w:val="00BD4027"/>
    <w:rsid w:val="00C30707"/>
    <w:rsid w:val="00C73A39"/>
    <w:rsid w:val="00C95D06"/>
    <w:rsid w:val="00C96CF4"/>
    <w:rsid w:val="00CD7E59"/>
    <w:rsid w:val="00CE2164"/>
    <w:rsid w:val="00D06043"/>
    <w:rsid w:val="00D16339"/>
    <w:rsid w:val="00D612F9"/>
    <w:rsid w:val="00DC1643"/>
    <w:rsid w:val="00DD6EB4"/>
    <w:rsid w:val="00E244FC"/>
    <w:rsid w:val="00E3015F"/>
    <w:rsid w:val="00E56D54"/>
    <w:rsid w:val="00E7753F"/>
    <w:rsid w:val="00ED551D"/>
    <w:rsid w:val="00EF46EF"/>
    <w:rsid w:val="00F1408A"/>
    <w:rsid w:val="00F4588F"/>
    <w:rsid w:val="00F46E20"/>
    <w:rsid w:val="00F50D77"/>
    <w:rsid w:val="00F53641"/>
    <w:rsid w:val="00FC27C9"/>
    <w:rsid w:val="00FF0E95"/>
    <w:rsid w:val="044F0C47"/>
    <w:rsid w:val="0485063B"/>
    <w:rsid w:val="06D819F1"/>
    <w:rsid w:val="071D433A"/>
    <w:rsid w:val="09A31262"/>
    <w:rsid w:val="0AA2484F"/>
    <w:rsid w:val="0DEB4E79"/>
    <w:rsid w:val="0E124C7E"/>
    <w:rsid w:val="0EA63619"/>
    <w:rsid w:val="0EF252A9"/>
    <w:rsid w:val="0F4672D5"/>
    <w:rsid w:val="10BF469B"/>
    <w:rsid w:val="16545689"/>
    <w:rsid w:val="181D1B8A"/>
    <w:rsid w:val="187C4DDD"/>
    <w:rsid w:val="1B623C74"/>
    <w:rsid w:val="1B8437D8"/>
    <w:rsid w:val="1BC87BD6"/>
    <w:rsid w:val="1D036806"/>
    <w:rsid w:val="1DF33BF6"/>
    <w:rsid w:val="20CB0584"/>
    <w:rsid w:val="215035C4"/>
    <w:rsid w:val="21C70C3C"/>
    <w:rsid w:val="22FF7A6F"/>
    <w:rsid w:val="23B655E1"/>
    <w:rsid w:val="27CC3AEA"/>
    <w:rsid w:val="283B4790"/>
    <w:rsid w:val="2AAA6513"/>
    <w:rsid w:val="2B5B32F6"/>
    <w:rsid w:val="2F4F27E7"/>
    <w:rsid w:val="3138467B"/>
    <w:rsid w:val="32824657"/>
    <w:rsid w:val="349C2437"/>
    <w:rsid w:val="350C4DA5"/>
    <w:rsid w:val="35A61FCC"/>
    <w:rsid w:val="36097188"/>
    <w:rsid w:val="3715740A"/>
    <w:rsid w:val="37B20507"/>
    <w:rsid w:val="3BF67B5D"/>
    <w:rsid w:val="3C1B625E"/>
    <w:rsid w:val="3CD2779C"/>
    <w:rsid w:val="3D3E2627"/>
    <w:rsid w:val="3D8E3E71"/>
    <w:rsid w:val="3DA13CF5"/>
    <w:rsid w:val="3E962B96"/>
    <w:rsid w:val="3FA25F9A"/>
    <w:rsid w:val="40861D0A"/>
    <w:rsid w:val="430F0CAE"/>
    <w:rsid w:val="44613C8E"/>
    <w:rsid w:val="468B1A57"/>
    <w:rsid w:val="47F60B91"/>
    <w:rsid w:val="48164B9D"/>
    <w:rsid w:val="483416BA"/>
    <w:rsid w:val="4C292D22"/>
    <w:rsid w:val="5044219C"/>
    <w:rsid w:val="517F4A4F"/>
    <w:rsid w:val="55B404CB"/>
    <w:rsid w:val="57BE6BAD"/>
    <w:rsid w:val="59966B3B"/>
    <w:rsid w:val="5BB3037A"/>
    <w:rsid w:val="5D2D7F07"/>
    <w:rsid w:val="5D50446B"/>
    <w:rsid w:val="675F3C06"/>
    <w:rsid w:val="6B696AC6"/>
    <w:rsid w:val="6BAA5442"/>
    <w:rsid w:val="6BDA422D"/>
    <w:rsid w:val="6CC40BF5"/>
    <w:rsid w:val="6E233A60"/>
    <w:rsid w:val="71B52674"/>
    <w:rsid w:val="7420471D"/>
    <w:rsid w:val="749518AF"/>
    <w:rsid w:val="788B7A86"/>
    <w:rsid w:val="78FB7F67"/>
    <w:rsid w:val="79851F5A"/>
    <w:rsid w:val="7A8B5660"/>
    <w:rsid w:val="7CBC2D86"/>
    <w:rsid w:val="7E6B625F"/>
    <w:rsid w:val="7FEE7C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3">
    <w:name w:val="Body Text Indent"/>
    <w:basedOn w:val="1"/>
    <w:qFormat/>
    <w:uiPriority w:val="0"/>
    <w:pPr>
      <w:spacing w:line="700" w:lineRule="exact"/>
      <w:ind w:left="960"/>
    </w:pPr>
    <w:rPr>
      <w:sz w:val="44"/>
    </w:rPr>
  </w:style>
  <w:style w:type="paragraph" w:styleId="4">
    <w:name w:val="Plain Text"/>
    <w:basedOn w:val="1"/>
    <w:link w:val="24"/>
    <w:qFormat/>
    <w:uiPriority w:val="0"/>
    <w:pPr>
      <w:shd w:val="solid" w:color="FFFFFF" w:fill="FFFFFF"/>
      <w:jc w:val="center"/>
    </w:pPr>
    <w:rPr>
      <w:rFonts w:ascii="宋体" w:hAnsi="宋体" w:eastAsia="宋体" w:cs="Times New Roman"/>
      <w:kern w:val="0"/>
      <w:sz w:val="84"/>
      <w:szCs w:val="72"/>
    </w:rPr>
  </w:style>
  <w:style w:type="paragraph" w:styleId="5">
    <w:name w:val="Date"/>
    <w:basedOn w:val="1"/>
    <w:next w:val="1"/>
    <w:link w:val="18"/>
    <w:qFormat/>
    <w:uiPriority w:val="0"/>
    <w:rPr>
      <w:rFonts w:ascii="Times New Roman" w:hAnsi="Times New Roman" w:eastAsia="宋体" w:cs="Times New Roman"/>
      <w:sz w:val="24"/>
      <w:szCs w:val="20"/>
    </w:rPr>
  </w:style>
  <w:style w:type="paragraph" w:styleId="6">
    <w:name w:val="Body Text Indent 2"/>
    <w:basedOn w:val="1"/>
    <w:semiHidden/>
    <w:unhideWhenUsed/>
    <w:qFormat/>
    <w:uiPriority w:val="99"/>
    <w:pPr>
      <w:spacing w:after="120" w:line="480" w:lineRule="auto"/>
      <w:ind w:left="420" w:leftChars="200"/>
    </w:pPr>
  </w:style>
  <w:style w:type="paragraph" w:styleId="7">
    <w:name w:val="Balloon Text"/>
    <w:basedOn w:val="1"/>
    <w:link w:val="23"/>
    <w:semiHidden/>
    <w:unhideWhenUsed/>
    <w:qFormat/>
    <w:uiPriority w:val="99"/>
    <w:rPr>
      <w:sz w:val="18"/>
      <w:szCs w:val="18"/>
    </w:rPr>
  </w:style>
  <w:style w:type="paragraph" w:styleId="8">
    <w:name w:val="footer"/>
    <w:basedOn w:val="1"/>
    <w:link w:val="17"/>
    <w:unhideWhenUsed/>
    <w:qFormat/>
    <w:uiPriority w:val="99"/>
    <w:pPr>
      <w:tabs>
        <w:tab w:val="center" w:pos="4153"/>
        <w:tab w:val="right" w:pos="8306"/>
      </w:tabs>
      <w:snapToGrid w:val="0"/>
      <w:jc w:val="left"/>
    </w:pPr>
    <w:rPr>
      <w:sz w:val="18"/>
      <w:szCs w:val="18"/>
    </w:rPr>
  </w:style>
  <w:style w:type="paragraph" w:styleId="9">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Subtitle"/>
    <w:basedOn w:val="1"/>
    <w:next w:val="1"/>
    <w:qFormat/>
    <w:uiPriority w:val="11"/>
    <w:pPr>
      <w:spacing w:before="240" w:after="60" w:line="312" w:lineRule="auto"/>
      <w:jc w:val="left"/>
      <w:outlineLvl w:val="1"/>
    </w:pPr>
    <w:rPr>
      <w:rFonts w:ascii="Cambria" w:hAnsi="Cambria"/>
      <w:b/>
      <w:bCs/>
      <w:kern w:val="28"/>
      <w:sz w:val="32"/>
      <w:szCs w:val="32"/>
    </w:rPr>
  </w:style>
  <w:style w:type="paragraph" w:styleId="11">
    <w:name w:val="Body Text First Indent 2"/>
    <w:basedOn w:val="3"/>
    <w:qFormat/>
    <w:uiPriority w:val="0"/>
    <w:pPr>
      <w:spacing w:after="120" w:afterLines="0" w:afterAutospacing="0" w:line="240" w:lineRule="auto"/>
      <w:ind w:left="420" w:leftChars="200" w:firstLine="420" w:firstLineChars="200"/>
    </w:pPr>
    <w:rPr>
      <w:sz w:val="21"/>
    </w:rPr>
  </w:style>
  <w:style w:type="table" w:styleId="13">
    <w:name w:val="Table Grid"/>
    <w:basedOn w:val="12"/>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page number"/>
    <w:qFormat/>
    <w:uiPriority w:val="0"/>
  </w:style>
  <w:style w:type="character" w:customStyle="1" w:styleId="16">
    <w:name w:val="页眉 Char"/>
    <w:basedOn w:val="14"/>
    <w:link w:val="9"/>
    <w:qFormat/>
    <w:uiPriority w:val="99"/>
    <w:rPr>
      <w:sz w:val="18"/>
      <w:szCs w:val="18"/>
    </w:rPr>
  </w:style>
  <w:style w:type="character" w:customStyle="1" w:styleId="17">
    <w:name w:val="页脚 Char"/>
    <w:basedOn w:val="14"/>
    <w:link w:val="8"/>
    <w:qFormat/>
    <w:uiPriority w:val="99"/>
    <w:rPr>
      <w:sz w:val="18"/>
      <w:szCs w:val="18"/>
    </w:rPr>
  </w:style>
  <w:style w:type="character" w:customStyle="1" w:styleId="18">
    <w:name w:val="日期 Char"/>
    <w:basedOn w:val="14"/>
    <w:link w:val="5"/>
    <w:qFormat/>
    <w:uiPriority w:val="0"/>
    <w:rPr>
      <w:rFonts w:ascii="Times New Roman" w:hAnsi="Times New Roman" w:eastAsia="宋体" w:cs="Times New Roman"/>
      <w:sz w:val="24"/>
      <w:szCs w:val="20"/>
    </w:rPr>
  </w:style>
  <w:style w:type="paragraph" w:customStyle="1" w:styleId="19">
    <w:name w:val="标准正文"/>
    <w:basedOn w:val="1"/>
    <w:qFormat/>
    <w:uiPriority w:val="0"/>
    <w:pPr>
      <w:tabs>
        <w:tab w:val="left" w:pos="900"/>
        <w:tab w:val="left" w:pos="1620"/>
      </w:tabs>
      <w:spacing w:line="300" w:lineRule="auto"/>
      <w:ind w:firstLine="538"/>
    </w:pPr>
    <w:rPr>
      <w:rFonts w:ascii="仿宋_GB2312" w:hAnsi="宋体" w:eastAsia="仿宋_GB2312" w:cs="Times New Roman"/>
      <w:kern w:val="0"/>
      <w:sz w:val="24"/>
      <w:szCs w:val="20"/>
    </w:rPr>
  </w:style>
  <w:style w:type="paragraph" w:styleId="20">
    <w:name w:val="List Paragraph"/>
    <w:basedOn w:val="1"/>
    <w:qFormat/>
    <w:uiPriority w:val="0"/>
    <w:pPr>
      <w:ind w:firstLine="420" w:firstLineChars="200"/>
    </w:pPr>
    <w:rPr>
      <w:rFonts w:ascii="Times New Roman" w:hAnsi="Times New Roman" w:eastAsia="宋体" w:cs="Times New Roman"/>
      <w:szCs w:val="24"/>
    </w:rPr>
  </w:style>
  <w:style w:type="paragraph" w:customStyle="1" w:styleId="21">
    <w:name w:val="节"/>
    <w:next w:val="1"/>
    <w:qFormat/>
    <w:uiPriority w:val="0"/>
    <w:pPr>
      <w:tabs>
        <w:tab w:val="left" w:pos="2100"/>
        <w:tab w:val="left" w:pos="2310"/>
        <w:tab w:val="center" w:pos="4592"/>
      </w:tabs>
      <w:spacing w:beforeLines="50" w:afterLines="50"/>
      <w:jc w:val="center"/>
      <w:outlineLvl w:val="1"/>
    </w:pPr>
    <w:rPr>
      <w:rFonts w:ascii="宋体" w:hAnsi="宋体" w:eastAsia="宋体" w:cs="Times New Roman"/>
      <w:b/>
      <w:sz w:val="24"/>
      <w:lang w:val="en-US" w:eastAsia="zh-CN" w:bidi="ar-SA"/>
    </w:rPr>
  </w:style>
  <w:style w:type="character" w:customStyle="1" w:styleId="22">
    <w:name w:val="NormalCharacter"/>
    <w:semiHidden/>
    <w:qFormat/>
    <w:uiPriority w:val="0"/>
  </w:style>
  <w:style w:type="character" w:customStyle="1" w:styleId="23">
    <w:name w:val="批注框文本 Char"/>
    <w:basedOn w:val="14"/>
    <w:link w:val="7"/>
    <w:semiHidden/>
    <w:qFormat/>
    <w:uiPriority w:val="99"/>
    <w:rPr>
      <w:sz w:val="18"/>
      <w:szCs w:val="18"/>
    </w:rPr>
  </w:style>
  <w:style w:type="character" w:customStyle="1" w:styleId="24">
    <w:name w:val="纯文本 Char"/>
    <w:basedOn w:val="14"/>
    <w:link w:val="4"/>
    <w:qFormat/>
    <w:uiPriority w:val="0"/>
    <w:rPr>
      <w:rFonts w:ascii="宋体" w:hAnsi="宋体" w:eastAsia="宋体" w:cs="Times New Roman"/>
      <w:kern w:val="0"/>
      <w:sz w:val="84"/>
      <w:szCs w:val="72"/>
      <w:shd w:val="solid" w:color="FFFFFF" w:fill="FFFFFF"/>
    </w:rPr>
  </w:style>
  <w:style w:type="character" w:customStyle="1" w:styleId="25">
    <w:name w:val="font21"/>
    <w:basedOn w:val="14"/>
    <w:qFormat/>
    <w:uiPriority w:val="0"/>
    <w:rPr>
      <w:rFonts w:hint="eastAsia" w:ascii="楷体" w:hAnsi="楷体" w:eastAsia="楷体" w:cs="楷体"/>
      <w:color w:val="000000"/>
      <w:sz w:val="12"/>
      <w:szCs w:val="12"/>
      <w:u w:val="none"/>
    </w:rPr>
  </w:style>
  <w:style w:type="character" w:customStyle="1" w:styleId="26">
    <w:name w:val="font31"/>
    <w:basedOn w:val="14"/>
    <w:qFormat/>
    <w:uiPriority w:val="0"/>
    <w:rPr>
      <w:rFonts w:hint="eastAsia" w:ascii="宋体" w:hAnsi="宋体" w:eastAsia="宋体" w:cs="宋体"/>
      <w:color w:val="000000"/>
      <w:sz w:val="12"/>
      <w:szCs w:val="1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QBPC</Company>
  <Pages>7</Pages>
  <Words>2518</Words>
  <Characters>2777</Characters>
  <Lines>15</Lines>
  <Paragraphs>4</Paragraphs>
  <TotalTime>9</TotalTime>
  <ScaleCrop>false</ScaleCrop>
  <LinksUpToDate>false</LinksUpToDate>
  <CharactersWithSpaces>3011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2024-01-10T09:23:00Z</dcterms:created>
  <dc:creator>段彦兴</dc:creator>
  <cp:lastModifiedBy>Yimo</cp:lastModifiedBy>
  <dcterms:modified xsi:type="dcterms:W3CDTF">2026-08-06T08:08:40Z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A03589626BB94162A89FB3CCD34EBC41_13</vt:lpwstr>
  </property>
  <property fmtid="{D5CDD505-2E9C-101B-9397-08002B2CF9AE}" pid="4" name="KSOTemplateDocerSaveRecord">
    <vt:lpwstr>eyJoZGlkIjoiZTI4MWUzMzJjMmU0N2UwYWNjNjZjNTg1NWQyMmRiOWEiLCJ1c2VySWQiOiI0MzI5Njg2ODIifQ==</vt:lpwstr>
  </property>
</Properties>
</file>