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7CC36">
      <w:pPr>
        <w:spacing w:line="360" w:lineRule="auto"/>
        <w:jc w:val="center"/>
        <w:rPr>
          <w:rFonts w:ascii="仿宋" w:hAnsi="仿宋" w:eastAsia="仿宋"/>
          <w:b/>
          <w:sz w:val="32"/>
          <w:szCs w:val="32"/>
        </w:rPr>
      </w:pPr>
      <w:r>
        <w:rPr>
          <w:rFonts w:hint="eastAsia" w:ascii="仿宋" w:hAnsi="仿宋" w:eastAsia="仿宋"/>
          <w:b/>
          <w:sz w:val="32"/>
          <w:szCs w:val="32"/>
        </w:rPr>
        <w:t xml:space="preserve"> 江南院区安防机房精密空调维护保养服务阳光推介文件</w:t>
      </w:r>
    </w:p>
    <w:tbl>
      <w:tblPr>
        <w:tblStyle w:val="10"/>
        <w:tblpPr w:leftFromText="180" w:rightFromText="180" w:vertAnchor="text" w:tblpXSpec="center" w:tblpY="1"/>
        <w:tblOverlap w:val="never"/>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663"/>
        <w:gridCol w:w="7130"/>
      </w:tblGrid>
      <w:tr w14:paraId="6B310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855" w:type="dxa"/>
            <w:vAlign w:val="center"/>
          </w:tcPr>
          <w:p w14:paraId="62EE4638">
            <w:pPr>
              <w:pStyle w:val="17"/>
              <w:spacing w:line="360" w:lineRule="auto"/>
              <w:ind w:firstLine="0"/>
              <w:jc w:val="center"/>
              <w:rPr>
                <w:rFonts w:ascii="仿宋" w:hAnsi="仿宋" w:eastAsia="仿宋"/>
                <w:szCs w:val="24"/>
              </w:rPr>
            </w:pPr>
            <w:r>
              <w:rPr>
                <w:rFonts w:hint="eastAsia" w:ascii="仿宋" w:hAnsi="仿宋" w:eastAsia="仿宋"/>
                <w:szCs w:val="24"/>
              </w:rPr>
              <w:t>项号</w:t>
            </w:r>
          </w:p>
        </w:tc>
        <w:tc>
          <w:tcPr>
            <w:tcW w:w="1663" w:type="dxa"/>
            <w:vAlign w:val="center"/>
          </w:tcPr>
          <w:p w14:paraId="32FA4E88">
            <w:pPr>
              <w:pStyle w:val="17"/>
              <w:spacing w:line="360" w:lineRule="auto"/>
              <w:ind w:firstLine="0"/>
              <w:jc w:val="center"/>
              <w:rPr>
                <w:rFonts w:ascii="仿宋" w:hAnsi="仿宋" w:eastAsia="仿宋"/>
                <w:szCs w:val="24"/>
              </w:rPr>
            </w:pPr>
            <w:r>
              <w:rPr>
                <w:rFonts w:hint="eastAsia" w:ascii="仿宋" w:hAnsi="仿宋" w:eastAsia="仿宋"/>
                <w:szCs w:val="24"/>
              </w:rPr>
              <w:t>内容</w:t>
            </w:r>
          </w:p>
        </w:tc>
        <w:tc>
          <w:tcPr>
            <w:tcW w:w="7130" w:type="dxa"/>
            <w:vAlign w:val="center"/>
          </w:tcPr>
          <w:p w14:paraId="26E78663">
            <w:pPr>
              <w:pStyle w:val="17"/>
              <w:spacing w:line="360" w:lineRule="auto"/>
              <w:ind w:firstLine="0"/>
              <w:jc w:val="center"/>
              <w:rPr>
                <w:rFonts w:ascii="仿宋" w:hAnsi="仿宋" w:eastAsia="仿宋"/>
                <w:szCs w:val="24"/>
              </w:rPr>
            </w:pPr>
            <w:r>
              <w:rPr>
                <w:rFonts w:hint="eastAsia" w:ascii="仿宋" w:hAnsi="仿宋" w:eastAsia="仿宋"/>
                <w:szCs w:val="24"/>
              </w:rPr>
              <w:t>说明与要求</w:t>
            </w:r>
          </w:p>
        </w:tc>
      </w:tr>
      <w:tr w14:paraId="1D75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2A4FC5A6">
            <w:pPr>
              <w:pStyle w:val="4"/>
              <w:spacing w:line="360" w:lineRule="auto"/>
              <w:jc w:val="center"/>
              <w:rPr>
                <w:rFonts w:ascii="仿宋" w:hAnsi="仿宋" w:eastAsia="仿宋"/>
                <w:szCs w:val="24"/>
              </w:rPr>
            </w:pPr>
            <w:r>
              <w:rPr>
                <w:rFonts w:hint="eastAsia" w:ascii="仿宋" w:hAnsi="仿宋" w:eastAsia="仿宋"/>
                <w:szCs w:val="24"/>
              </w:rPr>
              <w:t>1</w:t>
            </w:r>
          </w:p>
        </w:tc>
        <w:tc>
          <w:tcPr>
            <w:tcW w:w="1663" w:type="dxa"/>
            <w:vAlign w:val="center"/>
          </w:tcPr>
          <w:p w14:paraId="4D247991">
            <w:pPr>
              <w:pStyle w:val="4"/>
              <w:spacing w:line="360" w:lineRule="auto"/>
              <w:jc w:val="center"/>
              <w:rPr>
                <w:rFonts w:ascii="仿宋" w:hAnsi="仿宋" w:eastAsia="仿宋"/>
                <w:szCs w:val="24"/>
              </w:rPr>
            </w:pPr>
            <w:r>
              <w:rPr>
                <w:rFonts w:ascii="仿宋" w:hAnsi="仿宋" w:eastAsia="仿宋"/>
                <w:kern w:val="0"/>
                <w:szCs w:val="24"/>
              </w:rPr>
              <w:t>项目名称</w:t>
            </w:r>
          </w:p>
        </w:tc>
        <w:tc>
          <w:tcPr>
            <w:tcW w:w="7130" w:type="dxa"/>
            <w:vAlign w:val="center"/>
          </w:tcPr>
          <w:p w14:paraId="0510638B">
            <w:pPr>
              <w:pStyle w:val="17"/>
              <w:tabs>
                <w:tab w:val="left" w:pos="413"/>
                <w:tab w:val="clear" w:pos="900"/>
              </w:tabs>
              <w:spacing w:line="360" w:lineRule="auto"/>
              <w:ind w:firstLine="0"/>
              <w:rPr>
                <w:rFonts w:hAnsiTheme="minorHAnsi" w:cstheme="minorBidi"/>
                <w:kern w:val="2"/>
                <w:szCs w:val="22"/>
              </w:rPr>
            </w:pPr>
            <w:r>
              <w:rPr>
                <w:rFonts w:hint="eastAsia" w:hAnsiTheme="minorHAnsi" w:cstheme="minorBidi"/>
                <w:kern w:val="2"/>
                <w:szCs w:val="22"/>
              </w:rPr>
              <w:t>江南院区安防机房精密空调维护保养服务阳光推介（非招标</w:t>
            </w:r>
            <w:r>
              <w:rPr>
                <w:rFonts w:hAnsiTheme="minorHAnsi" w:cstheme="minorBidi"/>
                <w:kern w:val="2"/>
                <w:szCs w:val="22"/>
              </w:rPr>
              <w:t>）</w:t>
            </w:r>
          </w:p>
        </w:tc>
      </w:tr>
      <w:tr w14:paraId="7C1D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855" w:type="dxa"/>
            <w:vAlign w:val="center"/>
          </w:tcPr>
          <w:p w14:paraId="1580549D">
            <w:pPr>
              <w:pStyle w:val="17"/>
              <w:spacing w:line="360" w:lineRule="auto"/>
              <w:ind w:firstLine="0"/>
              <w:jc w:val="center"/>
              <w:rPr>
                <w:rFonts w:ascii="仿宋" w:hAnsi="仿宋" w:eastAsia="仿宋"/>
                <w:szCs w:val="24"/>
              </w:rPr>
            </w:pPr>
            <w:r>
              <w:rPr>
                <w:rFonts w:hint="eastAsia" w:ascii="仿宋" w:hAnsi="仿宋" w:eastAsia="仿宋"/>
                <w:szCs w:val="24"/>
              </w:rPr>
              <w:t>2</w:t>
            </w:r>
          </w:p>
        </w:tc>
        <w:tc>
          <w:tcPr>
            <w:tcW w:w="1663" w:type="dxa"/>
            <w:vAlign w:val="center"/>
          </w:tcPr>
          <w:p w14:paraId="3FB9CDBF">
            <w:pPr>
              <w:pStyle w:val="17"/>
              <w:spacing w:line="360" w:lineRule="auto"/>
              <w:ind w:firstLine="0"/>
              <w:jc w:val="center"/>
              <w:rPr>
                <w:rFonts w:ascii="仿宋" w:hAnsi="仿宋" w:eastAsia="仿宋"/>
                <w:szCs w:val="24"/>
              </w:rPr>
            </w:pPr>
            <w:r>
              <w:rPr>
                <w:rFonts w:hint="eastAsia" w:ascii="仿宋" w:hAnsi="仿宋" w:eastAsia="仿宋"/>
                <w:szCs w:val="24"/>
              </w:rPr>
              <w:t>项目概况与维保服务期</w:t>
            </w:r>
          </w:p>
        </w:tc>
        <w:tc>
          <w:tcPr>
            <w:tcW w:w="7130" w:type="dxa"/>
            <w:vAlign w:val="center"/>
          </w:tcPr>
          <w:p w14:paraId="0697D062">
            <w:pPr>
              <w:pStyle w:val="17"/>
              <w:spacing w:line="360" w:lineRule="auto"/>
              <w:ind w:firstLine="480" w:firstLineChars="200"/>
              <w:rPr>
                <w:rFonts w:ascii="仿宋" w:hAnsi="仿宋" w:eastAsia="仿宋"/>
                <w:szCs w:val="24"/>
              </w:rPr>
            </w:pPr>
            <w:r>
              <w:rPr>
                <w:rFonts w:hint="eastAsia" w:ascii="仿宋" w:hAnsi="仿宋" w:eastAsia="仿宋"/>
                <w:szCs w:val="24"/>
              </w:rPr>
              <w:t>1.项目地点：重庆医科大学附属第二医院江南院区 (重庆市南岸区茶园新区天文大道288号)</w:t>
            </w:r>
            <w:r>
              <w:rPr>
                <w:rFonts w:ascii="仿宋" w:hAnsi="仿宋" w:eastAsia="仿宋"/>
                <w:szCs w:val="24"/>
              </w:rPr>
              <w:t xml:space="preserve"> </w:t>
            </w:r>
            <w:r>
              <w:rPr>
                <w:rFonts w:hint="eastAsia" w:ascii="仿宋" w:hAnsi="仿宋" w:eastAsia="仿宋"/>
                <w:szCs w:val="24"/>
              </w:rPr>
              <w:t>综合楼二层。</w:t>
            </w:r>
          </w:p>
          <w:p w14:paraId="0510501B">
            <w:pPr>
              <w:pStyle w:val="17"/>
              <w:spacing w:line="360" w:lineRule="auto"/>
              <w:ind w:firstLine="480" w:firstLineChars="200"/>
              <w:rPr>
                <w:rFonts w:ascii="仿宋" w:hAnsi="仿宋" w:eastAsia="仿宋"/>
                <w:szCs w:val="24"/>
              </w:rPr>
            </w:pPr>
            <w:r>
              <w:rPr>
                <w:rFonts w:hint="eastAsia" w:ascii="仿宋" w:hAnsi="仿宋" w:eastAsia="仿宋"/>
                <w:szCs w:val="24"/>
              </w:rPr>
              <w:t>2.维保服务期：2026年</w:t>
            </w:r>
            <w:r>
              <w:rPr>
                <w:rFonts w:ascii="仿宋" w:hAnsi="仿宋" w:eastAsia="仿宋"/>
                <w:szCs w:val="24"/>
              </w:rPr>
              <w:t>11</w:t>
            </w:r>
            <w:r>
              <w:rPr>
                <w:rFonts w:hint="eastAsia" w:ascii="仿宋" w:hAnsi="仿宋" w:eastAsia="仿宋"/>
                <w:szCs w:val="24"/>
              </w:rPr>
              <w:t>月</w:t>
            </w:r>
            <w:r>
              <w:rPr>
                <w:rFonts w:ascii="仿宋" w:hAnsi="仿宋" w:eastAsia="仿宋"/>
                <w:szCs w:val="24"/>
              </w:rPr>
              <w:t>14</w:t>
            </w:r>
            <w:r>
              <w:rPr>
                <w:rFonts w:hint="eastAsia" w:ascii="仿宋" w:hAnsi="仿宋" w:eastAsia="仿宋"/>
                <w:szCs w:val="24"/>
              </w:rPr>
              <w:t>日-202</w:t>
            </w:r>
            <w:r>
              <w:rPr>
                <w:rFonts w:ascii="仿宋" w:hAnsi="仿宋" w:eastAsia="仿宋"/>
                <w:szCs w:val="24"/>
              </w:rPr>
              <w:t>8</w:t>
            </w:r>
            <w:r>
              <w:rPr>
                <w:rFonts w:hint="eastAsia" w:ascii="仿宋" w:hAnsi="仿宋" w:eastAsia="仿宋"/>
                <w:szCs w:val="24"/>
              </w:rPr>
              <w:t>年</w:t>
            </w:r>
            <w:r>
              <w:rPr>
                <w:rFonts w:ascii="仿宋" w:hAnsi="仿宋" w:eastAsia="仿宋"/>
                <w:szCs w:val="24"/>
              </w:rPr>
              <w:t>1</w:t>
            </w:r>
            <w:r>
              <w:rPr>
                <w:rFonts w:hint="eastAsia" w:ascii="仿宋" w:hAnsi="仿宋" w:eastAsia="仿宋"/>
                <w:szCs w:val="24"/>
              </w:rPr>
              <w:t>月</w:t>
            </w:r>
            <w:r>
              <w:rPr>
                <w:rFonts w:ascii="仿宋" w:hAnsi="仿宋" w:eastAsia="仿宋"/>
                <w:szCs w:val="24"/>
              </w:rPr>
              <w:t>13</w:t>
            </w:r>
            <w:r>
              <w:rPr>
                <w:rFonts w:hint="eastAsia" w:ascii="仿宋" w:hAnsi="仿宋" w:eastAsia="仿宋"/>
                <w:szCs w:val="24"/>
              </w:rPr>
              <w:t>日。</w:t>
            </w:r>
          </w:p>
        </w:tc>
      </w:tr>
      <w:tr w14:paraId="155E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55" w:type="dxa"/>
            <w:vAlign w:val="center"/>
          </w:tcPr>
          <w:p w14:paraId="12536A18">
            <w:pPr>
              <w:pStyle w:val="17"/>
              <w:spacing w:line="360" w:lineRule="auto"/>
              <w:ind w:firstLine="0"/>
              <w:jc w:val="center"/>
              <w:rPr>
                <w:rFonts w:ascii="仿宋" w:hAnsi="仿宋" w:eastAsia="仿宋"/>
                <w:szCs w:val="24"/>
              </w:rPr>
            </w:pPr>
            <w:r>
              <w:rPr>
                <w:rFonts w:hint="eastAsia" w:ascii="仿宋" w:hAnsi="仿宋" w:eastAsia="仿宋"/>
                <w:szCs w:val="24"/>
              </w:rPr>
              <w:t>3</w:t>
            </w:r>
          </w:p>
        </w:tc>
        <w:tc>
          <w:tcPr>
            <w:tcW w:w="1663" w:type="dxa"/>
            <w:vAlign w:val="center"/>
          </w:tcPr>
          <w:p w14:paraId="09CC476B">
            <w:pPr>
              <w:pStyle w:val="17"/>
              <w:spacing w:line="360" w:lineRule="auto"/>
              <w:ind w:firstLine="0"/>
              <w:jc w:val="center"/>
              <w:rPr>
                <w:rFonts w:ascii="仿宋" w:hAnsi="仿宋" w:eastAsia="仿宋"/>
                <w:szCs w:val="24"/>
              </w:rPr>
            </w:pPr>
            <w:r>
              <w:rPr>
                <w:rFonts w:hint="eastAsia" w:ascii="仿宋" w:hAnsi="仿宋" w:eastAsia="仿宋"/>
                <w:szCs w:val="24"/>
              </w:rPr>
              <w:t xml:space="preserve">推介内容和技术要求  </w:t>
            </w:r>
          </w:p>
        </w:tc>
        <w:tc>
          <w:tcPr>
            <w:tcW w:w="7130" w:type="dxa"/>
            <w:vAlign w:val="center"/>
          </w:tcPr>
          <w:p w14:paraId="109A751D">
            <w:pPr>
              <w:pStyle w:val="17"/>
              <w:spacing w:line="360" w:lineRule="auto"/>
              <w:ind w:firstLine="0"/>
              <w:rPr>
                <w:rFonts w:ascii="仿宋" w:hAnsi="仿宋" w:eastAsia="仿宋"/>
                <w:szCs w:val="24"/>
              </w:rPr>
            </w:pPr>
            <w:r>
              <w:rPr>
                <w:rFonts w:hint="eastAsia" w:ascii="仿宋" w:hAnsi="仿宋" w:eastAsia="仿宋"/>
                <w:szCs w:val="24"/>
              </w:rPr>
              <w:t>1.维保范围与维保设备投用时间：</w:t>
            </w:r>
          </w:p>
          <w:p w14:paraId="44DF9977">
            <w:pPr>
              <w:pStyle w:val="17"/>
              <w:spacing w:line="360" w:lineRule="auto"/>
              <w:ind w:firstLine="480" w:firstLineChars="200"/>
              <w:rPr>
                <w:rFonts w:ascii="仿宋" w:hAnsi="仿宋" w:eastAsia="仿宋"/>
                <w:szCs w:val="24"/>
              </w:rPr>
            </w:pPr>
            <w:r>
              <w:rPr>
                <w:rFonts w:ascii="仿宋" w:hAnsi="仿宋" w:eastAsia="仿宋"/>
                <w:szCs w:val="24"/>
              </w:rPr>
              <w:t>①</w:t>
            </w:r>
            <w:r>
              <w:rPr>
                <w:rFonts w:hint="eastAsia" w:ascii="仿宋" w:hAnsi="仿宋" w:eastAsia="仿宋"/>
                <w:szCs w:val="24"/>
              </w:rPr>
              <w:t>精密空调品牌：</w:t>
            </w:r>
            <w:r>
              <w:rPr>
                <w:rFonts w:hint="eastAsia" w:ascii="仿宋" w:hAnsi="仿宋" w:eastAsia="仿宋"/>
                <w:szCs w:val="24"/>
                <w:lang w:val="en-US" w:eastAsia="zh-CN"/>
              </w:rPr>
              <w:t>南京</w:t>
            </w:r>
            <w:r>
              <w:rPr>
                <w:rFonts w:hint="eastAsia" w:ascii="仿宋" w:hAnsi="仿宋" w:eastAsia="仿宋"/>
                <w:szCs w:val="24"/>
              </w:rPr>
              <w:t>佳力图；</w:t>
            </w:r>
          </w:p>
          <w:p w14:paraId="4A937877">
            <w:pPr>
              <w:pStyle w:val="17"/>
              <w:spacing w:line="360" w:lineRule="auto"/>
              <w:ind w:firstLine="480" w:firstLineChars="200"/>
              <w:rPr>
                <w:rFonts w:hint="default" w:ascii="仿宋" w:hAnsi="仿宋" w:eastAsia="仿宋"/>
                <w:color w:val="auto"/>
                <w:szCs w:val="24"/>
                <w:lang w:val="en-US" w:eastAsia="zh-CN"/>
              </w:rPr>
            </w:pPr>
            <w:r>
              <w:rPr>
                <w:rFonts w:ascii="仿宋" w:hAnsi="仿宋" w:eastAsia="仿宋"/>
                <w:color w:val="auto"/>
                <w:szCs w:val="24"/>
              </w:rPr>
              <w:t>②</w:t>
            </w:r>
            <w:r>
              <w:rPr>
                <w:rFonts w:hint="eastAsia" w:ascii="仿宋" w:hAnsi="仿宋" w:eastAsia="仿宋"/>
                <w:color w:val="auto"/>
                <w:szCs w:val="24"/>
              </w:rPr>
              <w:t>内机型号：</w:t>
            </w:r>
            <w:r>
              <w:rPr>
                <w:rFonts w:hint="eastAsia" w:ascii="仿宋" w:hAnsi="仿宋" w:eastAsia="仿宋"/>
                <w:color w:val="auto"/>
                <w:szCs w:val="24"/>
                <w:lang w:val="en-US" w:eastAsia="zh-CN"/>
              </w:rPr>
              <w:t>MEAD251,额定制冷量：26.2kw</w:t>
            </w:r>
            <w:r>
              <w:rPr>
                <w:rFonts w:hint="eastAsia" w:ascii="仿宋" w:hAnsi="仿宋" w:eastAsia="仿宋"/>
                <w:color w:val="auto"/>
                <w:szCs w:val="24"/>
              </w:rPr>
              <w:t>,20</w:t>
            </w:r>
            <w:r>
              <w:rPr>
                <w:rFonts w:ascii="仿宋" w:hAnsi="仿宋" w:eastAsia="仿宋"/>
                <w:color w:val="auto"/>
                <w:szCs w:val="24"/>
              </w:rPr>
              <w:t>18</w:t>
            </w:r>
            <w:r>
              <w:rPr>
                <w:rFonts w:hint="eastAsia" w:ascii="仿宋" w:hAnsi="仿宋" w:eastAsia="仿宋"/>
                <w:color w:val="auto"/>
                <w:szCs w:val="24"/>
              </w:rPr>
              <w:t>年投入使用</w:t>
            </w:r>
            <w:r>
              <w:rPr>
                <w:rFonts w:hint="eastAsia" w:ascii="仿宋" w:hAnsi="仿宋" w:eastAsia="仿宋"/>
                <w:color w:val="auto"/>
                <w:szCs w:val="24"/>
                <w:lang w:val="en-US" w:eastAsia="zh-CN"/>
              </w:rPr>
              <w:t>,设备数量共2套。</w:t>
            </w:r>
          </w:p>
          <w:p w14:paraId="7A76E6F1">
            <w:pPr>
              <w:pStyle w:val="17"/>
              <w:spacing w:line="360" w:lineRule="auto"/>
              <w:ind w:firstLine="0"/>
              <w:rPr>
                <w:rFonts w:ascii="仿宋" w:hAnsi="仿宋" w:eastAsia="仿宋"/>
                <w:szCs w:val="24"/>
              </w:rPr>
            </w:pPr>
            <w:r>
              <w:rPr>
                <w:rFonts w:hint="eastAsia" w:ascii="仿宋" w:hAnsi="仿宋" w:eastAsia="仿宋"/>
                <w:szCs w:val="24"/>
              </w:rPr>
              <w:t>2.服务要求：</w:t>
            </w:r>
          </w:p>
          <w:p w14:paraId="218F6F8C">
            <w:pPr>
              <w:pStyle w:val="17"/>
              <w:spacing w:line="360" w:lineRule="auto"/>
              <w:ind w:firstLine="480" w:firstLineChars="200"/>
              <w:rPr>
                <w:rFonts w:ascii="仿宋" w:hAnsi="仿宋" w:eastAsia="仿宋"/>
                <w:szCs w:val="24"/>
              </w:rPr>
            </w:pPr>
            <w:r>
              <w:rPr>
                <w:rFonts w:ascii="仿宋" w:hAnsi="仿宋" w:eastAsia="仿宋"/>
                <w:szCs w:val="24"/>
              </w:rPr>
              <w:t>①</w:t>
            </w:r>
            <w:r>
              <w:rPr>
                <w:rFonts w:hint="eastAsia" w:ascii="仿宋" w:hAnsi="仿宋" w:eastAsia="仿宋"/>
                <w:szCs w:val="24"/>
              </w:rPr>
              <w:t>服务期内巡检维护至少</w:t>
            </w:r>
            <w:r>
              <w:rPr>
                <w:rFonts w:ascii="仿宋" w:hAnsi="仿宋" w:eastAsia="仿宋"/>
                <w:szCs w:val="24"/>
              </w:rPr>
              <w:t>5</w:t>
            </w:r>
            <w:r>
              <w:rPr>
                <w:rFonts w:hint="eastAsia" w:ascii="仿宋" w:hAnsi="仿宋" w:eastAsia="仿宋"/>
                <w:szCs w:val="24"/>
              </w:rPr>
              <w:t>次，进行整机系统检查，出具检查维护报告。</w:t>
            </w:r>
          </w:p>
          <w:p w14:paraId="78CFC3DF">
            <w:pPr>
              <w:pStyle w:val="17"/>
              <w:spacing w:line="360" w:lineRule="auto"/>
              <w:ind w:firstLine="480" w:firstLineChars="200"/>
              <w:rPr>
                <w:rFonts w:ascii="仿宋" w:hAnsi="仿宋" w:eastAsia="仿宋"/>
                <w:szCs w:val="24"/>
              </w:rPr>
            </w:pPr>
            <w:r>
              <w:rPr>
                <w:rFonts w:ascii="仿宋" w:hAnsi="仿宋" w:eastAsia="仿宋"/>
                <w:szCs w:val="24"/>
              </w:rPr>
              <w:t>②</w:t>
            </w:r>
            <w:r>
              <w:rPr>
                <w:rFonts w:hint="eastAsia" w:ascii="仿宋" w:hAnsi="仿宋" w:eastAsia="仿宋"/>
                <w:szCs w:val="24"/>
              </w:rPr>
              <w:t>服务期间内新购更换1次滤网、清洗滤网不少于4次、室外机清洗不少于2次。</w:t>
            </w:r>
          </w:p>
          <w:p w14:paraId="5167B2E6">
            <w:pPr>
              <w:pStyle w:val="17"/>
              <w:spacing w:line="360" w:lineRule="auto"/>
              <w:ind w:firstLine="480" w:firstLineChars="200"/>
              <w:rPr>
                <w:rFonts w:hint="eastAsia" w:ascii="仿宋" w:hAnsi="仿宋" w:eastAsia="仿宋"/>
                <w:szCs w:val="24"/>
                <w:lang w:eastAsia="zh-CN"/>
              </w:rPr>
            </w:pPr>
            <w:r>
              <w:rPr>
                <w:rFonts w:ascii="仿宋" w:hAnsi="仿宋" w:eastAsia="仿宋"/>
                <w:szCs w:val="24"/>
              </w:rPr>
              <w:t>③</w:t>
            </w:r>
            <w:r>
              <w:rPr>
                <w:rFonts w:hint="eastAsia" w:ascii="仿宋" w:hAnsi="仿宋" w:eastAsia="仿宋"/>
                <w:szCs w:val="24"/>
              </w:rPr>
              <w:t>做好故障的维护服务工作：出现故障时，2小时到达现场</w:t>
            </w:r>
            <w:r>
              <w:rPr>
                <w:rFonts w:hint="eastAsia" w:ascii="仿宋" w:hAnsi="仿宋" w:eastAsia="仿宋"/>
                <w:szCs w:val="24"/>
                <w:lang w:eastAsia="zh-CN"/>
              </w:rPr>
              <w:t>。</w:t>
            </w:r>
          </w:p>
          <w:p w14:paraId="623839C6">
            <w:pPr>
              <w:pStyle w:val="17"/>
              <w:spacing w:line="360" w:lineRule="auto"/>
              <w:ind w:firstLine="480" w:firstLineChars="200"/>
              <w:rPr>
                <w:rFonts w:ascii="仿宋" w:hAnsi="仿宋" w:eastAsia="仿宋"/>
                <w:szCs w:val="24"/>
              </w:rPr>
            </w:pPr>
            <w:r>
              <w:rPr>
                <w:rFonts w:hint="eastAsia" w:ascii="仿宋" w:hAnsi="仿宋" w:eastAsia="仿宋"/>
                <w:szCs w:val="24"/>
              </w:rPr>
              <w:t>④维保费说明：采用半包服务，包含所有人工费、</w:t>
            </w:r>
            <w:r>
              <w:rPr>
                <w:rFonts w:ascii="仿宋" w:hAnsi="仿宋" w:eastAsia="仿宋"/>
                <w:szCs w:val="24"/>
              </w:rPr>
              <w:t>更换</w:t>
            </w:r>
            <w:r>
              <w:rPr>
                <w:rFonts w:hint="eastAsia" w:ascii="仿宋" w:hAnsi="仿宋" w:eastAsia="仿宋"/>
                <w:szCs w:val="24"/>
              </w:rPr>
              <w:t>频次内的过滤器费用，包含维修用冷媒、气体和其它单价</w:t>
            </w:r>
            <w:r>
              <w:rPr>
                <w:rFonts w:ascii="仿宋" w:hAnsi="仿宋" w:eastAsia="仿宋"/>
                <w:szCs w:val="24"/>
              </w:rPr>
              <w:t>5</w:t>
            </w:r>
            <w:r>
              <w:rPr>
                <w:rFonts w:hint="eastAsia" w:ascii="仿宋" w:hAnsi="仿宋" w:eastAsia="仿宋"/>
                <w:szCs w:val="24"/>
              </w:rPr>
              <w:t>00元以内的配件；单价超过500元的维修配件，</w:t>
            </w:r>
            <w:r>
              <w:rPr>
                <w:rFonts w:ascii="仿宋" w:hAnsi="仿宋" w:eastAsia="仿宋"/>
                <w:szCs w:val="24"/>
              </w:rPr>
              <w:t>经</w:t>
            </w:r>
            <w:r>
              <w:rPr>
                <w:rFonts w:hint="eastAsia" w:ascii="仿宋" w:hAnsi="仿宋" w:eastAsia="仿宋"/>
                <w:szCs w:val="24"/>
              </w:rPr>
              <w:t>院方核价小组核价后交维保单位购买，再免人工更换，材料费按核价费用实时结算。</w:t>
            </w:r>
          </w:p>
        </w:tc>
      </w:tr>
      <w:tr w14:paraId="14962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31EE9C5B">
            <w:pPr>
              <w:pStyle w:val="17"/>
              <w:spacing w:line="360" w:lineRule="auto"/>
              <w:ind w:firstLine="0"/>
              <w:jc w:val="center"/>
              <w:rPr>
                <w:rFonts w:ascii="仿宋" w:hAnsi="仿宋" w:eastAsia="仿宋"/>
                <w:szCs w:val="24"/>
              </w:rPr>
            </w:pPr>
            <w:r>
              <w:rPr>
                <w:rFonts w:hint="eastAsia" w:ascii="仿宋" w:hAnsi="仿宋" w:eastAsia="仿宋"/>
                <w:szCs w:val="24"/>
              </w:rPr>
              <w:t>4</w:t>
            </w:r>
          </w:p>
        </w:tc>
        <w:tc>
          <w:tcPr>
            <w:tcW w:w="1663" w:type="dxa"/>
            <w:vAlign w:val="center"/>
          </w:tcPr>
          <w:p w14:paraId="0DEDF552">
            <w:pPr>
              <w:pStyle w:val="17"/>
              <w:spacing w:line="360" w:lineRule="auto"/>
              <w:ind w:firstLine="0"/>
              <w:jc w:val="center"/>
              <w:rPr>
                <w:rFonts w:ascii="仿宋" w:hAnsi="仿宋" w:eastAsia="仿宋"/>
                <w:szCs w:val="24"/>
              </w:rPr>
            </w:pPr>
            <w:r>
              <w:rPr>
                <w:rFonts w:hint="eastAsia" w:ascii="仿宋" w:hAnsi="仿宋" w:eastAsia="仿宋"/>
                <w:szCs w:val="24"/>
              </w:rPr>
              <w:t>服务质量要求</w:t>
            </w:r>
          </w:p>
        </w:tc>
        <w:tc>
          <w:tcPr>
            <w:tcW w:w="7130" w:type="dxa"/>
            <w:vAlign w:val="center"/>
          </w:tcPr>
          <w:p w14:paraId="3682812D">
            <w:pPr>
              <w:pStyle w:val="17"/>
              <w:spacing w:line="360" w:lineRule="auto"/>
              <w:ind w:firstLine="0"/>
              <w:rPr>
                <w:rFonts w:ascii="仿宋" w:hAnsi="仿宋" w:eastAsia="仿宋"/>
                <w:szCs w:val="24"/>
              </w:rPr>
            </w:pPr>
            <w:r>
              <w:rPr>
                <w:rFonts w:hint="eastAsia" w:ascii="仿宋" w:hAnsi="仿宋" w:eastAsia="仿宋" w:cs="宋体"/>
                <w:szCs w:val="24"/>
              </w:rPr>
              <w:t>服务质量必须符合国家和行业规范要求、符合设备厂家要求。</w:t>
            </w:r>
          </w:p>
        </w:tc>
      </w:tr>
      <w:tr w14:paraId="07404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55" w:type="dxa"/>
            <w:vAlign w:val="center"/>
          </w:tcPr>
          <w:p w14:paraId="51966BC0">
            <w:pPr>
              <w:pStyle w:val="17"/>
              <w:spacing w:line="360" w:lineRule="auto"/>
              <w:ind w:firstLine="0"/>
              <w:jc w:val="center"/>
              <w:rPr>
                <w:rFonts w:ascii="仿宋" w:hAnsi="仿宋" w:eastAsia="仿宋"/>
                <w:szCs w:val="24"/>
              </w:rPr>
            </w:pPr>
            <w:r>
              <w:rPr>
                <w:rFonts w:hint="eastAsia" w:ascii="仿宋" w:hAnsi="仿宋" w:eastAsia="仿宋"/>
                <w:szCs w:val="24"/>
              </w:rPr>
              <w:t>5</w:t>
            </w:r>
          </w:p>
        </w:tc>
        <w:tc>
          <w:tcPr>
            <w:tcW w:w="1663" w:type="dxa"/>
            <w:vAlign w:val="center"/>
          </w:tcPr>
          <w:p w14:paraId="78B2E153">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参与方条件</w:t>
            </w:r>
          </w:p>
        </w:tc>
        <w:tc>
          <w:tcPr>
            <w:tcW w:w="7130" w:type="dxa"/>
            <w:vAlign w:val="center"/>
          </w:tcPr>
          <w:p w14:paraId="5B90EA07">
            <w:pPr>
              <w:pStyle w:val="17"/>
              <w:spacing w:line="360" w:lineRule="auto"/>
              <w:ind w:firstLine="0"/>
              <w:rPr>
                <w:rFonts w:ascii="仿宋" w:hAnsi="仿宋" w:eastAsia="仿宋" w:cs="宋体"/>
                <w:szCs w:val="24"/>
              </w:rPr>
            </w:pPr>
            <w:r>
              <w:rPr>
                <w:rFonts w:hint="eastAsia" w:ascii="仿宋" w:hAnsi="仿宋" w:eastAsia="仿宋" w:cs="宋体"/>
                <w:szCs w:val="24"/>
              </w:rPr>
              <w:t>（一）基本资格条件</w:t>
            </w:r>
          </w:p>
          <w:p w14:paraId="00908BC9">
            <w:pPr>
              <w:pStyle w:val="17"/>
              <w:spacing w:line="360" w:lineRule="auto"/>
              <w:ind w:firstLine="0"/>
              <w:rPr>
                <w:rFonts w:ascii="仿宋" w:hAnsi="仿宋" w:eastAsia="仿宋"/>
                <w:szCs w:val="24"/>
              </w:rPr>
            </w:pPr>
            <w:r>
              <w:rPr>
                <w:rFonts w:hint="eastAsia" w:ascii="仿宋" w:hAnsi="仿宋" w:eastAsia="仿宋"/>
                <w:szCs w:val="24"/>
              </w:rPr>
              <w:t>1.参与人为中华人民共和国境内依法注册、具有独立法人资格。具备在有效期内的税务登记证、组织机构代码证。【提供税务登记证、组织机构代码证或“三证合一”的营业执照复印件并加盖鲜章】。</w:t>
            </w:r>
          </w:p>
          <w:p w14:paraId="0FBF90B3">
            <w:pPr>
              <w:pStyle w:val="17"/>
              <w:spacing w:line="360" w:lineRule="auto"/>
              <w:ind w:firstLine="0"/>
              <w:rPr>
                <w:rFonts w:ascii="仿宋" w:hAnsi="仿宋" w:eastAsia="仿宋"/>
                <w:szCs w:val="24"/>
              </w:rPr>
            </w:pPr>
            <w:r>
              <w:rPr>
                <w:rFonts w:hint="eastAsia" w:ascii="仿宋" w:hAnsi="仿宋" w:eastAsia="仿宋"/>
                <w:szCs w:val="24"/>
              </w:rPr>
              <w:t>2.法定代表人身份证明【格式1】</w:t>
            </w:r>
          </w:p>
          <w:p w14:paraId="278E44EE">
            <w:pPr>
              <w:pStyle w:val="17"/>
              <w:spacing w:line="360" w:lineRule="auto"/>
              <w:ind w:firstLine="0"/>
              <w:rPr>
                <w:rFonts w:ascii="仿宋" w:hAnsi="仿宋" w:eastAsia="仿宋"/>
                <w:szCs w:val="24"/>
              </w:rPr>
            </w:pPr>
            <w:r>
              <w:rPr>
                <w:rFonts w:hint="eastAsia" w:ascii="仿宋" w:hAnsi="仿宋" w:eastAsia="仿宋"/>
                <w:szCs w:val="24"/>
              </w:rPr>
              <w:t>3.法定代表人授权委托书【格式2，法人本人到场的无需提供】</w:t>
            </w:r>
          </w:p>
          <w:p w14:paraId="7CFF42CF">
            <w:pPr>
              <w:rPr>
                <w:rFonts w:ascii="仿宋_GB2312" w:eastAsia="仿宋_GB2312"/>
                <w:sz w:val="24"/>
              </w:rPr>
            </w:pPr>
            <w:r>
              <w:rPr>
                <w:rFonts w:hint="eastAsia" w:ascii="仿宋_GB2312" w:eastAsia="仿宋_GB2312"/>
                <w:sz w:val="24"/>
              </w:rPr>
              <w:t>（二）特定资格条件：</w:t>
            </w:r>
          </w:p>
          <w:p w14:paraId="2AF77E52">
            <w:pPr>
              <w:pStyle w:val="17"/>
              <w:spacing w:line="360" w:lineRule="auto"/>
              <w:ind w:firstLine="480" w:firstLineChars="200"/>
              <w:rPr>
                <w:rFonts w:ascii="仿宋" w:hAnsi="仿宋" w:eastAsia="仿宋"/>
                <w:szCs w:val="24"/>
              </w:rPr>
            </w:pPr>
            <w:r>
              <w:rPr>
                <w:rFonts w:ascii="仿宋" w:hAnsi="仿宋" w:eastAsia="仿宋"/>
                <w:szCs w:val="24"/>
              </w:rPr>
              <w:t>2023年1月1日起至今的</w:t>
            </w:r>
            <w:r>
              <w:rPr>
                <w:rFonts w:hint="eastAsia"/>
                <w:color w:val="000000" w:themeColor="text1"/>
                <w14:textFill>
                  <w14:solidFill>
                    <w14:schemeClr w14:val="tx1"/>
                  </w14:solidFill>
                </w14:textFill>
              </w:rPr>
              <w:t>精密空调维护保养</w:t>
            </w:r>
            <w:r>
              <w:rPr>
                <w:rFonts w:hint="eastAsia" w:ascii="仿宋" w:hAnsi="仿宋" w:eastAsia="仿宋"/>
                <w:szCs w:val="24"/>
              </w:rPr>
              <w:t>业绩1</w:t>
            </w:r>
            <w:r>
              <w:rPr>
                <w:rFonts w:ascii="仿宋" w:hAnsi="仿宋" w:eastAsia="仿宋"/>
                <w:szCs w:val="24"/>
              </w:rPr>
              <w:t>个（提供合同关键页复印件，关键页包括体现合同标的、合同金额、签字盖章页）。</w:t>
            </w:r>
          </w:p>
        </w:tc>
      </w:tr>
      <w:tr w14:paraId="2A0D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55" w:type="dxa"/>
            <w:vAlign w:val="center"/>
          </w:tcPr>
          <w:p w14:paraId="53E41B6C">
            <w:pPr>
              <w:pStyle w:val="17"/>
              <w:spacing w:line="360" w:lineRule="auto"/>
              <w:ind w:firstLine="0"/>
              <w:jc w:val="center"/>
              <w:rPr>
                <w:rFonts w:ascii="仿宋" w:hAnsi="仿宋" w:eastAsia="仿宋"/>
                <w:szCs w:val="24"/>
              </w:rPr>
            </w:pPr>
            <w:r>
              <w:rPr>
                <w:rFonts w:hint="eastAsia" w:ascii="仿宋" w:hAnsi="仿宋" w:eastAsia="仿宋"/>
                <w:szCs w:val="24"/>
              </w:rPr>
              <w:t>6</w:t>
            </w:r>
          </w:p>
        </w:tc>
        <w:tc>
          <w:tcPr>
            <w:tcW w:w="1663" w:type="dxa"/>
            <w:vAlign w:val="center"/>
          </w:tcPr>
          <w:p w14:paraId="374566DD">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推介时间和地点</w:t>
            </w:r>
          </w:p>
        </w:tc>
        <w:tc>
          <w:tcPr>
            <w:tcW w:w="7130" w:type="dxa"/>
            <w:vAlign w:val="center"/>
          </w:tcPr>
          <w:p w14:paraId="6AAA971E">
            <w:pPr>
              <w:pStyle w:val="17"/>
              <w:spacing w:line="360" w:lineRule="auto"/>
              <w:ind w:firstLine="0"/>
              <w:rPr>
                <w:rFonts w:ascii="仿宋" w:hAnsi="仿宋" w:eastAsia="仿宋" w:cstheme="minorBidi"/>
                <w:szCs w:val="24"/>
              </w:rPr>
            </w:pPr>
            <w:r>
              <w:rPr>
                <w:rFonts w:hint="eastAsia" w:ascii="仿宋" w:hAnsi="仿宋" w:eastAsia="仿宋" w:cstheme="minorBidi"/>
                <w:szCs w:val="24"/>
              </w:rPr>
              <w:t>时间：202</w:t>
            </w:r>
            <w:r>
              <w:rPr>
                <w:rFonts w:ascii="仿宋" w:hAnsi="仿宋" w:eastAsia="仿宋" w:cstheme="minorBidi"/>
                <w:szCs w:val="24"/>
              </w:rPr>
              <w:t>6</w:t>
            </w:r>
            <w:r>
              <w:rPr>
                <w:rFonts w:hint="eastAsia" w:ascii="仿宋" w:hAnsi="仿宋" w:eastAsia="仿宋" w:cstheme="minorBidi"/>
                <w:szCs w:val="24"/>
              </w:rPr>
              <w:t>年</w:t>
            </w:r>
            <w:r>
              <w:rPr>
                <w:rFonts w:ascii="仿宋" w:hAnsi="仿宋" w:eastAsia="仿宋" w:cstheme="minorBidi"/>
                <w:szCs w:val="24"/>
              </w:rPr>
              <w:t>8</w:t>
            </w:r>
            <w:r>
              <w:rPr>
                <w:rFonts w:hint="eastAsia" w:ascii="仿宋" w:hAnsi="仿宋" w:eastAsia="仿宋" w:cstheme="minorBidi"/>
                <w:szCs w:val="24"/>
              </w:rPr>
              <w:t>月</w:t>
            </w:r>
            <w:r>
              <w:rPr>
                <w:rFonts w:ascii="仿宋" w:hAnsi="仿宋" w:eastAsia="仿宋" w:cstheme="minorBidi"/>
                <w:szCs w:val="24"/>
              </w:rPr>
              <w:t>19</w:t>
            </w:r>
            <w:r>
              <w:rPr>
                <w:rFonts w:hint="eastAsia" w:ascii="仿宋" w:hAnsi="仿宋" w:eastAsia="仿宋" w:cstheme="minorBidi"/>
                <w:szCs w:val="24"/>
              </w:rPr>
              <w:t xml:space="preserve">日上午9:00 </w:t>
            </w:r>
          </w:p>
          <w:p w14:paraId="6E1FE8A3">
            <w:pPr>
              <w:pStyle w:val="17"/>
              <w:spacing w:line="360" w:lineRule="auto"/>
              <w:ind w:firstLine="0"/>
              <w:rPr>
                <w:rFonts w:ascii="仿宋" w:hAnsi="仿宋" w:eastAsia="仿宋" w:cstheme="minorBidi"/>
                <w:szCs w:val="24"/>
              </w:rPr>
            </w:pPr>
            <w:r>
              <w:rPr>
                <w:rFonts w:ascii="仿宋" w:hAnsi="仿宋" w:eastAsia="仿宋" w:cstheme="minorBidi"/>
                <w:szCs w:val="24"/>
              </w:rPr>
              <w:t>地点</w:t>
            </w:r>
            <w:r>
              <w:rPr>
                <w:rFonts w:hint="eastAsia" w:ascii="仿宋" w:hAnsi="仿宋" w:eastAsia="仿宋" w:cstheme="minorBidi"/>
                <w:szCs w:val="24"/>
              </w:rPr>
              <w:t>：南岸区天文大道288号重医附二院江南院区全科楼后勤处办公室（607办公室）</w:t>
            </w:r>
          </w:p>
        </w:tc>
      </w:tr>
      <w:tr w14:paraId="2938F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855" w:type="dxa"/>
            <w:vAlign w:val="center"/>
          </w:tcPr>
          <w:p w14:paraId="23E3E9B9">
            <w:pPr>
              <w:pStyle w:val="17"/>
              <w:spacing w:line="360" w:lineRule="auto"/>
              <w:ind w:firstLine="0"/>
              <w:jc w:val="center"/>
              <w:rPr>
                <w:rFonts w:ascii="仿宋" w:hAnsi="仿宋" w:eastAsia="仿宋"/>
                <w:szCs w:val="24"/>
              </w:rPr>
            </w:pPr>
            <w:r>
              <w:rPr>
                <w:rFonts w:hint="eastAsia" w:ascii="仿宋" w:hAnsi="仿宋" w:eastAsia="仿宋"/>
                <w:szCs w:val="24"/>
              </w:rPr>
              <w:t>7</w:t>
            </w:r>
          </w:p>
        </w:tc>
        <w:tc>
          <w:tcPr>
            <w:tcW w:w="1663" w:type="dxa"/>
            <w:vAlign w:val="center"/>
          </w:tcPr>
          <w:p w14:paraId="7099E0AB">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报价方式</w:t>
            </w:r>
          </w:p>
        </w:tc>
        <w:tc>
          <w:tcPr>
            <w:tcW w:w="7130" w:type="dxa"/>
            <w:vAlign w:val="center"/>
          </w:tcPr>
          <w:p w14:paraId="080FBB31">
            <w:pPr>
              <w:snapToGrid w:val="0"/>
              <w:spacing w:line="360" w:lineRule="auto"/>
              <w:ind w:firstLine="240" w:firstLineChars="100"/>
              <w:jc w:val="left"/>
              <w:rPr>
                <w:rFonts w:ascii="仿宋" w:hAnsi="仿宋" w:eastAsia="仿宋"/>
                <w:kern w:val="0"/>
                <w:sz w:val="24"/>
                <w:szCs w:val="24"/>
              </w:rPr>
            </w:pPr>
            <w:r>
              <w:rPr>
                <w:rFonts w:hint="eastAsia" w:ascii="仿宋_GB2312" w:eastAsia="仿宋_GB2312"/>
                <w:sz w:val="24"/>
              </w:rPr>
              <w:t>按照技术要求进行清单报价，并按照设备品牌和对应维保期进行报价；清单包含但不限于以下内容：耗材材料费、维修材料费、人工费、运输费、专利费、管理费、利润、保险、各种规费税费、风险费、专用工具等所有成本费用。</w:t>
            </w:r>
          </w:p>
        </w:tc>
      </w:tr>
      <w:tr w14:paraId="7A61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dxa"/>
            <w:vAlign w:val="center"/>
          </w:tcPr>
          <w:p w14:paraId="39C32226">
            <w:pPr>
              <w:pStyle w:val="17"/>
              <w:spacing w:line="360" w:lineRule="auto"/>
              <w:ind w:firstLine="0"/>
              <w:jc w:val="center"/>
              <w:rPr>
                <w:rFonts w:ascii="仿宋" w:hAnsi="仿宋" w:eastAsia="仿宋"/>
                <w:szCs w:val="24"/>
              </w:rPr>
            </w:pPr>
            <w:r>
              <w:rPr>
                <w:rFonts w:ascii="仿宋" w:hAnsi="仿宋" w:eastAsia="仿宋"/>
                <w:szCs w:val="24"/>
              </w:rPr>
              <w:t>8</w:t>
            </w:r>
          </w:p>
        </w:tc>
        <w:tc>
          <w:tcPr>
            <w:tcW w:w="1663" w:type="dxa"/>
            <w:vAlign w:val="center"/>
          </w:tcPr>
          <w:p w14:paraId="2771F5AC">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报名方式及</w:t>
            </w:r>
          </w:p>
          <w:p w14:paraId="40B2FC2C">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截止时间</w:t>
            </w:r>
          </w:p>
        </w:tc>
        <w:tc>
          <w:tcPr>
            <w:tcW w:w="7130" w:type="dxa"/>
            <w:vAlign w:val="center"/>
          </w:tcPr>
          <w:p w14:paraId="4856281C">
            <w:pPr>
              <w:widowControl/>
              <w:snapToGrid w:val="0"/>
              <w:spacing w:line="360" w:lineRule="auto"/>
              <w:jc w:val="left"/>
              <w:rPr>
                <w:rFonts w:ascii="仿宋" w:hAnsi="仿宋" w:eastAsia="仿宋"/>
                <w:kern w:val="0"/>
                <w:sz w:val="24"/>
                <w:szCs w:val="24"/>
              </w:rPr>
            </w:pPr>
            <w:r>
              <w:rPr>
                <w:rFonts w:hint="eastAsia" w:ascii="仿宋" w:hAnsi="仿宋" w:eastAsia="仿宋"/>
                <w:kern w:val="0"/>
                <w:sz w:val="24"/>
                <w:szCs w:val="24"/>
              </w:rPr>
              <w:t>邮件报名：</w:t>
            </w:r>
            <w:r>
              <w:t xml:space="preserve"> </w:t>
            </w:r>
            <w:r>
              <w:rPr>
                <w:rFonts w:ascii="仿宋" w:hAnsi="仿宋" w:eastAsia="仿宋"/>
                <w:kern w:val="0"/>
                <w:sz w:val="24"/>
                <w:szCs w:val="24"/>
              </w:rPr>
              <w:t>cyfeyzwk@163.com</w:t>
            </w:r>
          </w:p>
          <w:p w14:paraId="064A12DE">
            <w:pPr>
              <w:widowControl/>
              <w:snapToGrid w:val="0"/>
              <w:spacing w:line="360" w:lineRule="auto"/>
              <w:jc w:val="left"/>
              <w:rPr>
                <w:rFonts w:ascii="仿宋" w:hAnsi="仿宋" w:eastAsia="仿宋"/>
                <w:kern w:val="0"/>
                <w:sz w:val="24"/>
                <w:szCs w:val="24"/>
              </w:rPr>
            </w:pPr>
            <w:r>
              <w:rPr>
                <w:rFonts w:hint="eastAsia" w:ascii="仿宋" w:hAnsi="仿宋" w:eastAsia="仿宋"/>
                <w:kern w:val="0"/>
                <w:sz w:val="24"/>
                <w:szCs w:val="24"/>
              </w:rPr>
              <w:t>邮件标题注明</w:t>
            </w:r>
            <w:r>
              <w:rPr>
                <w:rFonts w:hint="eastAsia" w:ascii="仿宋_GB2312" w:eastAsia="仿宋_GB2312"/>
                <w:sz w:val="24"/>
              </w:rPr>
              <w:t>：江南院区安防机房精密空调维护保养服务阳光推介+单位名称+联系人+联系电话</w:t>
            </w:r>
          </w:p>
          <w:p w14:paraId="4DD6410B">
            <w:pPr>
              <w:widowControl/>
              <w:snapToGrid w:val="0"/>
              <w:spacing w:line="360" w:lineRule="auto"/>
              <w:jc w:val="left"/>
              <w:rPr>
                <w:rFonts w:ascii="仿宋" w:hAnsi="仿宋" w:eastAsia="仿宋"/>
                <w:kern w:val="0"/>
                <w:sz w:val="24"/>
                <w:szCs w:val="24"/>
              </w:rPr>
            </w:pPr>
            <w:r>
              <w:rPr>
                <w:rFonts w:hint="eastAsia" w:ascii="仿宋" w:hAnsi="仿宋" w:eastAsia="仿宋"/>
                <w:kern w:val="0"/>
                <w:sz w:val="24"/>
                <w:szCs w:val="24"/>
              </w:rPr>
              <w:t>提供“三证合一”的营业执照复印件加盖鲜章扫描件</w:t>
            </w:r>
          </w:p>
          <w:p w14:paraId="10500505">
            <w:pPr>
              <w:spacing w:line="360" w:lineRule="auto"/>
              <w:rPr>
                <w:rFonts w:ascii="仿宋" w:hAnsi="仿宋" w:eastAsia="仿宋"/>
                <w:kern w:val="0"/>
                <w:sz w:val="24"/>
                <w:szCs w:val="24"/>
              </w:rPr>
            </w:pPr>
            <w:r>
              <w:rPr>
                <w:rFonts w:hint="eastAsia" w:ascii="仿宋" w:hAnsi="仿宋" w:eastAsia="仿宋"/>
                <w:kern w:val="0"/>
                <w:sz w:val="24"/>
                <w:szCs w:val="24"/>
              </w:rPr>
              <w:t>报名截止时间：202</w:t>
            </w:r>
            <w:r>
              <w:rPr>
                <w:rFonts w:ascii="仿宋" w:hAnsi="仿宋" w:eastAsia="仿宋"/>
                <w:kern w:val="0"/>
                <w:sz w:val="24"/>
                <w:szCs w:val="24"/>
              </w:rPr>
              <w:t>6</w:t>
            </w:r>
            <w:r>
              <w:rPr>
                <w:rFonts w:hint="eastAsia" w:ascii="仿宋" w:hAnsi="仿宋" w:eastAsia="仿宋"/>
                <w:kern w:val="0"/>
                <w:sz w:val="24"/>
                <w:szCs w:val="24"/>
              </w:rPr>
              <w:t>年</w:t>
            </w:r>
            <w:r>
              <w:rPr>
                <w:rFonts w:ascii="仿宋" w:hAnsi="仿宋" w:eastAsia="仿宋"/>
                <w:kern w:val="0"/>
                <w:sz w:val="24"/>
                <w:szCs w:val="24"/>
              </w:rPr>
              <w:t>8</w:t>
            </w:r>
            <w:r>
              <w:rPr>
                <w:rFonts w:hint="eastAsia" w:ascii="仿宋" w:hAnsi="仿宋" w:eastAsia="仿宋"/>
                <w:kern w:val="0"/>
                <w:sz w:val="24"/>
                <w:szCs w:val="24"/>
              </w:rPr>
              <w:t>月</w:t>
            </w:r>
            <w:r>
              <w:rPr>
                <w:rFonts w:ascii="仿宋" w:hAnsi="仿宋" w:eastAsia="仿宋"/>
                <w:kern w:val="0"/>
                <w:sz w:val="24"/>
                <w:szCs w:val="24"/>
              </w:rPr>
              <w:t>18</w:t>
            </w:r>
            <w:r>
              <w:rPr>
                <w:rFonts w:hint="eastAsia" w:ascii="仿宋" w:hAnsi="仿宋" w:eastAsia="仿宋"/>
                <w:kern w:val="0"/>
                <w:sz w:val="24"/>
                <w:szCs w:val="24"/>
              </w:rPr>
              <w:t>日下午14:00</w:t>
            </w:r>
          </w:p>
        </w:tc>
      </w:tr>
      <w:tr w14:paraId="55E25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718124F0">
            <w:pPr>
              <w:pStyle w:val="17"/>
              <w:spacing w:line="360" w:lineRule="auto"/>
              <w:ind w:firstLine="0"/>
              <w:jc w:val="center"/>
              <w:rPr>
                <w:rFonts w:ascii="仿宋" w:hAnsi="仿宋" w:eastAsia="仿宋"/>
                <w:szCs w:val="24"/>
              </w:rPr>
            </w:pPr>
            <w:r>
              <w:rPr>
                <w:rFonts w:ascii="仿宋" w:hAnsi="仿宋" w:eastAsia="仿宋"/>
                <w:szCs w:val="24"/>
              </w:rPr>
              <w:t>9</w:t>
            </w:r>
          </w:p>
        </w:tc>
        <w:tc>
          <w:tcPr>
            <w:tcW w:w="1663" w:type="dxa"/>
            <w:vAlign w:val="center"/>
          </w:tcPr>
          <w:p w14:paraId="6F7C7BD7">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现场勘察时间</w:t>
            </w:r>
          </w:p>
        </w:tc>
        <w:tc>
          <w:tcPr>
            <w:tcW w:w="7130" w:type="dxa"/>
            <w:vAlign w:val="center"/>
          </w:tcPr>
          <w:p w14:paraId="12D58499">
            <w:pPr>
              <w:pStyle w:val="17"/>
              <w:spacing w:line="360" w:lineRule="auto"/>
              <w:ind w:firstLine="0"/>
              <w:rPr>
                <w:rFonts w:ascii="仿宋" w:hAnsi="仿宋" w:eastAsia="仿宋" w:cstheme="minorBidi"/>
                <w:szCs w:val="24"/>
              </w:rPr>
            </w:pPr>
            <w:r>
              <w:rPr>
                <w:rFonts w:hint="eastAsia" w:ascii="仿宋" w:hAnsi="仿宋" w:eastAsia="仿宋" w:cstheme="minorBidi"/>
                <w:szCs w:val="24"/>
              </w:rPr>
              <w:t>请在工作日8：00-11:30,14:00-17：00联系</w:t>
            </w:r>
          </w:p>
        </w:tc>
      </w:tr>
      <w:tr w14:paraId="5C6D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676A479E">
            <w:pPr>
              <w:pStyle w:val="17"/>
              <w:spacing w:line="360" w:lineRule="auto"/>
              <w:ind w:firstLine="0"/>
              <w:jc w:val="center"/>
              <w:rPr>
                <w:rFonts w:ascii="仿宋" w:hAnsi="仿宋" w:eastAsia="仿宋"/>
                <w:szCs w:val="24"/>
              </w:rPr>
            </w:pPr>
            <w:r>
              <w:rPr>
                <w:rFonts w:ascii="仿宋" w:hAnsi="仿宋" w:eastAsia="仿宋"/>
                <w:szCs w:val="24"/>
              </w:rPr>
              <w:t>10</w:t>
            </w:r>
          </w:p>
        </w:tc>
        <w:tc>
          <w:tcPr>
            <w:tcW w:w="1663" w:type="dxa"/>
            <w:vAlign w:val="center"/>
          </w:tcPr>
          <w:p w14:paraId="6E850A06">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付款方式</w:t>
            </w:r>
          </w:p>
        </w:tc>
        <w:tc>
          <w:tcPr>
            <w:tcW w:w="7130" w:type="dxa"/>
            <w:vAlign w:val="center"/>
          </w:tcPr>
          <w:p w14:paraId="30E41F86">
            <w:pPr>
              <w:pStyle w:val="17"/>
              <w:spacing w:line="360" w:lineRule="auto"/>
              <w:ind w:firstLine="0"/>
              <w:rPr>
                <w:rFonts w:ascii="仿宋" w:hAnsi="仿宋" w:eastAsia="仿宋" w:cstheme="minorBidi"/>
                <w:szCs w:val="24"/>
              </w:rPr>
            </w:pPr>
            <w:r>
              <w:rPr>
                <w:rFonts w:hint="eastAsia" w:ascii="仿宋" w:hAnsi="仿宋" w:eastAsia="仿宋" w:cstheme="minorBidi"/>
                <w:szCs w:val="24"/>
              </w:rPr>
              <w:t>每七个月付款一次，经考核合格后支付当期维保费。</w:t>
            </w:r>
          </w:p>
        </w:tc>
      </w:tr>
      <w:tr w14:paraId="57BFD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341E4C12">
            <w:pPr>
              <w:pStyle w:val="17"/>
              <w:spacing w:line="360" w:lineRule="auto"/>
              <w:ind w:firstLine="0"/>
              <w:jc w:val="center"/>
              <w:rPr>
                <w:rFonts w:ascii="仿宋" w:hAnsi="仿宋" w:eastAsia="仿宋"/>
                <w:szCs w:val="24"/>
              </w:rPr>
            </w:pPr>
            <w:r>
              <w:rPr>
                <w:rFonts w:ascii="仿宋" w:hAnsi="仿宋" w:eastAsia="仿宋"/>
                <w:szCs w:val="24"/>
              </w:rPr>
              <w:t>11</w:t>
            </w:r>
          </w:p>
        </w:tc>
        <w:tc>
          <w:tcPr>
            <w:tcW w:w="1663" w:type="dxa"/>
            <w:vAlign w:val="center"/>
          </w:tcPr>
          <w:p w14:paraId="3B89AAE2">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推介文件组成</w:t>
            </w:r>
          </w:p>
        </w:tc>
        <w:tc>
          <w:tcPr>
            <w:tcW w:w="7130" w:type="dxa"/>
            <w:vAlign w:val="center"/>
          </w:tcPr>
          <w:p w14:paraId="6A92A7F9">
            <w:pPr>
              <w:pStyle w:val="17"/>
              <w:spacing w:line="360" w:lineRule="auto"/>
              <w:ind w:firstLine="0"/>
              <w:rPr>
                <w:rFonts w:ascii="仿宋" w:hAnsi="仿宋" w:eastAsia="仿宋" w:cstheme="minorBidi"/>
                <w:b/>
                <w:szCs w:val="24"/>
              </w:rPr>
            </w:pPr>
            <w:r>
              <w:rPr>
                <w:rFonts w:hint="eastAsia" w:ascii="仿宋" w:hAnsi="仿宋" w:eastAsia="仿宋" w:cstheme="minorBidi"/>
                <w:b/>
                <w:szCs w:val="24"/>
              </w:rPr>
              <w:t>一、推介文件组成：</w:t>
            </w:r>
          </w:p>
          <w:p w14:paraId="369D4D63">
            <w:pPr>
              <w:pStyle w:val="17"/>
              <w:spacing w:line="360" w:lineRule="auto"/>
              <w:ind w:firstLine="0"/>
              <w:rPr>
                <w:rFonts w:ascii="仿宋" w:hAnsi="仿宋" w:eastAsia="仿宋" w:cstheme="minorBidi"/>
                <w:szCs w:val="24"/>
              </w:rPr>
            </w:pPr>
            <w:r>
              <w:rPr>
                <w:rFonts w:hint="eastAsia" w:ascii="仿宋" w:hAnsi="仿宋" w:eastAsia="仿宋" w:cstheme="minorBidi"/>
                <w:szCs w:val="24"/>
              </w:rPr>
              <w:t>1.</w:t>
            </w:r>
            <w:r>
              <w:rPr>
                <w:rFonts w:hint="eastAsia"/>
                <w:szCs w:val="24"/>
              </w:rPr>
              <w:t>基本资格条件证明材料</w:t>
            </w:r>
          </w:p>
          <w:p w14:paraId="05DA86EA">
            <w:pPr>
              <w:pStyle w:val="17"/>
              <w:spacing w:line="360" w:lineRule="auto"/>
              <w:ind w:firstLine="0"/>
              <w:rPr>
                <w:rFonts w:ascii="仿宋" w:hAnsi="仿宋" w:eastAsia="仿宋" w:cstheme="minorBidi"/>
                <w:szCs w:val="24"/>
              </w:rPr>
            </w:pPr>
            <w:r>
              <w:rPr>
                <w:rFonts w:hint="eastAsia" w:ascii="仿宋" w:hAnsi="仿宋" w:eastAsia="仿宋" w:cstheme="minorBidi"/>
                <w:szCs w:val="24"/>
              </w:rPr>
              <w:t>1</w:t>
            </w:r>
            <w:r>
              <w:rPr>
                <w:rFonts w:ascii="仿宋" w:hAnsi="仿宋" w:eastAsia="仿宋" w:cstheme="minorBidi"/>
                <w:szCs w:val="24"/>
              </w:rPr>
              <w:t>.1</w:t>
            </w:r>
            <w:r>
              <w:rPr>
                <w:rFonts w:hint="eastAsia" w:ascii="仿宋" w:hAnsi="仿宋" w:eastAsia="仿宋" w:cstheme="minorBidi"/>
                <w:szCs w:val="24"/>
              </w:rPr>
              <w:t>企业营业执照【提供复印件需加盖公章（原件备查）】</w:t>
            </w:r>
          </w:p>
          <w:p w14:paraId="26FECD12">
            <w:pPr>
              <w:pStyle w:val="17"/>
              <w:spacing w:line="360" w:lineRule="auto"/>
              <w:ind w:firstLine="0"/>
              <w:rPr>
                <w:rFonts w:ascii="仿宋" w:hAnsi="仿宋" w:eastAsia="仿宋" w:cstheme="minorBidi"/>
                <w:szCs w:val="24"/>
              </w:rPr>
            </w:pPr>
            <w:r>
              <w:rPr>
                <w:rFonts w:ascii="仿宋" w:hAnsi="仿宋" w:eastAsia="仿宋" w:cstheme="minorBidi"/>
                <w:szCs w:val="24"/>
              </w:rPr>
              <w:t>1.</w:t>
            </w:r>
            <w:r>
              <w:rPr>
                <w:rFonts w:hint="eastAsia" w:ascii="仿宋" w:hAnsi="仿宋" w:eastAsia="仿宋" w:cstheme="minorBidi"/>
                <w:szCs w:val="24"/>
              </w:rPr>
              <w:t>2.法定代表人身份证明【格式</w:t>
            </w:r>
            <w:r>
              <w:rPr>
                <w:rFonts w:ascii="仿宋" w:hAnsi="仿宋" w:eastAsia="仿宋" w:cstheme="minorBidi"/>
                <w:szCs w:val="24"/>
              </w:rPr>
              <w:t>1</w:t>
            </w:r>
            <w:r>
              <w:rPr>
                <w:rFonts w:hint="eastAsia" w:ascii="仿宋" w:hAnsi="仿宋" w:eastAsia="仿宋" w:cstheme="minorBidi"/>
                <w:szCs w:val="24"/>
              </w:rPr>
              <w:t>】</w:t>
            </w:r>
          </w:p>
          <w:p w14:paraId="5655862D">
            <w:pPr>
              <w:pStyle w:val="17"/>
              <w:spacing w:line="360" w:lineRule="auto"/>
              <w:ind w:firstLine="0"/>
              <w:rPr>
                <w:rFonts w:ascii="仿宋" w:hAnsi="仿宋" w:eastAsia="仿宋" w:cstheme="minorBidi"/>
                <w:szCs w:val="24"/>
              </w:rPr>
            </w:pPr>
            <w:r>
              <w:rPr>
                <w:rFonts w:ascii="仿宋" w:hAnsi="仿宋" w:eastAsia="仿宋" w:cstheme="minorBidi"/>
                <w:szCs w:val="24"/>
              </w:rPr>
              <w:t>1.</w:t>
            </w:r>
            <w:r>
              <w:rPr>
                <w:rFonts w:hint="eastAsia" w:ascii="仿宋" w:hAnsi="仿宋" w:eastAsia="仿宋" w:cstheme="minorBidi"/>
                <w:szCs w:val="24"/>
              </w:rPr>
              <w:t>3法定代表人授权委托书【格式</w:t>
            </w:r>
            <w:r>
              <w:rPr>
                <w:rFonts w:ascii="仿宋" w:hAnsi="仿宋" w:eastAsia="仿宋" w:cstheme="minorBidi"/>
                <w:szCs w:val="24"/>
              </w:rPr>
              <w:t>2</w:t>
            </w:r>
            <w:r>
              <w:rPr>
                <w:rFonts w:hint="eastAsia" w:ascii="仿宋" w:hAnsi="仿宋" w:eastAsia="仿宋" w:cstheme="minorBidi"/>
                <w:szCs w:val="24"/>
              </w:rPr>
              <w:t>，法人本人到场的无需提供】</w:t>
            </w:r>
          </w:p>
          <w:p w14:paraId="77243FA2">
            <w:pPr>
              <w:pStyle w:val="17"/>
              <w:spacing w:line="360" w:lineRule="auto"/>
              <w:ind w:firstLine="0"/>
              <w:rPr>
                <w:rFonts w:ascii="仿宋" w:hAnsi="仿宋" w:eastAsia="仿宋" w:cstheme="minorBidi"/>
                <w:szCs w:val="24"/>
              </w:rPr>
            </w:pPr>
            <w:r>
              <w:rPr>
                <w:rFonts w:hint="eastAsia" w:ascii="仿宋" w:hAnsi="仿宋" w:eastAsia="仿宋" w:cstheme="minorBidi"/>
                <w:szCs w:val="24"/>
              </w:rPr>
              <w:t>2</w:t>
            </w:r>
            <w:r>
              <w:rPr>
                <w:rFonts w:ascii="仿宋" w:hAnsi="仿宋" w:eastAsia="仿宋" w:cstheme="minorBidi"/>
                <w:szCs w:val="24"/>
              </w:rPr>
              <w:t>.</w:t>
            </w:r>
            <w:r>
              <w:rPr>
                <w:rFonts w:hint="eastAsia" w:ascii="仿宋" w:hAnsi="仿宋" w:eastAsia="仿宋" w:cstheme="minorBidi"/>
                <w:szCs w:val="24"/>
              </w:rPr>
              <w:t>报价书（附明细清单）</w:t>
            </w:r>
          </w:p>
          <w:p w14:paraId="3E518A63">
            <w:pPr>
              <w:pStyle w:val="17"/>
              <w:spacing w:line="360" w:lineRule="auto"/>
              <w:ind w:firstLine="0"/>
              <w:rPr>
                <w:rFonts w:hint="eastAsia" w:ascii="仿宋" w:hAnsi="仿宋" w:eastAsia="仿宋" w:cstheme="minorBidi"/>
                <w:szCs w:val="24"/>
              </w:rPr>
            </w:pPr>
            <w:r>
              <w:rPr>
                <w:rFonts w:hint="eastAsia" w:ascii="仿宋" w:hAnsi="仿宋" w:eastAsia="仿宋" w:cstheme="minorBidi"/>
                <w:szCs w:val="24"/>
              </w:rPr>
              <w:t>3.维保方案（格式自拟）</w:t>
            </w:r>
          </w:p>
          <w:p w14:paraId="35E11A69">
            <w:pPr>
              <w:pStyle w:val="17"/>
              <w:spacing w:line="360" w:lineRule="auto"/>
              <w:ind w:firstLine="0"/>
              <w:rPr>
                <w:rFonts w:hint="eastAsia" w:ascii="仿宋" w:hAnsi="仿宋" w:eastAsia="仿宋_GB2312" w:cstheme="minorBidi"/>
                <w:szCs w:val="24"/>
                <w:lang w:val="en-US" w:eastAsia="zh-CN"/>
              </w:rPr>
            </w:pPr>
            <w:r>
              <w:rPr>
                <w:rFonts w:hint="eastAsia" w:ascii="仿宋" w:hAnsi="仿宋" w:eastAsia="仿宋" w:cstheme="minorBidi"/>
                <w:szCs w:val="24"/>
                <w:lang w:val="en-US" w:eastAsia="zh-CN"/>
              </w:rPr>
              <w:t>4.</w:t>
            </w:r>
            <w:r>
              <w:rPr>
                <w:rFonts w:hint="eastAsia"/>
                <w:szCs w:val="24"/>
              </w:rPr>
              <w:t>推介参数表</w:t>
            </w:r>
            <w:r>
              <w:rPr>
                <w:rFonts w:hint="eastAsia"/>
                <w:szCs w:val="24"/>
                <w:lang w:eastAsia="zh-CN"/>
              </w:rPr>
              <w:t>（</w:t>
            </w:r>
            <w:r>
              <w:rPr>
                <w:rFonts w:hint="eastAsia"/>
                <w:szCs w:val="24"/>
                <w:lang w:val="en-US" w:eastAsia="zh-CN"/>
              </w:rPr>
              <w:t>格式3</w:t>
            </w:r>
            <w:r>
              <w:rPr>
                <w:rFonts w:hint="eastAsia"/>
                <w:szCs w:val="24"/>
                <w:lang w:eastAsia="zh-CN"/>
              </w:rPr>
              <w:t>）</w:t>
            </w:r>
          </w:p>
          <w:p w14:paraId="77EE6760">
            <w:pPr>
              <w:pStyle w:val="17"/>
              <w:spacing w:line="360" w:lineRule="auto"/>
              <w:ind w:firstLine="0"/>
              <w:rPr>
                <w:rFonts w:ascii="仿宋" w:hAnsi="仿宋" w:eastAsia="仿宋" w:cstheme="minorBidi"/>
                <w:b/>
                <w:szCs w:val="24"/>
              </w:rPr>
            </w:pPr>
            <w:r>
              <w:rPr>
                <w:rFonts w:hint="eastAsia" w:ascii="仿宋" w:hAnsi="仿宋" w:eastAsia="仿宋" w:cstheme="minorBidi"/>
                <w:b/>
                <w:szCs w:val="24"/>
              </w:rPr>
              <w:t>二、文件格式：</w:t>
            </w:r>
          </w:p>
          <w:p w14:paraId="5F3C23AA">
            <w:pPr>
              <w:pStyle w:val="17"/>
              <w:spacing w:line="360" w:lineRule="auto"/>
              <w:ind w:firstLine="0"/>
              <w:rPr>
                <w:rFonts w:ascii="仿宋" w:hAnsi="仿宋" w:eastAsia="仿宋" w:cstheme="minorBidi"/>
                <w:szCs w:val="24"/>
              </w:rPr>
            </w:pPr>
            <w:r>
              <w:rPr>
                <w:rFonts w:hint="eastAsia" w:ascii="仿宋" w:hAnsi="仿宋" w:eastAsia="仿宋" w:cstheme="minorBidi"/>
                <w:szCs w:val="24"/>
              </w:rPr>
              <w:t>1.签字盖章要求</w:t>
            </w:r>
          </w:p>
          <w:p w14:paraId="4CBFA6B2">
            <w:pPr>
              <w:pStyle w:val="17"/>
              <w:spacing w:line="360" w:lineRule="auto"/>
              <w:ind w:firstLine="0"/>
              <w:rPr>
                <w:rFonts w:ascii="仿宋" w:hAnsi="仿宋" w:eastAsia="仿宋" w:cstheme="minorBidi"/>
                <w:szCs w:val="24"/>
              </w:rPr>
            </w:pPr>
            <w:r>
              <w:rPr>
                <w:rFonts w:hint="eastAsia" w:ascii="仿宋" w:hAnsi="仿宋" w:eastAsia="仿宋" w:cstheme="minorBidi"/>
                <w:szCs w:val="24"/>
              </w:rPr>
              <w:t>1.1推介文件正、副本封面均须法定代表人或其委托代理人签字、加盖竞选单位公章（鲜章），正、副本均须加盖骑缝章（鲜章）；</w:t>
            </w:r>
          </w:p>
          <w:p w14:paraId="5E9AD96E">
            <w:pPr>
              <w:pStyle w:val="17"/>
              <w:spacing w:line="360" w:lineRule="auto"/>
              <w:ind w:firstLine="0"/>
              <w:rPr>
                <w:rFonts w:ascii="仿宋" w:hAnsi="仿宋" w:eastAsia="仿宋" w:cstheme="minorBidi"/>
                <w:szCs w:val="24"/>
              </w:rPr>
            </w:pPr>
            <w:r>
              <w:rPr>
                <w:rFonts w:hint="eastAsia" w:ascii="仿宋" w:hAnsi="仿宋" w:eastAsia="仿宋" w:cstheme="minorBidi"/>
                <w:szCs w:val="24"/>
              </w:rPr>
              <w:t>1.2招标文件正本内页要求签字、盖章的地方均须由法定代表人或其委托代理人签字、加盖竞选单位公章（鲜章）；推介文件副本内页可以是正本的复印件。</w:t>
            </w:r>
          </w:p>
          <w:p w14:paraId="7B14B86D">
            <w:pPr>
              <w:pStyle w:val="17"/>
              <w:spacing w:line="360" w:lineRule="auto"/>
              <w:ind w:firstLine="0"/>
              <w:rPr>
                <w:rFonts w:ascii="仿宋" w:hAnsi="仿宋" w:eastAsia="仿宋" w:cstheme="minorBidi"/>
                <w:szCs w:val="24"/>
              </w:rPr>
            </w:pPr>
            <w:r>
              <w:rPr>
                <w:rFonts w:hint="eastAsia" w:ascii="仿宋" w:hAnsi="仿宋" w:eastAsia="仿宋" w:cstheme="minorBidi"/>
                <w:szCs w:val="24"/>
              </w:rPr>
              <w:t>2.装订要求</w:t>
            </w:r>
          </w:p>
          <w:p w14:paraId="1C4F651F">
            <w:pPr>
              <w:pStyle w:val="17"/>
              <w:spacing w:line="360" w:lineRule="auto"/>
              <w:ind w:firstLine="480" w:firstLineChars="200"/>
              <w:rPr>
                <w:rFonts w:ascii="仿宋" w:hAnsi="仿宋" w:eastAsia="仿宋" w:cstheme="minorBidi"/>
                <w:szCs w:val="24"/>
              </w:rPr>
            </w:pPr>
            <w:r>
              <w:rPr>
                <w:rFonts w:hint="eastAsia" w:ascii="仿宋" w:hAnsi="仿宋" w:eastAsia="仿宋" w:cstheme="minorBidi"/>
                <w:szCs w:val="24"/>
              </w:rPr>
              <w:t>推介文件的正本与副本应分别装订成册，采用胶订、平订或线订等，不得采用活页装订方式。</w:t>
            </w:r>
          </w:p>
          <w:p w14:paraId="4081C084">
            <w:pPr>
              <w:pStyle w:val="17"/>
              <w:spacing w:line="360" w:lineRule="auto"/>
              <w:ind w:firstLine="0"/>
              <w:rPr>
                <w:rFonts w:ascii="仿宋" w:hAnsi="仿宋" w:eastAsia="仿宋" w:cstheme="minorBidi"/>
                <w:szCs w:val="24"/>
              </w:rPr>
            </w:pPr>
            <w:r>
              <w:rPr>
                <w:rFonts w:hint="eastAsia" w:ascii="仿宋" w:hAnsi="仿宋" w:eastAsia="仿宋" w:cstheme="minorBidi"/>
                <w:szCs w:val="24"/>
              </w:rPr>
              <w:t>3.份数要求：1份正本，</w:t>
            </w:r>
            <w:r>
              <w:rPr>
                <w:rFonts w:ascii="仿宋" w:hAnsi="仿宋" w:eastAsia="仿宋" w:cstheme="minorBidi"/>
                <w:szCs w:val="24"/>
              </w:rPr>
              <w:t>1</w:t>
            </w:r>
            <w:r>
              <w:rPr>
                <w:rFonts w:hint="eastAsia" w:ascii="仿宋" w:hAnsi="仿宋" w:eastAsia="仿宋" w:cstheme="minorBidi"/>
                <w:szCs w:val="24"/>
              </w:rPr>
              <w:t>份副本。（须在封面注明）</w:t>
            </w:r>
          </w:p>
          <w:p w14:paraId="504DB1BE">
            <w:pPr>
              <w:pStyle w:val="17"/>
              <w:spacing w:line="360" w:lineRule="auto"/>
              <w:ind w:firstLine="0"/>
              <w:rPr>
                <w:rFonts w:ascii="仿宋" w:hAnsi="仿宋" w:eastAsia="仿宋" w:cstheme="minorBidi"/>
                <w:szCs w:val="24"/>
              </w:rPr>
            </w:pPr>
            <w:r>
              <w:rPr>
                <w:rFonts w:hint="eastAsia" w:ascii="仿宋" w:hAnsi="仿宋" w:eastAsia="仿宋" w:cstheme="minorBidi"/>
                <w:szCs w:val="24"/>
              </w:rPr>
              <w:t>4.密封要求：将装订好的招标文件正、副本封装在一个文件袋内，并在袋上加盖竞选单位公章。</w:t>
            </w:r>
          </w:p>
        </w:tc>
      </w:tr>
      <w:tr w14:paraId="406C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855" w:type="dxa"/>
            <w:vAlign w:val="center"/>
          </w:tcPr>
          <w:p w14:paraId="14CB5662">
            <w:pPr>
              <w:pStyle w:val="17"/>
              <w:spacing w:line="360" w:lineRule="auto"/>
              <w:ind w:firstLine="0"/>
              <w:jc w:val="center"/>
              <w:rPr>
                <w:rFonts w:ascii="仿宋" w:hAnsi="仿宋" w:eastAsia="仿宋"/>
                <w:szCs w:val="24"/>
              </w:rPr>
            </w:pPr>
            <w:r>
              <w:rPr>
                <w:rFonts w:ascii="仿宋" w:hAnsi="仿宋" w:eastAsia="仿宋"/>
                <w:szCs w:val="24"/>
              </w:rPr>
              <w:t>12</w:t>
            </w:r>
          </w:p>
        </w:tc>
        <w:tc>
          <w:tcPr>
            <w:tcW w:w="1663" w:type="dxa"/>
            <w:vAlign w:val="center"/>
          </w:tcPr>
          <w:p w14:paraId="49D0FACE">
            <w:pPr>
              <w:pStyle w:val="17"/>
              <w:spacing w:line="360" w:lineRule="auto"/>
              <w:ind w:firstLine="0"/>
              <w:jc w:val="center"/>
              <w:rPr>
                <w:rFonts w:ascii="仿宋" w:hAnsi="仿宋" w:eastAsia="仿宋" w:cstheme="minorBidi"/>
                <w:szCs w:val="24"/>
              </w:rPr>
            </w:pPr>
            <w:r>
              <w:rPr>
                <w:rFonts w:ascii="仿宋" w:hAnsi="仿宋" w:eastAsia="仿宋" w:cstheme="minorBidi"/>
                <w:szCs w:val="24"/>
              </w:rPr>
              <w:t>递交文件地点</w:t>
            </w:r>
          </w:p>
        </w:tc>
        <w:tc>
          <w:tcPr>
            <w:tcW w:w="7130" w:type="dxa"/>
            <w:vAlign w:val="center"/>
          </w:tcPr>
          <w:p w14:paraId="4E7A1FE9">
            <w:pPr>
              <w:pStyle w:val="17"/>
              <w:spacing w:line="360" w:lineRule="auto"/>
              <w:ind w:firstLine="0"/>
              <w:rPr>
                <w:rFonts w:ascii="仿宋" w:hAnsi="仿宋" w:eastAsia="仿宋" w:cstheme="minorBidi"/>
                <w:szCs w:val="24"/>
              </w:rPr>
            </w:pPr>
            <w:r>
              <w:rPr>
                <w:rFonts w:hint="eastAsia" w:ascii="仿宋" w:hAnsi="仿宋" w:eastAsia="仿宋" w:cstheme="minorBidi"/>
                <w:szCs w:val="24"/>
              </w:rPr>
              <w:t>推介现场同时递交</w:t>
            </w:r>
          </w:p>
        </w:tc>
      </w:tr>
      <w:tr w14:paraId="76B5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855" w:type="dxa"/>
            <w:vAlign w:val="center"/>
          </w:tcPr>
          <w:p w14:paraId="0890F9B4">
            <w:pPr>
              <w:pStyle w:val="17"/>
              <w:spacing w:line="360" w:lineRule="auto"/>
              <w:ind w:firstLine="0"/>
              <w:jc w:val="center"/>
              <w:rPr>
                <w:rFonts w:ascii="仿宋" w:hAnsi="仿宋" w:eastAsia="仿宋"/>
                <w:szCs w:val="24"/>
              </w:rPr>
            </w:pPr>
            <w:r>
              <w:rPr>
                <w:rFonts w:hint="eastAsia" w:ascii="仿宋" w:hAnsi="仿宋" w:eastAsia="仿宋"/>
                <w:szCs w:val="24"/>
              </w:rPr>
              <w:t>1</w:t>
            </w:r>
            <w:r>
              <w:rPr>
                <w:rFonts w:ascii="仿宋" w:hAnsi="仿宋" w:eastAsia="仿宋"/>
                <w:szCs w:val="24"/>
              </w:rPr>
              <w:t>3</w:t>
            </w:r>
          </w:p>
        </w:tc>
        <w:tc>
          <w:tcPr>
            <w:tcW w:w="1663" w:type="dxa"/>
            <w:vAlign w:val="center"/>
          </w:tcPr>
          <w:p w14:paraId="625C622A">
            <w:pPr>
              <w:pStyle w:val="17"/>
              <w:spacing w:line="360" w:lineRule="auto"/>
              <w:ind w:firstLine="0"/>
              <w:jc w:val="center"/>
              <w:rPr>
                <w:rFonts w:ascii="仿宋" w:hAnsi="仿宋" w:eastAsia="仿宋" w:cstheme="minorBidi"/>
                <w:szCs w:val="24"/>
              </w:rPr>
            </w:pPr>
            <w:r>
              <w:rPr>
                <w:rFonts w:hint="eastAsia" w:ascii="仿宋" w:hAnsi="仿宋" w:eastAsia="仿宋" w:cstheme="minorBidi"/>
                <w:szCs w:val="24"/>
              </w:rPr>
              <w:t>联系人及方式</w:t>
            </w:r>
          </w:p>
        </w:tc>
        <w:tc>
          <w:tcPr>
            <w:tcW w:w="7130" w:type="dxa"/>
            <w:vAlign w:val="center"/>
          </w:tcPr>
          <w:p w14:paraId="1A0E2CE8">
            <w:pPr>
              <w:pStyle w:val="17"/>
              <w:tabs>
                <w:tab w:val="left" w:pos="0"/>
              </w:tabs>
              <w:spacing w:line="360" w:lineRule="auto"/>
              <w:ind w:left="8" w:right="-80" w:rightChars="-38" w:hanging="8"/>
              <w:rPr>
                <w:rFonts w:ascii="仿宋" w:hAnsi="仿宋" w:eastAsia="仿宋" w:cstheme="minorBidi"/>
                <w:szCs w:val="24"/>
              </w:rPr>
            </w:pPr>
            <w:r>
              <w:rPr>
                <w:rFonts w:hint="eastAsia" w:ascii="仿宋" w:hAnsi="仿宋" w:eastAsia="仿宋" w:cstheme="minorBidi"/>
                <w:szCs w:val="24"/>
              </w:rPr>
              <w:t>联系地址：南岸区天文大道288号重医附二院江南院区全科楼后勤处办公室（607办公室）</w:t>
            </w:r>
          </w:p>
          <w:p w14:paraId="3EC8160F">
            <w:pPr>
              <w:pStyle w:val="17"/>
              <w:tabs>
                <w:tab w:val="left" w:pos="0"/>
              </w:tabs>
              <w:spacing w:line="360" w:lineRule="auto"/>
              <w:ind w:left="8" w:right="-80" w:rightChars="-38" w:hanging="8"/>
              <w:rPr>
                <w:rFonts w:ascii="仿宋" w:hAnsi="仿宋" w:eastAsia="仿宋" w:cstheme="minorBidi"/>
                <w:szCs w:val="24"/>
              </w:rPr>
            </w:pPr>
            <w:r>
              <w:rPr>
                <w:rFonts w:hint="eastAsia" w:ascii="仿宋" w:hAnsi="仿宋" w:eastAsia="仿宋" w:cstheme="minorBidi"/>
                <w:szCs w:val="24"/>
              </w:rPr>
              <w:t>联 系 人：俱老师     联系电话：023-63693002</w:t>
            </w:r>
            <w:r>
              <w:rPr>
                <w:rFonts w:ascii="仿宋" w:hAnsi="仿宋" w:eastAsia="仿宋" w:cstheme="minorBidi"/>
                <w:szCs w:val="24"/>
              </w:rPr>
              <w:t>/</w:t>
            </w:r>
            <w:r>
              <w:rPr>
                <w:rFonts w:hint="eastAsia" w:cs="宋体" w:asciiTheme="minorEastAsia" w:hAnsiTheme="minorEastAsia"/>
                <w:szCs w:val="24"/>
              </w:rPr>
              <w:t>023-62888246</w:t>
            </w:r>
          </w:p>
          <w:p w14:paraId="5CEB5D63">
            <w:pPr>
              <w:pStyle w:val="17"/>
              <w:spacing w:line="360" w:lineRule="auto"/>
              <w:ind w:firstLine="0"/>
              <w:rPr>
                <w:rFonts w:ascii="仿宋" w:hAnsi="仿宋" w:eastAsia="仿宋" w:cstheme="minorBidi"/>
                <w:szCs w:val="24"/>
              </w:rPr>
            </w:pPr>
            <w:r>
              <w:rPr>
                <w:rFonts w:hint="eastAsia" w:ascii="仿宋" w:hAnsi="仿宋" w:eastAsia="仿宋" w:cstheme="minorBidi"/>
                <w:szCs w:val="24"/>
              </w:rPr>
              <w:t xml:space="preserve">          俱老师（现场踏勘）   15823049764</w:t>
            </w:r>
          </w:p>
        </w:tc>
      </w:tr>
    </w:tbl>
    <w:p w14:paraId="10915697">
      <w:pPr>
        <w:spacing w:line="360" w:lineRule="auto"/>
        <w:rPr>
          <w:rFonts w:ascii="黑体" w:eastAsia="黑体"/>
          <w:sz w:val="44"/>
          <w:szCs w:val="44"/>
        </w:rPr>
      </w:pPr>
    </w:p>
    <w:p w14:paraId="53EB8422"/>
    <w:p w14:paraId="046A6F13"/>
    <w:p w14:paraId="19C759AF"/>
    <w:p w14:paraId="4A6C3C4C"/>
    <w:p w14:paraId="77DA3155"/>
    <w:p w14:paraId="1A5AA383"/>
    <w:p w14:paraId="719DE08F"/>
    <w:p w14:paraId="3787D89A"/>
    <w:p w14:paraId="08FB9220"/>
    <w:p w14:paraId="3729E0A3"/>
    <w:p w14:paraId="4B157C40"/>
    <w:p w14:paraId="562EB98D"/>
    <w:p w14:paraId="6E2D4BAB"/>
    <w:p w14:paraId="4619A7A6"/>
    <w:p w14:paraId="7D184C91"/>
    <w:p w14:paraId="56DB347F"/>
    <w:p w14:paraId="3EA3A820"/>
    <w:p w14:paraId="069A280F"/>
    <w:p w14:paraId="4C68A2E5"/>
    <w:p w14:paraId="042BD087"/>
    <w:p w14:paraId="0BEAF6C8"/>
    <w:p w14:paraId="7FCF4C06"/>
    <w:p w14:paraId="490840BB">
      <w:pPr>
        <w:spacing w:line="360" w:lineRule="auto"/>
        <w:rPr>
          <w:rFonts w:ascii="黑体" w:hAnsi="黑体" w:eastAsia="黑体" w:cs="Times New Roman"/>
          <w:kern w:val="0"/>
          <w:sz w:val="24"/>
          <w:szCs w:val="20"/>
        </w:rPr>
      </w:pPr>
      <w:r>
        <w:rPr>
          <w:rFonts w:ascii="黑体" w:hAnsi="黑体" w:eastAsia="黑体" w:cs="Times New Roman"/>
          <w:kern w:val="0"/>
          <w:sz w:val="24"/>
          <w:szCs w:val="20"/>
        </w:rPr>
        <w:t>（</w:t>
      </w:r>
      <w:r>
        <w:rPr>
          <w:rFonts w:hint="eastAsia" w:ascii="黑体" w:hAnsi="黑体" w:eastAsia="黑体" w:cs="Times New Roman"/>
          <w:kern w:val="0"/>
          <w:sz w:val="24"/>
          <w:szCs w:val="20"/>
        </w:rPr>
        <w:t>格式1</w:t>
      </w:r>
      <w:r>
        <w:rPr>
          <w:rFonts w:ascii="黑体" w:hAnsi="黑体" w:eastAsia="黑体" w:cs="Times New Roman"/>
          <w:kern w:val="0"/>
          <w:sz w:val="24"/>
          <w:szCs w:val="20"/>
        </w:rPr>
        <w:t>）</w:t>
      </w:r>
    </w:p>
    <w:p w14:paraId="273F2C72">
      <w:pPr>
        <w:spacing w:line="360" w:lineRule="auto"/>
        <w:ind w:firstLine="211" w:firstLineChars="100"/>
        <w:jc w:val="center"/>
        <w:rPr>
          <w:rFonts w:ascii="宋体"/>
          <w:b/>
          <w:szCs w:val="21"/>
        </w:rPr>
      </w:pPr>
      <w:r>
        <w:rPr>
          <w:rFonts w:hint="eastAsia" w:ascii="宋体" w:hAnsi="宋体"/>
          <w:b/>
          <w:szCs w:val="21"/>
        </w:rPr>
        <w:t>法定代表人身份证明</w:t>
      </w:r>
    </w:p>
    <w:p w14:paraId="49922FA2">
      <w:pPr>
        <w:tabs>
          <w:tab w:val="left" w:pos="5565"/>
        </w:tabs>
        <w:autoSpaceDE w:val="0"/>
        <w:autoSpaceDN w:val="0"/>
        <w:adjustRightInd w:val="0"/>
        <w:snapToGrid w:val="0"/>
        <w:spacing w:line="360" w:lineRule="auto"/>
        <w:ind w:firstLine="390" w:firstLineChars="186"/>
        <w:jc w:val="left"/>
        <w:rPr>
          <w:rFonts w:ascii="宋体" w:cs="Arial"/>
          <w:kern w:val="0"/>
          <w:szCs w:val="21"/>
        </w:rPr>
      </w:pPr>
    </w:p>
    <w:p w14:paraId="5BF1736E">
      <w:pPr>
        <w:tabs>
          <w:tab w:val="left" w:pos="556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单位名称：</w:t>
      </w:r>
      <w:r>
        <w:rPr>
          <w:rFonts w:ascii="宋体" w:cs="Arial"/>
          <w:kern w:val="0"/>
          <w:szCs w:val="21"/>
          <w:u w:val="single"/>
        </w:rPr>
        <w:tab/>
      </w:r>
    </w:p>
    <w:p w14:paraId="60D47D9A">
      <w:pPr>
        <w:autoSpaceDE w:val="0"/>
        <w:autoSpaceDN w:val="0"/>
        <w:adjustRightInd w:val="0"/>
        <w:snapToGrid w:val="0"/>
        <w:spacing w:line="360" w:lineRule="auto"/>
        <w:ind w:firstLine="390" w:firstLineChars="186"/>
        <w:jc w:val="left"/>
        <w:rPr>
          <w:rFonts w:ascii="宋体" w:cs="Arial"/>
          <w:kern w:val="0"/>
          <w:szCs w:val="21"/>
        </w:rPr>
      </w:pPr>
    </w:p>
    <w:p w14:paraId="3A409AAE">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单位性质：</w:t>
      </w:r>
      <w:r>
        <w:rPr>
          <w:rFonts w:ascii="宋体" w:cs="Arial"/>
          <w:kern w:val="0"/>
          <w:szCs w:val="21"/>
          <w:u w:val="single"/>
        </w:rPr>
        <w:tab/>
      </w:r>
    </w:p>
    <w:p w14:paraId="35882022">
      <w:pPr>
        <w:autoSpaceDE w:val="0"/>
        <w:autoSpaceDN w:val="0"/>
        <w:adjustRightInd w:val="0"/>
        <w:snapToGrid w:val="0"/>
        <w:spacing w:line="360" w:lineRule="auto"/>
        <w:ind w:firstLine="390" w:firstLineChars="186"/>
        <w:jc w:val="left"/>
        <w:rPr>
          <w:rFonts w:ascii="宋体" w:cs="Arial"/>
          <w:kern w:val="0"/>
          <w:szCs w:val="21"/>
        </w:rPr>
      </w:pPr>
    </w:p>
    <w:p w14:paraId="32256F89">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地址：</w:t>
      </w:r>
      <w:r>
        <w:rPr>
          <w:rFonts w:ascii="宋体" w:cs="Arial"/>
          <w:kern w:val="0"/>
          <w:szCs w:val="21"/>
          <w:u w:val="single"/>
        </w:rPr>
        <w:tab/>
      </w:r>
    </w:p>
    <w:p w14:paraId="65041219">
      <w:pPr>
        <w:autoSpaceDE w:val="0"/>
        <w:autoSpaceDN w:val="0"/>
        <w:adjustRightInd w:val="0"/>
        <w:snapToGrid w:val="0"/>
        <w:spacing w:line="360" w:lineRule="auto"/>
        <w:ind w:firstLine="390" w:firstLineChars="186"/>
        <w:jc w:val="left"/>
        <w:rPr>
          <w:rFonts w:ascii="宋体" w:cs="Arial"/>
          <w:kern w:val="0"/>
          <w:szCs w:val="21"/>
        </w:rPr>
      </w:pPr>
    </w:p>
    <w:p w14:paraId="218EAC34">
      <w:pPr>
        <w:tabs>
          <w:tab w:val="left" w:pos="2520"/>
          <w:tab w:val="left" w:pos="3836"/>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成立时间：</w:t>
      </w:r>
      <w:r>
        <w:rPr>
          <w:rFonts w:ascii="宋体" w:cs="Arial"/>
          <w:kern w:val="0"/>
          <w:szCs w:val="21"/>
          <w:u w:val="single"/>
        </w:rPr>
        <w:tab/>
      </w:r>
      <w:r>
        <w:rPr>
          <w:rFonts w:hint="eastAsia" w:ascii="宋体" w:hAnsi="宋体" w:cs="Arial"/>
          <w:spacing w:val="-1"/>
          <w:kern w:val="0"/>
          <w:szCs w:val="21"/>
        </w:rPr>
        <w:t>年</w:t>
      </w:r>
      <w:r>
        <w:rPr>
          <w:rFonts w:ascii="宋体" w:cs="Arial"/>
          <w:kern w:val="0"/>
          <w:szCs w:val="21"/>
          <w:u w:val="single"/>
        </w:rPr>
        <w:tab/>
      </w:r>
      <w:r>
        <w:rPr>
          <w:rFonts w:hint="eastAsia" w:ascii="宋体" w:hAnsi="宋体" w:cs="Arial"/>
          <w:spacing w:val="-1"/>
          <w:kern w:val="0"/>
          <w:szCs w:val="21"/>
        </w:rPr>
        <w:t>月</w:t>
      </w:r>
      <w:r>
        <w:rPr>
          <w:rFonts w:hint="eastAsia" w:ascii="宋体" w:hAnsi="宋体" w:cs="Arial"/>
          <w:spacing w:val="-1"/>
          <w:kern w:val="0"/>
          <w:szCs w:val="21"/>
          <w:u w:val="single"/>
        </w:rPr>
        <w:t xml:space="preserve">      </w:t>
      </w:r>
      <w:r>
        <w:rPr>
          <w:rFonts w:hint="eastAsia" w:ascii="宋体" w:hAnsi="宋体" w:cs="Arial"/>
          <w:kern w:val="0"/>
          <w:szCs w:val="21"/>
        </w:rPr>
        <w:t>日</w:t>
      </w:r>
    </w:p>
    <w:p w14:paraId="76D68E08">
      <w:pPr>
        <w:autoSpaceDE w:val="0"/>
        <w:autoSpaceDN w:val="0"/>
        <w:adjustRightInd w:val="0"/>
        <w:snapToGrid w:val="0"/>
        <w:spacing w:line="360" w:lineRule="auto"/>
        <w:ind w:firstLine="390" w:firstLineChars="186"/>
        <w:jc w:val="left"/>
        <w:rPr>
          <w:rFonts w:ascii="宋体" w:cs="Arial"/>
          <w:kern w:val="0"/>
          <w:szCs w:val="21"/>
        </w:rPr>
      </w:pPr>
    </w:p>
    <w:p w14:paraId="2B98D0F5">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经营期限：</w:t>
      </w:r>
      <w:r>
        <w:rPr>
          <w:rFonts w:ascii="宋体" w:cs="Arial"/>
          <w:kern w:val="0"/>
          <w:szCs w:val="21"/>
          <w:u w:val="single"/>
        </w:rPr>
        <w:tab/>
      </w:r>
    </w:p>
    <w:p w14:paraId="075D9D17">
      <w:pPr>
        <w:autoSpaceDE w:val="0"/>
        <w:autoSpaceDN w:val="0"/>
        <w:adjustRightInd w:val="0"/>
        <w:snapToGrid w:val="0"/>
        <w:spacing w:line="360" w:lineRule="auto"/>
        <w:ind w:firstLine="390" w:firstLineChars="186"/>
        <w:jc w:val="left"/>
        <w:rPr>
          <w:rFonts w:ascii="宋体" w:cs="Arial"/>
          <w:kern w:val="0"/>
          <w:szCs w:val="21"/>
        </w:rPr>
      </w:pPr>
    </w:p>
    <w:p w14:paraId="37B9BE81">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姓名：</w:t>
      </w:r>
      <w:r>
        <w:rPr>
          <w:rFonts w:ascii="宋体" w:cs="Arial"/>
          <w:kern w:val="0"/>
          <w:szCs w:val="21"/>
          <w:u w:val="single"/>
        </w:rPr>
        <w:tab/>
      </w:r>
      <w:r>
        <w:rPr>
          <w:rFonts w:hint="eastAsia" w:ascii="宋体" w:hAnsi="宋体" w:cs="Arial"/>
          <w:kern w:val="0"/>
          <w:szCs w:val="21"/>
        </w:rPr>
        <w:t>性别</w:t>
      </w:r>
      <w:r>
        <w:rPr>
          <w:rFonts w:hint="eastAsia" w:ascii="宋体" w:hAnsi="宋体" w:cs="Arial"/>
          <w:spacing w:val="-1"/>
          <w:kern w:val="0"/>
          <w:szCs w:val="21"/>
        </w:rPr>
        <w:t>：</w:t>
      </w:r>
      <w:r>
        <w:rPr>
          <w:rFonts w:ascii="宋体" w:cs="Arial"/>
          <w:kern w:val="0"/>
          <w:szCs w:val="21"/>
          <w:u w:val="single"/>
        </w:rPr>
        <w:tab/>
      </w:r>
      <w:r>
        <w:rPr>
          <w:rFonts w:hint="eastAsia" w:ascii="宋体" w:hAnsi="宋体" w:cs="Arial"/>
          <w:spacing w:val="-1"/>
          <w:kern w:val="0"/>
          <w:szCs w:val="21"/>
        </w:rPr>
        <w:t>年</w:t>
      </w:r>
      <w:r>
        <w:rPr>
          <w:rFonts w:hint="eastAsia" w:ascii="宋体" w:hAnsi="宋体" w:cs="Arial"/>
          <w:kern w:val="0"/>
          <w:szCs w:val="21"/>
        </w:rPr>
        <w:t>龄：</w:t>
      </w:r>
      <w:r>
        <w:rPr>
          <w:rFonts w:ascii="宋体" w:cs="Arial"/>
          <w:kern w:val="0"/>
          <w:szCs w:val="21"/>
          <w:u w:val="single"/>
        </w:rPr>
        <w:tab/>
      </w:r>
      <w:r>
        <w:rPr>
          <w:rFonts w:hint="eastAsia" w:ascii="宋体" w:hAnsi="宋体" w:cs="Arial"/>
          <w:kern w:val="0"/>
          <w:szCs w:val="21"/>
        </w:rPr>
        <w:t>职务：</w:t>
      </w:r>
      <w:r>
        <w:rPr>
          <w:rFonts w:ascii="宋体" w:cs="Arial"/>
          <w:kern w:val="0"/>
          <w:szCs w:val="21"/>
          <w:u w:val="single"/>
        </w:rPr>
        <w:tab/>
      </w:r>
    </w:p>
    <w:p w14:paraId="44D8F23F">
      <w:pPr>
        <w:autoSpaceDE w:val="0"/>
        <w:autoSpaceDN w:val="0"/>
        <w:adjustRightInd w:val="0"/>
        <w:snapToGrid w:val="0"/>
        <w:spacing w:line="360" w:lineRule="auto"/>
        <w:ind w:firstLine="390" w:firstLineChars="186"/>
        <w:jc w:val="left"/>
        <w:rPr>
          <w:rFonts w:ascii="宋体" w:cs="Arial"/>
          <w:kern w:val="0"/>
          <w:szCs w:val="21"/>
        </w:rPr>
      </w:pPr>
    </w:p>
    <w:p w14:paraId="41E9DE9D">
      <w:pPr>
        <w:tabs>
          <w:tab w:val="left" w:pos="336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系</w:t>
      </w:r>
      <w:r>
        <w:rPr>
          <w:rFonts w:ascii="宋体" w:cs="Arial"/>
          <w:kern w:val="0"/>
          <w:szCs w:val="21"/>
          <w:u w:val="single"/>
        </w:rPr>
        <w:tab/>
      </w:r>
      <w:r>
        <w:rPr>
          <w:rFonts w:hint="eastAsia" w:ascii="宋体" w:hAnsi="宋体" w:cs="Arial"/>
          <w:kern w:val="0"/>
          <w:szCs w:val="21"/>
        </w:rPr>
        <w:t>（单位名称）的法定代表人。</w:t>
      </w:r>
    </w:p>
    <w:p w14:paraId="12D240C5">
      <w:pPr>
        <w:autoSpaceDE w:val="0"/>
        <w:autoSpaceDN w:val="0"/>
        <w:adjustRightInd w:val="0"/>
        <w:snapToGrid w:val="0"/>
        <w:spacing w:line="360" w:lineRule="auto"/>
        <w:ind w:firstLine="390" w:firstLineChars="186"/>
        <w:jc w:val="left"/>
        <w:rPr>
          <w:rFonts w:ascii="宋体" w:cs="Arial"/>
          <w:kern w:val="0"/>
          <w:szCs w:val="21"/>
        </w:rPr>
      </w:pPr>
    </w:p>
    <w:p w14:paraId="28E3B4E5">
      <w:pPr>
        <w:autoSpaceDE w:val="0"/>
        <w:autoSpaceDN w:val="0"/>
        <w:adjustRightInd w:val="0"/>
        <w:snapToGrid w:val="0"/>
        <w:spacing w:line="360" w:lineRule="auto"/>
        <w:ind w:firstLine="810" w:firstLineChars="386"/>
        <w:jc w:val="left"/>
        <w:rPr>
          <w:rFonts w:ascii="宋体" w:cs="Arial"/>
          <w:kern w:val="0"/>
          <w:szCs w:val="21"/>
        </w:rPr>
      </w:pPr>
      <w:r>
        <w:rPr>
          <w:rFonts w:hint="eastAsia" w:ascii="宋体" w:hAnsi="宋体" w:cs="Arial"/>
          <w:kern w:val="0"/>
          <w:szCs w:val="21"/>
        </w:rPr>
        <w:t>特此证明。</w:t>
      </w:r>
    </w:p>
    <w:p w14:paraId="32F081CC">
      <w:pPr>
        <w:autoSpaceDE w:val="0"/>
        <w:autoSpaceDN w:val="0"/>
        <w:adjustRightInd w:val="0"/>
        <w:snapToGrid w:val="0"/>
        <w:spacing w:line="360" w:lineRule="auto"/>
        <w:jc w:val="left"/>
        <w:rPr>
          <w:rFonts w:ascii="宋体" w:cs="Arial"/>
          <w:kern w:val="0"/>
          <w:szCs w:val="21"/>
        </w:rPr>
      </w:pPr>
    </w:p>
    <w:p w14:paraId="25301AF7">
      <w:pPr>
        <w:tabs>
          <w:tab w:val="left" w:pos="5460"/>
        </w:tabs>
        <w:autoSpaceDE w:val="0"/>
        <w:autoSpaceDN w:val="0"/>
        <w:adjustRightInd w:val="0"/>
        <w:snapToGrid w:val="0"/>
        <w:spacing w:line="360" w:lineRule="auto"/>
        <w:ind w:firstLine="2100"/>
        <w:jc w:val="left"/>
        <w:rPr>
          <w:rFonts w:ascii="宋体" w:cs="Arial"/>
          <w:kern w:val="0"/>
          <w:szCs w:val="21"/>
        </w:rPr>
      </w:pPr>
      <w:r>
        <w:rPr>
          <w:rFonts w:hint="eastAsia" w:ascii="宋体" w:hAnsi="宋体" w:cs="Arial"/>
          <w:kern w:val="0"/>
          <w:szCs w:val="21"/>
        </w:rPr>
        <w:t>单位：</w:t>
      </w:r>
      <w:r>
        <w:rPr>
          <w:rFonts w:ascii="宋体" w:cs="Arial"/>
          <w:kern w:val="0"/>
          <w:szCs w:val="21"/>
          <w:u w:val="single"/>
        </w:rPr>
        <w:tab/>
      </w:r>
      <w:r>
        <w:rPr>
          <w:rFonts w:hint="eastAsia" w:ascii="宋体" w:hAnsi="宋体" w:cs="Arial"/>
          <w:spacing w:val="-1"/>
          <w:kern w:val="0"/>
          <w:szCs w:val="21"/>
        </w:rPr>
        <w:t>（</w:t>
      </w:r>
      <w:r>
        <w:rPr>
          <w:rFonts w:hint="eastAsia" w:ascii="宋体" w:hAnsi="宋体" w:cs="Arial"/>
          <w:kern w:val="0"/>
          <w:szCs w:val="21"/>
        </w:rPr>
        <w:t>盖单位鲜章）</w:t>
      </w:r>
    </w:p>
    <w:p w14:paraId="0C5AB4D5">
      <w:pPr>
        <w:autoSpaceDE w:val="0"/>
        <w:autoSpaceDN w:val="0"/>
        <w:adjustRightInd w:val="0"/>
        <w:snapToGrid w:val="0"/>
        <w:spacing w:line="360" w:lineRule="auto"/>
        <w:jc w:val="left"/>
        <w:rPr>
          <w:rFonts w:ascii="宋体" w:cs="Arial"/>
          <w:kern w:val="0"/>
          <w:szCs w:val="21"/>
        </w:rPr>
      </w:pPr>
    </w:p>
    <w:p w14:paraId="6A2AF7A6">
      <w:pPr>
        <w:tabs>
          <w:tab w:val="left" w:pos="4935"/>
          <w:tab w:val="left" w:pos="5460"/>
          <w:tab w:val="left" w:pos="6400"/>
        </w:tabs>
        <w:autoSpaceDE w:val="0"/>
        <w:autoSpaceDN w:val="0"/>
        <w:adjustRightInd w:val="0"/>
        <w:snapToGrid w:val="0"/>
        <w:spacing w:line="360" w:lineRule="auto"/>
        <w:ind w:firstLine="3780"/>
        <w:jc w:val="left"/>
        <w:rPr>
          <w:rFonts w:ascii="宋体" w:cs="Arial"/>
          <w:kern w:val="0"/>
          <w:szCs w:val="21"/>
        </w:rPr>
      </w:pPr>
      <w:r>
        <w:rPr>
          <w:rFonts w:ascii="宋体" w:cs="Arial"/>
          <w:kern w:val="0"/>
          <w:szCs w:val="21"/>
          <w:u w:val="single"/>
        </w:rPr>
        <w:tab/>
      </w:r>
      <w:r>
        <w:rPr>
          <w:rFonts w:hint="eastAsia" w:ascii="宋体" w:hAnsi="宋体" w:cs="Arial"/>
          <w:spacing w:val="-1"/>
          <w:kern w:val="0"/>
          <w:szCs w:val="21"/>
        </w:rPr>
        <w:t xml:space="preserve">年  </w:t>
      </w:r>
      <w:r>
        <w:rPr>
          <w:rFonts w:hint="eastAsia" w:ascii="宋体" w:hAnsi="宋体" w:cs="Arial"/>
          <w:kern w:val="0"/>
          <w:szCs w:val="21"/>
        </w:rPr>
        <w:t>月  日</w:t>
      </w:r>
    </w:p>
    <w:p w14:paraId="512A3587">
      <w:pPr>
        <w:autoSpaceDE w:val="0"/>
        <w:autoSpaceDN w:val="0"/>
        <w:adjustRightInd w:val="0"/>
        <w:snapToGrid w:val="0"/>
        <w:spacing w:line="360" w:lineRule="auto"/>
        <w:jc w:val="left"/>
        <w:rPr>
          <w:rFonts w:ascii="宋体" w:cs="Arial"/>
          <w:kern w:val="0"/>
          <w:szCs w:val="21"/>
        </w:rPr>
      </w:pPr>
    </w:p>
    <w:p w14:paraId="6ED2A1CE">
      <w:pPr>
        <w:autoSpaceDE w:val="0"/>
        <w:autoSpaceDN w:val="0"/>
        <w:adjustRightInd w:val="0"/>
        <w:snapToGrid w:val="0"/>
        <w:spacing w:line="360" w:lineRule="auto"/>
        <w:jc w:val="left"/>
        <w:rPr>
          <w:rFonts w:ascii="宋体" w:cs="Arial"/>
          <w:kern w:val="0"/>
          <w:szCs w:val="21"/>
        </w:rPr>
      </w:pPr>
    </w:p>
    <w:p w14:paraId="52F74BF1">
      <w:pPr>
        <w:adjustRightInd w:val="0"/>
        <w:snapToGrid w:val="0"/>
        <w:spacing w:line="360" w:lineRule="auto"/>
        <w:ind w:firstLine="210" w:firstLineChars="100"/>
        <w:rPr>
          <w:rFonts w:ascii="宋体" w:cs="Arial"/>
          <w:kern w:val="0"/>
          <w:szCs w:val="21"/>
        </w:rPr>
      </w:pPr>
      <w:r>
        <w:rPr>
          <w:rFonts w:hint="eastAsia" w:ascii="宋体" w:hAnsi="宋体" w:cs="Arial"/>
          <w:kern w:val="0"/>
          <w:szCs w:val="21"/>
        </w:rPr>
        <w:t>此处粘贴法定代表人身份证复印件</w:t>
      </w:r>
    </w:p>
    <w:tbl>
      <w:tblPr>
        <w:tblStyle w:val="10"/>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5EC637DC">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1B3851D7">
            <w:pPr>
              <w:spacing w:line="360" w:lineRule="auto"/>
              <w:rPr>
                <w:rFonts w:ascii="宋体"/>
                <w:b/>
                <w:szCs w:val="21"/>
              </w:rPr>
            </w:pPr>
          </w:p>
          <w:p w14:paraId="15A33268">
            <w:pPr>
              <w:spacing w:line="360" w:lineRule="auto"/>
              <w:rPr>
                <w:rFonts w:ascii="宋体"/>
                <w:b/>
                <w:szCs w:val="21"/>
              </w:rPr>
            </w:pPr>
            <w:r>
              <w:rPr>
                <w:rFonts w:hint="eastAsia" w:ascii="宋体" w:hAnsi="宋体"/>
                <w:b/>
                <w:szCs w:val="21"/>
              </w:rPr>
              <w:t>法定代表人身份证正面复印件</w:t>
            </w:r>
          </w:p>
          <w:p w14:paraId="3D4306D7">
            <w:pPr>
              <w:spacing w:line="360" w:lineRule="auto"/>
              <w:rPr>
                <w:rFonts w:ascii="宋体"/>
                <w:b/>
                <w:szCs w:val="21"/>
              </w:rPr>
            </w:pPr>
          </w:p>
        </w:tc>
      </w:tr>
    </w:tbl>
    <w:p w14:paraId="705B2802">
      <w:pPr>
        <w:spacing w:line="360" w:lineRule="auto"/>
        <w:rPr>
          <w:rFonts w:ascii="宋体" w:cs="Calibri"/>
          <w:smallCaps/>
          <w:vanish/>
          <w:szCs w:val="21"/>
        </w:rPr>
      </w:pPr>
    </w:p>
    <w:tbl>
      <w:tblPr>
        <w:tblStyle w:val="10"/>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1225BD06">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0F126C2A">
            <w:pPr>
              <w:spacing w:line="360" w:lineRule="auto"/>
              <w:rPr>
                <w:rFonts w:ascii="宋体"/>
                <w:b/>
                <w:szCs w:val="21"/>
              </w:rPr>
            </w:pPr>
          </w:p>
          <w:p w14:paraId="7791BBD6">
            <w:pPr>
              <w:spacing w:line="360" w:lineRule="auto"/>
              <w:rPr>
                <w:rFonts w:ascii="宋体"/>
                <w:b/>
                <w:szCs w:val="21"/>
              </w:rPr>
            </w:pPr>
            <w:r>
              <w:rPr>
                <w:rFonts w:hint="eastAsia" w:ascii="宋体" w:hAnsi="宋体"/>
                <w:b/>
                <w:szCs w:val="21"/>
              </w:rPr>
              <w:t>法定代表人身份证反面复印件</w:t>
            </w:r>
          </w:p>
        </w:tc>
      </w:tr>
    </w:tbl>
    <w:p w14:paraId="001B9C4B">
      <w:pPr>
        <w:spacing w:line="360" w:lineRule="auto"/>
        <w:rPr>
          <w:rFonts w:ascii="宋体" w:cs="Calibri"/>
          <w:smallCaps/>
          <w:vanish/>
          <w:szCs w:val="21"/>
        </w:rPr>
      </w:pPr>
    </w:p>
    <w:p w14:paraId="756D2609">
      <w:pPr>
        <w:spacing w:line="360" w:lineRule="auto"/>
        <w:rPr>
          <w:rFonts w:ascii="宋体" w:cs="Calibri"/>
          <w:smallCaps/>
          <w:vanish/>
          <w:szCs w:val="21"/>
        </w:rPr>
      </w:pPr>
    </w:p>
    <w:p w14:paraId="555D6634">
      <w:pPr>
        <w:spacing w:line="360" w:lineRule="auto"/>
        <w:rPr>
          <w:rFonts w:ascii="宋体" w:cs="Arial"/>
          <w:szCs w:val="21"/>
        </w:rPr>
      </w:pPr>
    </w:p>
    <w:p w14:paraId="524BAA52">
      <w:pPr>
        <w:spacing w:line="360" w:lineRule="auto"/>
        <w:ind w:left="720"/>
        <w:rPr>
          <w:rFonts w:ascii="宋体" w:cs="Arial"/>
          <w:szCs w:val="21"/>
        </w:rPr>
      </w:pPr>
    </w:p>
    <w:p w14:paraId="687726F1">
      <w:pPr>
        <w:spacing w:line="360" w:lineRule="auto"/>
        <w:ind w:left="720"/>
        <w:rPr>
          <w:rFonts w:ascii="宋体" w:cs="Arial"/>
          <w:szCs w:val="21"/>
        </w:rPr>
      </w:pPr>
    </w:p>
    <w:p w14:paraId="084FA4F7">
      <w:pPr>
        <w:spacing w:line="360" w:lineRule="auto"/>
        <w:ind w:left="720"/>
        <w:rPr>
          <w:rFonts w:ascii="宋体" w:cs="Arial"/>
          <w:szCs w:val="21"/>
        </w:rPr>
      </w:pPr>
    </w:p>
    <w:p w14:paraId="71DCF651">
      <w:pPr>
        <w:spacing w:line="360" w:lineRule="auto"/>
        <w:ind w:left="720"/>
        <w:rPr>
          <w:rFonts w:ascii="宋体" w:cs="Arial"/>
          <w:szCs w:val="21"/>
        </w:rPr>
      </w:pPr>
    </w:p>
    <w:p w14:paraId="48007C84"/>
    <w:p w14:paraId="7364014B">
      <w:pPr>
        <w:rPr>
          <w:rFonts w:ascii="黑体" w:eastAsia="黑体"/>
          <w:sz w:val="24"/>
        </w:rPr>
      </w:pPr>
      <w:r>
        <w:rPr>
          <w:rFonts w:ascii="宋体" w:hAnsi="宋体"/>
          <w:sz w:val="28"/>
        </w:rPr>
        <w:br w:type="page"/>
      </w:r>
      <w:r>
        <w:rPr>
          <w:rFonts w:hint="eastAsia" w:ascii="黑体" w:eastAsia="黑体"/>
          <w:sz w:val="24"/>
        </w:rPr>
        <w:t>（格式</w:t>
      </w:r>
      <w:r>
        <w:rPr>
          <w:rFonts w:ascii="黑体" w:eastAsia="黑体"/>
          <w:sz w:val="24"/>
        </w:rPr>
        <w:t>2</w:t>
      </w:r>
      <w:r>
        <w:rPr>
          <w:rFonts w:hint="eastAsia" w:ascii="黑体" w:eastAsia="黑体"/>
          <w:sz w:val="24"/>
        </w:rPr>
        <w:t>）</w:t>
      </w:r>
    </w:p>
    <w:p w14:paraId="695554C5">
      <w:pPr>
        <w:jc w:val="center"/>
        <w:rPr>
          <w:rFonts w:ascii="黑体" w:eastAsia="黑体"/>
          <w:sz w:val="44"/>
          <w:szCs w:val="44"/>
        </w:rPr>
      </w:pPr>
      <w:r>
        <w:rPr>
          <w:rFonts w:hint="eastAsia" w:ascii="黑体" w:eastAsia="黑体"/>
          <w:sz w:val="44"/>
          <w:szCs w:val="44"/>
        </w:rPr>
        <w:t>法定代表人授权委托书</w:t>
      </w:r>
    </w:p>
    <w:p w14:paraId="16C716FB">
      <w:pPr>
        <w:jc w:val="center"/>
        <w:rPr>
          <w:rFonts w:ascii="黑体" w:eastAsia="黑体"/>
          <w:sz w:val="44"/>
          <w:szCs w:val="44"/>
        </w:rPr>
      </w:pPr>
    </w:p>
    <w:p w14:paraId="5A986198">
      <w:pPr>
        <w:pStyle w:val="3"/>
        <w:shd w:val="clear" w:color="FFFFFF" w:fill="FFFFFF"/>
        <w:rPr>
          <w:sz w:val="28"/>
          <w:szCs w:val="28"/>
        </w:rPr>
      </w:pPr>
    </w:p>
    <w:p w14:paraId="2A4F7829">
      <w:pPr>
        <w:autoSpaceDE w:val="0"/>
        <w:autoSpaceDN w:val="0"/>
        <w:adjustRightInd w:val="0"/>
        <w:spacing w:line="480" w:lineRule="atLeast"/>
        <w:rPr>
          <w:sz w:val="28"/>
          <w:szCs w:val="28"/>
        </w:rPr>
      </w:pPr>
      <w:r>
        <w:rPr>
          <w:rFonts w:hint="eastAsia"/>
          <w:sz w:val="28"/>
          <w:szCs w:val="28"/>
        </w:rPr>
        <w:t xml:space="preserve">本授权书声明：本人 </w:t>
      </w:r>
      <w:r>
        <w:rPr>
          <w:rFonts w:hint="eastAsia"/>
          <w:sz w:val="28"/>
          <w:szCs w:val="28"/>
          <w:u w:val="single"/>
        </w:rPr>
        <w:t xml:space="preserve">        </w:t>
      </w:r>
      <w:r>
        <w:rPr>
          <w:rFonts w:hint="eastAsia"/>
          <w:sz w:val="28"/>
          <w:szCs w:val="28"/>
        </w:rPr>
        <w:t>系</w:t>
      </w:r>
      <w:r>
        <w:rPr>
          <w:rFonts w:hint="eastAsia"/>
          <w:sz w:val="28"/>
          <w:szCs w:val="28"/>
          <w:u w:val="single"/>
        </w:rPr>
        <w:t xml:space="preserve">                </w:t>
      </w:r>
      <w:r>
        <w:rPr>
          <w:rFonts w:hint="eastAsia"/>
          <w:sz w:val="28"/>
          <w:szCs w:val="28"/>
        </w:rPr>
        <w:t>的法定代表人，现授权本单位的</w:t>
      </w:r>
      <w:r>
        <w:rPr>
          <w:rFonts w:hint="eastAsia"/>
          <w:sz w:val="28"/>
          <w:szCs w:val="28"/>
          <w:u w:val="single"/>
        </w:rPr>
        <w:t xml:space="preserve">       </w:t>
      </w:r>
      <w:r>
        <w:rPr>
          <w:rFonts w:hint="eastAsia"/>
          <w:sz w:val="28"/>
          <w:szCs w:val="28"/>
        </w:rPr>
        <w:t>为本公司代理人，以本公司的名义参加</w:t>
      </w:r>
      <w:r>
        <w:rPr>
          <w:rFonts w:hint="eastAsia"/>
          <w:sz w:val="28"/>
          <w:szCs w:val="28"/>
          <w:u w:val="single"/>
        </w:rPr>
        <w:t xml:space="preserve">                  </w:t>
      </w:r>
      <w:r>
        <w:rPr>
          <w:rFonts w:hint="eastAsia"/>
          <w:sz w:val="28"/>
          <w:szCs w:val="28"/>
        </w:rPr>
        <w:t>项目阳光推介，代理人在阳光推介过程中所签署的一切文件和处理与之有关的一切事务，本人均予以承认。</w:t>
      </w:r>
    </w:p>
    <w:p w14:paraId="32CC068A">
      <w:pPr>
        <w:pStyle w:val="3"/>
        <w:shd w:val="clear" w:color="FFFFFF" w:fill="FFFFFF"/>
        <w:spacing w:line="360" w:lineRule="auto"/>
        <w:jc w:val="both"/>
        <w:rPr>
          <w:sz w:val="28"/>
          <w:szCs w:val="28"/>
        </w:rPr>
      </w:pPr>
    </w:p>
    <w:p w14:paraId="1F315C0E">
      <w:pPr>
        <w:pStyle w:val="5"/>
        <w:spacing w:after="0" w:line="360" w:lineRule="auto"/>
        <w:ind w:left="430" w:leftChars="205" w:firstLine="140" w:firstLineChars="50"/>
        <w:rPr>
          <w:sz w:val="28"/>
          <w:szCs w:val="28"/>
        </w:rPr>
      </w:pPr>
      <w:r>
        <w:rPr>
          <w:rFonts w:hint="eastAsia"/>
          <w:sz w:val="28"/>
          <w:szCs w:val="28"/>
        </w:rPr>
        <w:t>特此授权。</w:t>
      </w:r>
    </w:p>
    <w:p w14:paraId="100E5E55">
      <w:pPr>
        <w:pStyle w:val="2"/>
        <w:spacing w:after="0"/>
        <w:rPr>
          <w:rFonts w:ascii="宋体" w:hAnsi="宋体"/>
          <w:szCs w:val="28"/>
        </w:rPr>
      </w:pPr>
    </w:p>
    <w:p w14:paraId="55CDCE56">
      <w:pPr>
        <w:pStyle w:val="2"/>
        <w:spacing w:after="0"/>
        <w:ind w:left="135"/>
        <w:rPr>
          <w:rFonts w:ascii="宋体" w:hAnsi="宋体"/>
          <w:szCs w:val="28"/>
        </w:rPr>
      </w:pPr>
    </w:p>
    <w:p w14:paraId="4CB92AC0">
      <w:pPr>
        <w:pStyle w:val="2"/>
        <w:spacing w:after="0"/>
        <w:ind w:left="135"/>
        <w:rPr>
          <w:rFonts w:ascii="宋体" w:hAnsi="宋体"/>
          <w:kern w:val="0"/>
          <w:sz w:val="28"/>
          <w:szCs w:val="28"/>
        </w:rPr>
      </w:pPr>
      <w:r>
        <w:rPr>
          <w:rFonts w:hint="eastAsia" w:ascii="宋体" w:hAnsi="宋体"/>
          <w:kern w:val="0"/>
          <w:sz w:val="28"/>
          <w:szCs w:val="28"/>
        </w:rPr>
        <w:t>被授权人：                   性别：                 年龄：</w:t>
      </w:r>
    </w:p>
    <w:p w14:paraId="1BEDB109">
      <w:pPr>
        <w:pStyle w:val="2"/>
        <w:spacing w:after="0"/>
        <w:ind w:left="135"/>
        <w:rPr>
          <w:rFonts w:ascii="宋体" w:hAnsi="宋体"/>
          <w:kern w:val="0"/>
          <w:sz w:val="28"/>
          <w:szCs w:val="28"/>
        </w:rPr>
      </w:pPr>
    </w:p>
    <w:p w14:paraId="327178EE">
      <w:pPr>
        <w:pStyle w:val="2"/>
        <w:spacing w:after="0"/>
        <w:ind w:left="135"/>
        <w:rPr>
          <w:rFonts w:ascii="宋体" w:hAnsi="宋体"/>
          <w:kern w:val="0"/>
          <w:sz w:val="28"/>
          <w:szCs w:val="28"/>
        </w:rPr>
      </w:pPr>
      <w:r>
        <w:rPr>
          <w:rFonts w:hint="eastAsia" w:ascii="宋体" w:hAnsi="宋体"/>
          <w:kern w:val="0"/>
          <w:sz w:val="28"/>
          <w:szCs w:val="28"/>
        </w:rPr>
        <w:t>单位（盖章）                 部门：                 职务：</w:t>
      </w:r>
    </w:p>
    <w:p w14:paraId="431B7DF1">
      <w:pPr>
        <w:pStyle w:val="2"/>
        <w:spacing w:after="0"/>
        <w:rPr>
          <w:rFonts w:ascii="宋体" w:hAnsi="宋体"/>
          <w:kern w:val="0"/>
          <w:sz w:val="28"/>
          <w:szCs w:val="28"/>
        </w:rPr>
      </w:pPr>
    </w:p>
    <w:p w14:paraId="042CE1AC">
      <w:pPr>
        <w:pStyle w:val="2"/>
        <w:spacing w:after="0"/>
        <w:rPr>
          <w:rFonts w:ascii="宋体" w:hAnsi="宋体"/>
          <w:kern w:val="0"/>
          <w:sz w:val="28"/>
          <w:szCs w:val="28"/>
        </w:rPr>
      </w:pPr>
      <w:r>
        <w:rPr>
          <w:rFonts w:hint="eastAsia" w:ascii="宋体" w:hAnsi="宋体"/>
          <w:kern w:val="0"/>
          <w:sz w:val="28"/>
          <w:szCs w:val="28"/>
        </w:rPr>
        <w:t>法定代表人：（签字）</w:t>
      </w:r>
    </w:p>
    <w:p w14:paraId="53C1214B">
      <w:pPr>
        <w:adjustRightInd w:val="0"/>
        <w:snapToGrid w:val="0"/>
        <w:spacing w:line="360" w:lineRule="auto"/>
        <w:rPr>
          <w:rFonts w:ascii="宋体" w:cs="Arial"/>
          <w:kern w:val="0"/>
          <w:szCs w:val="21"/>
        </w:rPr>
      </w:pPr>
      <w:r>
        <w:rPr>
          <w:rFonts w:hint="eastAsia" w:ascii="宋体" w:hAnsi="宋体" w:cs="Arial"/>
          <w:kern w:val="0"/>
          <w:szCs w:val="21"/>
        </w:rPr>
        <w:t>此处粘贴法定公司代理人身份证复印件</w:t>
      </w:r>
    </w:p>
    <w:tbl>
      <w:tblPr>
        <w:tblStyle w:val="10"/>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7F3A1299">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FE19C3B">
            <w:pPr>
              <w:spacing w:line="360" w:lineRule="auto"/>
              <w:rPr>
                <w:rFonts w:ascii="宋体"/>
                <w:b/>
                <w:szCs w:val="21"/>
              </w:rPr>
            </w:pPr>
          </w:p>
          <w:p w14:paraId="4BB90370">
            <w:pPr>
              <w:spacing w:line="360" w:lineRule="auto"/>
              <w:rPr>
                <w:rFonts w:ascii="宋体"/>
                <w:b/>
                <w:szCs w:val="21"/>
              </w:rPr>
            </w:pPr>
            <w:r>
              <w:rPr>
                <w:rFonts w:hint="eastAsia" w:ascii="宋体" w:hAnsi="宋体"/>
                <w:b/>
                <w:szCs w:val="21"/>
              </w:rPr>
              <w:t>公司代理人身份证正面复印件</w:t>
            </w:r>
          </w:p>
          <w:p w14:paraId="651931B2">
            <w:pPr>
              <w:spacing w:line="360" w:lineRule="auto"/>
              <w:rPr>
                <w:rFonts w:ascii="宋体"/>
                <w:b/>
                <w:szCs w:val="21"/>
              </w:rPr>
            </w:pPr>
          </w:p>
        </w:tc>
      </w:tr>
    </w:tbl>
    <w:p w14:paraId="6DAF7670">
      <w:pPr>
        <w:spacing w:line="360" w:lineRule="auto"/>
        <w:rPr>
          <w:rFonts w:ascii="宋体" w:cs="Calibri"/>
          <w:smallCaps/>
          <w:vanish/>
          <w:szCs w:val="21"/>
        </w:rPr>
      </w:pPr>
    </w:p>
    <w:tbl>
      <w:tblPr>
        <w:tblStyle w:val="10"/>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43D057BB">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56EF14E0">
            <w:pPr>
              <w:spacing w:line="360" w:lineRule="auto"/>
              <w:rPr>
                <w:rFonts w:ascii="宋体"/>
                <w:b/>
                <w:szCs w:val="21"/>
              </w:rPr>
            </w:pPr>
          </w:p>
          <w:p w14:paraId="3575179D">
            <w:pPr>
              <w:spacing w:line="360" w:lineRule="auto"/>
              <w:rPr>
                <w:rFonts w:ascii="宋体"/>
                <w:b/>
                <w:szCs w:val="21"/>
              </w:rPr>
            </w:pPr>
            <w:r>
              <w:rPr>
                <w:rFonts w:hint="eastAsia" w:ascii="宋体" w:hAnsi="宋体"/>
                <w:b/>
                <w:szCs w:val="21"/>
              </w:rPr>
              <w:t>公司代理人身份证反面复印件</w:t>
            </w:r>
          </w:p>
        </w:tc>
      </w:tr>
    </w:tbl>
    <w:p w14:paraId="514B775E">
      <w:pPr>
        <w:spacing w:line="360" w:lineRule="auto"/>
        <w:rPr>
          <w:rFonts w:ascii="宋体" w:cs="Calibri"/>
          <w:smallCaps/>
          <w:vanish/>
          <w:szCs w:val="21"/>
        </w:rPr>
      </w:pPr>
    </w:p>
    <w:p w14:paraId="5861470E">
      <w:pPr>
        <w:spacing w:line="360" w:lineRule="auto"/>
        <w:rPr>
          <w:rFonts w:ascii="宋体" w:cs="Calibri"/>
          <w:smallCaps/>
          <w:vanish/>
          <w:szCs w:val="21"/>
        </w:rPr>
      </w:pPr>
    </w:p>
    <w:p w14:paraId="6FD70885">
      <w:pPr>
        <w:spacing w:line="360" w:lineRule="auto"/>
        <w:rPr>
          <w:rFonts w:ascii="宋体" w:cs="Arial"/>
          <w:szCs w:val="21"/>
        </w:rPr>
      </w:pPr>
    </w:p>
    <w:p w14:paraId="12117A33">
      <w:pPr>
        <w:spacing w:line="360" w:lineRule="auto"/>
        <w:ind w:left="720"/>
        <w:rPr>
          <w:rFonts w:ascii="宋体" w:cs="Arial"/>
          <w:szCs w:val="21"/>
        </w:rPr>
      </w:pPr>
    </w:p>
    <w:p w14:paraId="7444D6E7">
      <w:pPr>
        <w:spacing w:line="360" w:lineRule="auto"/>
        <w:ind w:left="720"/>
        <w:rPr>
          <w:rFonts w:ascii="宋体" w:cs="Arial"/>
          <w:szCs w:val="21"/>
        </w:rPr>
      </w:pPr>
    </w:p>
    <w:p w14:paraId="48A0AA36">
      <w:pPr>
        <w:spacing w:line="360" w:lineRule="auto"/>
        <w:ind w:left="720"/>
        <w:rPr>
          <w:rFonts w:ascii="宋体" w:cs="Arial"/>
          <w:szCs w:val="21"/>
        </w:rPr>
      </w:pPr>
    </w:p>
    <w:p w14:paraId="03EB4312">
      <w:pPr>
        <w:spacing w:line="360" w:lineRule="auto"/>
        <w:ind w:left="720"/>
        <w:rPr>
          <w:rFonts w:ascii="宋体" w:cs="Arial"/>
          <w:szCs w:val="21"/>
        </w:rPr>
      </w:pPr>
    </w:p>
    <w:p w14:paraId="0F713BED">
      <w:pPr>
        <w:jc w:val="center"/>
        <w:rPr>
          <w:rFonts w:ascii="宋体" w:hAnsi="宋体"/>
          <w:sz w:val="28"/>
        </w:rPr>
      </w:pPr>
      <w:r>
        <w:rPr>
          <w:rFonts w:hint="eastAsia" w:ascii="宋体" w:hAnsi="宋体"/>
          <w:sz w:val="28"/>
        </w:rPr>
        <w:t xml:space="preserve">                             </w:t>
      </w:r>
    </w:p>
    <w:p w14:paraId="68E0B3CD">
      <w:pPr>
        <w:jc w:val="right"/>
        <w:rPr>
          <w:rFonts w:hint="eastAsia" w:ascii="宋体" w:hAnsi="宋体"/>
          <w:sz w:val="28"/>
        </w:rPr>
      </w:pPr>
      <w:r>
        <w:rPr>
          <w:rFonts w:hint="eastAsia" w:ascii="宋体" w:hAnsi="宋体"/>
          <w:sz w:val="28"/>
        </w:rPr>
        <w:t>日期：    年    月   日</w:t>
      </w:r>
    </w:p>
    <w:p w14:paraId="27515759">
      <w:pPr>
        <w:spacing w:line="276" w:lineRule="auto"/>
        <w:rPr>
          <w:rFonts w:ascii="黑体" w:eastAsia="黑体"/>
          <w:sz w:val="24"/>
        </w:rPr>
      </w:pPr>
      <w:r>
        <w:rPr>
          <w:rFonts w:hint="eastAsia" w:ascii="黑体" w:eastAsia="黑体"/>
          <w:sz w:val="24"/>
        </w:rPr>
        <w:t>（格式</w:t>
      </w:r>
      <w:r>
        <w:rPr>
          <w:rFonts w:ascii="黑体" w:eastAsia="黑体"/>
          <w:sz w:val="24"/>
        </w:rPr>
        <w:t>3</w:t>
      </w:r>
      <w:r>
        <w:rPr>
          <w:rFonts w:hint="eastAsia" w:ascii="黑体" w:eastAsia="黑体"/>
          <w:sz w:val="24"/>
        </w:rPr>
        <w:t>）</w:t>
      </w:r>
    </w:p>
    <w:p w14:paraId="6F838589">
      <w:pPr>
        <w:spacing w:line="276" w:lineRule="auto"/>
        <w:jc w:val="left"/>
        <w:rPr>
          <w:rFonts w:ascii="宋体" w:hAnsi="宋体"/>
          <w:sz w:val="28"/>
        </w:rPr>
      </w:pPr>
    </w:p>
    <w:tbl>
      <w:tblPr>
        <w:tblStyle w:val="10"/>
        <w:tblW w:w="8642" w:type="dxa"/>
        <w:tblInd w:w="113" w:type="dxa"/>
        <w:tblLayout w:type="autofit"/>
        <w:tblCellMar>
          <w:top w:w="0" w:type="dxa"/>
          <w:left w:w="108" w:type="dxa"/>
          <w:bottom w:w="0" w:type="dxa"/>
          <w:right w:w="108" w:type="dxa"/>
        </w:tblCellMar>
      </w:tblPr>
      <w:tblGrid>
        <w:gridCol w:w="846"/>
        <w:gridCol w:w="850"/>
        <w:gridCol w:w="1843"/>
        <w:gridCol w:w="1532"/>
        <w:gridCol w:w="2437"/>
        <w:gridCol w:w="1134"/>
      </w:tblGrid>
      <w:tr w14:paraId="428CAE17">
        <w:tblPrEx>
          <w:tblCellMar>
            <w:top w:w="0" w:type="dxa"/>
            <w:left w:w="108" w:type="dxa"/>
            <w:bottom w:w="0" w:type="dxa"/>
            <w:right w:w="108" w:type="dxa"/>
          </w:tblCellMar>
        </w:tblPrEx>
        <w:trPr>
          <w:trHeight w:val="405" w:hRule="atLeast"/>
        </w:trPr>
        <w:tc>
          <w:tcPr>
            <w:tcW w:w="8642" w:type="dxa"/>
            <w:gridSpan w:val="6"/>
            <w:tcBorders>
              <w:top w:val="single" w:color="auto" w:sz="4" w:space="0"/>
              <w:left w:val="single" w:color="auto" w:sz="4" w:space="0"/>
              <w:bottom w:val="single" w:color="auto" w:sz="4" w:space="0"/>
              <w:right w:val="single" w:color="auto" w:sz="4" w:space="0"/>
            </w:tcBorders>
            <w:shd w:val="clear" w:color="auto" w:fill="auto"/>
            <w:noWrap/>
            <w:vAlign w:val="bottom"/>
          </w:tcPr>
          <w:p w14:paraId="58B82E01">
            <w:pPr>
              <w:widowControl/>
              <w:jc w:val="center"/>
              <w:rPr>
                <w:rFonts w:ascii="等线" w:hAnsi="等线" w:eastAsia="等线" w:cs="宋体"/>
                <w:b/>
                <w:bCs/>
                <w:color w:val="000000"/>
                <w:kern w:val="0"/>
                <w:sz w:val="32"/>
                <w:szCs w:val="32"/>
              </w:rPr>
            </w:pPr>
            <w:r>
              <w:rPr>
                <w:rFonts w:hint="eastAsia" w:ascii="等线" w:hAnsi="等线" w:eastAsia="等线" w:cs="宋体"/>
                <w:b/>
                <w:bCs/>
                <w:color w:val="000000"/>
                <w:kern w:val="0"/>
                <w:sz w:val="32"/>
                <w:szCs w:val="32"/>
              </w:rPr>
              <w:t>参数推介表</w:t>
            </w:r>
          </w:p>
        </w:tc>
      </w:tr>
      <w:tr w14:paraId="16978E4E">
        <w:tblPrEx>
          <w:tblCellMar>
            <w:top w:w="0" w:type="dxa"/>
            <w:left w:w="108" w:type="dxa"/>
            <w:bottom w:w="0" w:type="dxa"/>
            <w:right w:w="108" w:type="dxa"/>
          </w:tblCellMar>
        </w:tblPrEx>
        <w:trPr>
          <w:trHeight w:val="315" w:hRule="atLeast"/>
        </w:trPr>
        <w:tc>
          <w:tcPr>
            <w:tcW w:w="8642" w:type="dxa"/>
            <w:gridSpan w:val="6"/>
            <w:tcBorders>
              <w:top w:val="single" w:color="auto" w:sz="4" w:space="0"/>
              <w:left w:val="single" w:color="auto" w:sz="4" w:space="0"/>
              <w:bottom w:val="single" w:color="auto" w:sz="4" w:space="0"/>
              <w:right w:val="single" w:color="auto" w:sz="4" w:space="0"/>
            </w:tcBorders>
            <w:shd w:val="clear" w:color="auto" w:fill="auto"/>
            <w:noWrap/>
            <w:vAlign w:val="bottom"/>
          </w:tcPr>
          <w:p w14:paraId="3C6B2E42">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项目名称：</w:t>
            </w:r>
          </w:p>
        </w:tc>
      </w:tr>
      <w:tr w14:paraId="05C879B7">
        <w:tblPrEx>
          <w:tblCellMar>
            <w:top w:w="0" w:type="dxa"/>
            <w:left w:w="108" w:type="dxa"/>
            <w:bottom w:w="0" w:type="dxa"/>
            <w:right w:w="108" w:type="dxa"/>
          </w:tblCellMar>
        </w:tblPrEx>
        <w:trPr>
          <w:trHeight w:val="315" w:hRule="atLeast"/>
        </w:trPr>
        <w:tc>
          <w:tcPr>
            <w:tcW w:w="8642" w:type="dxa"/>
            <w:gridSpan w:val="6"/>
            <w:tcBorders>
              <w:top w:val="single" w:color="auto" w:sz="4" w:space="0"/>
              <w:left w:val="single" w:color="auto" w:sz="4" w:space="0"/>
              <w:bottom w:val="single" w:color="auto" w:sz="4" w:space="0"/>
              <w:right w:val="single" w:color="auto" w:sz="4" w:space="0"/>
            </w:tcBorders>
            <w:shd w:val="clear" w:color="auto" w:fill="auto"/>
            <w:noWrap/>
            <w:vAlign w:val="bottom"/>
          </w:tcPr>
          <w:p w14:paraId="24EC5780">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核心参数</w:t>
            </w:r>
          </w:p>
        </w:tc>
      </w:tr>
      <w:tr w14:paraId="25B8EB9C">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shd w:val="clear" w:color="auto" w:fill="auto"/>
            <w:noWrap/>
            <w:vAlign w:val="bottom"/>
          </w:tcPr>
          <w:p w14:paraId="7FE3E848">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序号</w:t>
            </w:r>
          </w:p>
        </w:tc>
        <w:tc>
          <w:tcPr>
            <w:tcW w:w="850" w:type="dxa"/>
            <w:tcBorders>
              <w:top w:val="nil"/>
              <w:left w:val="nil"/>
              <w:bottom w:val="single" w:color="auto" w:sz="4" w:space="0"/>
              <w:right w:val="single" w:color="auto" w:sz="4" w:space="0"/>
            </w:tcBorders>
            <w:shd w:val="clear" w:color="auto" w:fill="auto"/>
            <w:noWrap/>
            <w:vAlign w:val="bottom"/>
          </w:tcPr>
          <w:p w14:paraId="6E9DFE31">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名称</w:t>
            </w:r>
          </w:p>
        </w:tc>
        <w:tc>
          <w:tcPr>
            <w:tcW w:w="1843" w:type="dxa"/>
            <w:tcBorders>
              <w:top w:val="nil"/>
              <w:left w:val="nil"/>
              <w:bottom w:val="single" w:color="auto" w:sz="4" w:space="0"/>
              <w:right w:val="single" w:color="auto" w:sz="4" w:space="0"/>
            </w:tcBorders>
            <w:shd w:val="clear" w:color="auto" w:fill="auto"/>
            <w:noWrap/>
            <w:vAlign w:val="bottom"/>
          </w:tcPr>
          <w:p w14:paraId="4AF057B7">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具体数值或详细描述</w:t>
            </w:r>
          </w:p>
        </w:tc>
        <w:tc>
          <w:tcPr>
            <w:tcW w:w="1532" w:type="dxa"/>
            <w:tcBorders>
              <w:top w:val="nil"/>
              <w:left w:val="nil"/>
              <w:bottom w:val="single" w:color="auto" w:sz="4" w:space="0"/>
              <w:right w:val="single" w:color="auto" w:sz="4" w:space="0"/>
            </w:tcBorders>
            <w:shd w:val="clear" w:color="auto" w:fill="auto"/>
            <w:noWrap/>
            <w:vAlign w:val="bottom"/>
          </w:tcPr>
          <w:p w14:paraId="3FAED2BE">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推介理由</w:t>
            </w:r>
          </w:p>
        </w:tc>
        <w:tc>
          <w:tcPr>
            <w:tcW w:w="2437" w:type="dxa"/>
            <w:tcBorders>
              <w:top w:val="nil"/>
              <w:left w:val="nil"/>
              <w:bottom w:val="single" w:color="auto" w:sz="4" w:space="0"/>
              <w:right w:val="single" w:color="auto" w:sz="4" w:space="0"/>
            </w:tcBorders>
            <w:shd w:val="clear" w:color="auto" w:fill="auto"/>
            <w:noWrap/>
            <w:vAlign w:val="bottom"/>
          </w:tcPr>
          <w:p w14:paraId="2BE6496F">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依据（行业规范、法律法规等）</w:t>
            </w:r>
          </w:p>
        </w:tc>
        <w:tc>
          <w:tcPr>
            <w:tcW w:w="1134" w:type="dxa"/>
            <w:tcBorders>
              <w:top w:val="nil"/>
              <w:left w:val="nil"/>
              <w:bottom w:val="single" w:color="auto" w:sz="4" w:space="0"/>
              <w:right w:val="single" w:color="auto" w:sz="4" w:space="0"/>
            </w:tcBorders>
            <w:shd w:val="clear" w:color="auto" w:fill="auto"/>
            <w:noWrap/>
            <w:vAlign w:val="bottom"/>
          </w:tcPr>
          <w:p w14:paraId="5D91D7A1">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备注</w:t>
            </w:r>
          </w:p>
        </w:tc>
      </w:tr>
      <w:tr w14:paraId="7E42D69B">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shd w:val="clear" w:color="auto" w:fill="auto"/>
            <w:noWrap/>
            <w:vAlign w:val="bottom"/>
          </w:tcPr>
          <w:p w14:paraId="14CC3EA7">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1</w:t>
            </w:r>
          </w:p>
        </w:tc>
        <w:tc>
          <w:tcPr>
            <w:tcW w:w="850" w:type="dxa"/>
            <w:tcBorders>
              <w:top w:val="nil"/>
              <w:left w:val="nil"/>
              <w:bottom w:val="single" w:color="auto" w:sz="4" w:space="0"/>
              <w:right w:val="single" w:color="auto" w:sz="4" w:space="0"/>
            </w:tcBorders>
            <w:shd w:val="clear" w:color="auto" w:fill="auto"/>
            <w:noWrap/>
            <w:vAlign w:val="bottom"/>
          </w:tcPr>
          <w:p w14:paraId="30810450">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w:t>
            </w:r>
          </w:p>
        </w:tc>
        <w:tc>
          <w:tcPr>
            <w:tcW w:w="1843" w:type="dxa"/>
            <w:tcBorders>
              <w:top w:val="nil"/>
              <w:left w:val="nil"/>
              <w:bottom w:val="single" w:color="auto" w:sz="4" w:space="0"/>
              <w:right w:val="single" w:color="auto" w:sz="4" w:space="0"/>
            </w:tcBorders>
            <w:shd w:val="clear" w:color="auto" w:fill="auto"/>
            <w:noWrap/>
            <w:vAlign w:val="bottom"/>
          </w:tcPr>
          <w:p w14:paraId="1383937E">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w:t>
            </w:r>
          </w:p>
        </w:tc>
        <w:tc>
          <w:tcPr>
            <w:tcW w:w="1532" w:type="dxa"/>
            <w:tcBorders>
              <w:top w:val="nil"/>
              <w:left w:val="nil"/>
              <w:bottom w:val="single" w:color="auto" w:sz="4" w:space="0"/>
              <w:right w:val="single" w:color="auto" w:sz="4" w:space="0"/>
            </w:tcBorders>
            <w:shd w:val="clear" w:color="auto" w:fill="auto"/>
            <w:noWrap/>
            <w:vAlign w:val="bottom"/>
          </w:tcPr>
          <w:p w14:paraId="5AB71AD3">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w:t>
            </w:r>
          </w:p>
        </w:tc>
        <w:tc>
          <w:tcPr>
            <w:tcW w:w="2437" w:type="dxa"/>
            <w:tcBorders>
              <w:top w:val="nil"/>
              <w:left w:val="nil"/>
              <w:bottom w:val="single" w:color="auto" w:sz="4" w:space="0"/>
              <w:right w:val="single" w:color="auto" w:sz="4" w:space="0"/>
            </w:tcBorders>
            <w:shd w:val="clear" w:color="auto" w:fill="auto"/>
            <w:noWrap/>
            <w:vAlign w:val="bottom"/>
          </w:tcPr>
          <w:p w14:paraId="1F4A41EB">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w:t>
            </w:r>
          </w:p>
        </w:tc>
        <w:tc>
          <w:tcPr>
            <w:tcW w:w="1134" w:type="dxa"/>
            <w:tcBorders>
              <w:top w:val="nil"/>
              <w:left w:val="nil"/>
              <w:bottom w:val="single" w:color="auto" w:sz="4" w:space="0"/>
              <w:right w:val="single" w:color="auto" w:sz="4" w:space="0"/>
            </w:tcBorders>
            <w:shd w:val="clear" w:color="auto" w:fill="auto"/>
            <w:noWrap/>
            <w:vAlign w:val="bottom"/>
          </w:tcPr>
          <w:p w14:paraId="40ADE3C2">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w:t>
            </w:r>
          </w:p>
        </w:tc>
      </w:tr>
      <w:tr w14:paraId="14D4D9B2">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shd w:val="clear" w:color="auto" w:fill="auto"/>
            <w:noWrap/>
            <w:vAlign w:val="bottom"/>
          </w:tcPr>
          <w:p w14:paraId="4ED74DDE">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2</w:t>
            </w:r>
          </w:p>
        </w:tc>
        <w:tc>
          <w:tcPr>
            <w:tcW w:w="850" w:type="dxa"/>
            <w:tcBorders>
              <w:top w:val="nil"/>
              <w:left w:val="nil"/>
              <w:bottom w:val="single" w:color="auto" w:sz="4" w:space="0"/>
              <w:right w:val="single" w:color="auto" w:sz="4" w:space="0"/>
            </w:tcBorders>
            <w:shd w:val="clear" w:color="auto" w:fill="auto"/>
            <w:noWrap/>
            <w:vAlign w:val="bottom"/>
          </w:tcPr>
          <w:p w14:paraId="6C3EF2A3">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1843" w:type="dxa"/>
            <w:tcBorders>
              <w:top w:val="nil"/>
              <w:left w:val="nil"/>
              <w:bottom w:val="single" w:color="auto" w:sz="4" w:space="0"/>
              <w:right w:val="single" w:color="auto" w:sz="4" w:space="0"/>
            </w:tcBorders>
            <w:shd w:val="clear" w:color="auto" w:fill="auto"/>
            <w:noWrap/>
            <w:vAlign w:val="bottom"/>
          </w:tcPr>
          <w:p w14:paraId="7D1193F3">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1532" w:type="dxa"/>
            <w:tcBorders>
              <w:top w:val="nil"/>
              <w:left w:val="nil"/>
              <w:bottom w:val="single" w:color="auto" w:sz="4" w:space="0"/>
              <w:right w:val="single" w:color="auto" w:sz="4" w:space="0"/>
            </w:tcBorders>
            <w:shd w:val="clear" w:color="auto" w:fill="auto"/>
            <w:noWrap/>
            <w:vAlign w:val="bottom"/>
          </w:tcPr>
          <w:p w14:paraId="669F480C">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2437" w:type="dxa"/>
            <w:tcBorders>
              <w:top w:val="nil"/>
              <w:left w:val="nil"/>
              <w:bottom w:val="single" w:color="auto" w:sz="4" w:space="0"/>
              <w:right w:val="single" w:color="auto" w:sz="4" w:space="0"/>
            </w:tcBorders>
            <w:shd w:val="clear" w:color="auto" w:fill="auto"/>
            <w:noWrap/>
            <w:vAlign w:val="bottom"/>
          </w:tcPr>
          <w:p w14:paraId="78DEF0F9">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1134" w:type="dxa"/>
            <w:tcBorders>
              <w:top w:val="nil"/>
              <w:left w:val="nil"/>
              <w:bottom w:val="single" w:color="auto" w:sz="4" w:space="0"/>
              <w:right w:val="single" w:color="auto" w:sz="4" w:space="0"/>
            </w:tcBorders>
            <w:shd w:val="clear" w:color="auto" w:fill="auto"/>
            <w:noWrap/>
            <w:vAlign w:val="bottom"/>
          </w:tcPr>
          <w:p w14:paraId="63F5EF94">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r>
      <w:tr w14:paraId="0CB7A7EF">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shd w:val="clear" w:color="auto" w:fill="auto"/>
            <w:noWrap/>
            <w:vAlign w:val="bottom"/>
          </w:tcPr>
          <w:p w14:paraId="46F313CC">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850" w:type="dxa"/>
            <w:tcBorders>
              <w:top w:val="nil"/>
              <w:left w:val="nil"/>
              <w:bottom w:val="single" w:color="auto" w:sz="4" w:space="0"/>
              <w:right w:val="single" w:color="auto" w:sz="4" w:space="0"/>
            </w:tcBorders>
            <w:shd w:val="clear" w:color="auto" w:fill="auto"/>
            <w:noWrap/>
            <w:vAlign w:val="bottom"/>
          </w:tcPr>
          <w:p w14:paraId="57EF4807">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1843" w:type="dxa"/>
            <w:tcBorders>
              <w:top w:val="nil"/>
              <w:left w:val="nil"/>
              <w:bottom w:val="single" w:color="auto" w:sz="4" w:space="0"/>
              <w:right w:val="single" w:color="auto" w:sz="4" w:space="0"/>
            </w:tcBorders>
            <w:shd w:val="clear" w:color="auto" w:fill="auto"/>
            <w:noWrap/>
            <w:vAlign w:val="bottom"/>
          </w:tcPr>
          <w:p w14:paraId="3937A72B">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1532" w:type="dxa"/>
            <w:tcBorders>
              <w:top w:val="nil"/>
              <w:left w:val="nil"/>
              <w:bottom w:val="single" w:color="auto" w:sz="4" w:space="0"/>
              <w:right w:val="single" w:color="auto" w:sz="4" w:space="0"/>
            </w:tcBorders>
            <w:shd w:val="clear" w:color="auto" w:fill="auto"/>
            <w:noWrap/>
            <w:vAlign w:val="bottom"/>
          </w:tcPr>
          <w:p w14:paraId="1F23074A">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2437" w:type="dxa"/>
            <w:tcBorders>
              <w:top w:val="nil"/>
              <w:left w:val="nil"/>
              <w:bottom w:val="single" w:color="auto" w:sz="4" w:space="0"/>
              <w:right w:val="single" w:color="auto" w:sz="4" w:space="0"/>
            </w:tcBorders>
            <w:shd w:val="clear" w:color="auto" w:fill="auto"/>
            <w:noWrap/>
            <w:vAlign w:val="bottom"/>
          </w:tcPr>
          <w:p w14:paraId="071171FE">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1134" w:type="dxa"/>
            <w:tcBorders>
              <w:top w:val="nil"/>
              <w:left w:val="nil"/>
              <w:bottom w:val="single" w:color="auto" w:sz="4" w:space="0"/>
              <w:right w:val="single" w:color="auto" w:sz="4" w:space="0"/>
            </w:tcBorders>
            <w:shd w:val="clear" w:color="auto" w:fill="auto"/>
            <w:noWrap/>
            <w:vAlign w:val="bottom"/>
          </w:tcPr>
          <w:p w14:paraId="1D276F6F">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r>
      <w:tr w14:paraId="450C6193">
        <w:tblPrEx>
          <w:tblCellMar>
            <w:top w:w="0" w:type="dxa"/>
            <w:left w:w="108" w:type="dxa"/>
            <w:bottom w:w="0" w:type="dxa"/>
            <w:right w:w="108" w:type="dxa"/>
          </w:tblCellMar>
        </w:tblPrEx>
        <w:trPr>
          <w:trHeight w:val="315" w:hRule="atLeast"/>
        </w:trPr>
        <w:tc>
          <w:tcPr>
            <w:tcW w:w="8642" w:type="dxa"/>
            <w:gridSpan w:val="6"/>
            <w:tcBorders>
              <w:top w:val="single" w:color="auto" w:sz="4" w:space="0"/>
              <w:left w:val="single" w:color="auto" w:sz="4" w:space="0"/>
              <w:bottom w:val="single" w:color="auto" w:sz="4" w:space="0"/>
              <w:right w:val="single" w:color="000000" w:sz="4" w:space="0"/>
            </w:tcBorders>
            <w:shd w:val="clear" w:color="auto" w:fill="auto"/>
            <w:noWrap/>
            <w:vAlign w:val="bottom"/>
          </w:tcPr>
          <w:p w14:paraId="2C225E28">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xml:space="preserve">普通参数 </w:t>
            </w:r>
          </w:p>
        </w:tc>
      </w:tr>
      <w:tr w14:paraId="4FC53740">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shd w:val="clear" w:color="auto" w:fill="auto"/>
            <w:noWrap/>
            <w:vAlign w:val="bottom"/>
          </w:tcPr>
          <w:p w14:paraId="31AA422D">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名称</w:t>
            </w:r>
          </w:p>
        </w:tc>
        <w:tc>
          <w:tcPr>
            <w:tcW w:w="850" w:type="dxa"/>
            <w:tcBorders>
              <w:top w:val="nil"/>
              <w:left w:val="nil"/>
              <w:bottom w:val="single" w:color="auto" w:sz="4" w:space="0"/>
              <w:right w:val="single" w:color="auto" w:sz="4" w:space="0"/>
            </w:tcBorders>
            <w:shd w:val="clear" w:color="auto" w:fill="auto"/>
            <w:noWrap/>
            <w:vAlign w:val="bottom"/>
          </w:tcPr>
          <w:p w14:paraId="69C9FBCE">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名称</w:t>
            </w:r>
          </w:p>
        </w:tc>
        <w:tc>
          <w:tcPr>
            <w:tcW w:w="1843" w:type="dxa"/>
            <w:tcBorders>
              <w:top w:val="nil"/>
              <w:left w:val="nil"/>
              <w:bottom w:val="single" w:color="auto" w:sz="4" w:space="0"/>
              <w:right w:val="single" w:color="auto" w:sz="4" w:space="0"/>
            </w:tcBorders>
            <w:shd w:val="clear" w:color="auto" w:fill="auto"/>
            <w:noWrap/>
            <w:vAlign w:val="bottom"/>
          </w:tcPr>
          <w:p w14:paraId="09E79D65">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具体数值或详细描述</w:t>
            </w:r>
          </w:p>
        </w:tc>
        <w:tc>
          <w:tcPr>
            <w:tcW w:w="1532" w:type="dxa"/>
            <w:tcBorders>
              <w:top w:val="nil"/>
              <w:left w:val="nil"/>
              <w:bottom w:val="single" w:color="auto" w:sz="4" w:space="0"/>
              <w:right w:val="single" w:color="auto" w:sz="4" w:space="0"/>
            </w:tcBorders>
            <w:shd w:val="clear" w:color="auto" w:fill="auto"/>
            <w:noWrap/>
            <w:vAlign w:val="bottom"/>
          </w:tcPr>
          <w:p w14:paraId="09290CE6">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推介理由</w:t>
            </w:r>
          </w:p>
        </w:tc>
        <w:tc>
          <w:tcPr>
            <w:tcW w:w="2437" w:type="dxa"/>
            <w:tcBorders>
              <w:top w:val="nil"/>
              <w:left w:val="nil"/>
              <w:bottom w:val="single" w:color="auto" w:sz="4" w:space="0"/>
              <w:right w:val="single" w:color="auto" w:sz="4" w:space="0"/>
            </w:tcBorders>
            <w:shd w:val="clear" w:color="auto" w:fill="auto"/>
            <w:noWrap/>
            <w:vAlign w:val="bottom"/>
          </w:tcPr>
          <w:p w14:paraId="56263516">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依据（行业规范、法律法规等）</w:t>
            </w:r>
          </w:p>
        </w:tc>
        <w:tc>
          <w:tcPr>
            <w:tcW w:w="1134" w:type="dxa"/>
            <w:tcBorders>
              <w:top w:val="nil"/>
              <w:left w:val="nil"/>
              <w:bottom w:val="single" w:color="auto" w:sz="4" w:space="0"/>
              <w:right w:val="single" w:color="auto" w:sz="4" w:space="0"/>
            </w:tcBorders>
            <w:shd w:val="clear" w:color="auto" w:fill="auto"/>
            <w:noWrap/>
            <w:vAlign w:val="bottom"/>
          </w:tcPr>
          <w:p w14:paraId="5879D2A6">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备注</w:t>
            </w:r>
          </w:p>
        </w:tc>
      </w:tr>
      <w:tr w14:paraId="502DEFA8">
        <w:tblPrEx>
          <w:tblCellMar>
            <w:top w:w="0" w:type="dxa"/>
            <w:left w:w="108" w:type="dxa"/>
            <w:bottom w:w="0" w:type="dxa"/>
            <w:right w:w="108" w:type="dxa"/>
          </w:tblCellMar>
        </w:tblPrEx>
        <w:trPr>
          <w:trHeight w:val="360" w:hRule="atLeast"/>
        </w:trPr>
        <w:tc>
          <w:tcPr>
            <w:tcW w:w="846" w:type="dxa"/>
            <w:tcBorders>
              <w:top w:val="nil"/>
              <w:left w:val="single" w:color="auto" w:sz="4" w:space="0"/>
              <w:bottom w:val="single" w:color="auto" w:sz="4" w:space="0"/>
              <w:right w:val="single" w:color="auto" w:sz="4" w:space="0"/>
            </w:tcBorders>
            <w:shd w:val="clear" w:color="auto" w:fill="auto"/>
            <w:noWrap/>
            <w:vAlign w:val="bottom"/>
          </w:tcPr>
          <w:p w14:paraId="21B2DBD8">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1</w:t>
            </w:r>
          </w:p>
        </w:tc>
        <w:tc>
          <w:tcPr>
            <w:tcW w:w="850" w:type="dxa"/>
            <w:tcBorders>
              <w:top w:val="nil"/>
              <w:left w:val="nil"/>
              <w:bottom w:val="single" w:color="auto" w:sz="4" w:space="0"/>
              <w:right w:val="single" w:color="auto" w:sz="4" w:space="0"/>
            </w:tcBorders>
            <w:shd w:val="clear" w:color="auto" w:fill="auto"/>
            <w:noWrap/>
            <w:vAlign w:val="bottom"/>
          </w:tcPr>
          <w:p w14:paraId="327E53CF">
            <w:pPr>
              <w:widowControl/>
              <w:jc w:val="left"/>
              <w:rPr>
                <w:rFonts w:ascii="等线" w:hAnsi="等线" w:eastAsia="等线" w:cs="宋体"/>
                <w:b/>
                <w:bCs/>
                <w:color w:val="000000"/>
                <w:kern w:val="0"/>
                <w:sz w:val="28"/>
                <w:szCs w:val="28"/>
              </w:rPr>
            </w:pPr>
            <w:r>
              <w:rPr>
                <w:rFonts w:hint="eastAsia" w:ascii="等线" w:hAnsi="等线" w:eastAsia="等线" w:cs="宋体"/>
                <w:b/>
                <w:bCs/>
                <w:color w:val="000000"/>
                <w:kern w:val="0"/>
                <w:sz w:val="28"/>
                <w:szCs w:val="28"/>
              </w:rPr>
              <w:t>　</w:t>
            </w:r>
          </w:p>
        </w:tc>
        <w:tc>
          <w:tcPr>
            <w:tcW w:w="1843" w:type="dxa"/>
            <w:tcBorders>
              <w:top w:val="nil"/>
              <w:left w:val="nil"/>
              <w:bottom w:val="single" w:color="auto" w:sz="4" w:space="0"/>
              <w:right w:val="single" w:color="auto" w:sz="4" w:space="0"/>
            </w:tcBorders>
            <w:shd w:val="clear" w:color="auto" w:fill="auto"/>
            <w:noWrap/>
            <w:vAlign w:val="bottom"/>
          </w:tcPr>
          <w:p w14:paraId="4713A97F">
            <w:pPr>
              <w:widowControl/>
              <w:jc w:val="left"/>
              <w:rPr>
                <w:rFonts w:ascii="等线" w:hAnsi="等线" w:eastAsia="等线" w:cs="宋体"/>
                <w:b/>
                <w:bCs/>
                <w:color w:val="000000"/>
                <w:kern w:val="0"/>
                <w:sz w:val="28"/>
                <w:szCs w:val="28"/>
              </w:rPr>
            </w:pPr>
            <w:r>
              <w:rPr>
                <w:rFonts w:hint="eastAsia" w:ascii="等线" w:hAnsi="等线" w:eastAsia="等线" w:cs="宋体"/>
                <w:b/>
                <w:bCs/>
                <w:color w:val="000000"/>
                <w:kern w:val="0"/>
                <w:sz w:val="28"/>
                <w:szCs w:val="28"/>
              </w:rPr>
              <w:t>　</w:t>
            </w:r>
          </w:p>
        </w:tc>
        <w:tc>
          <w:tcPr>
            <w:tcW w:w="1532" w:type="dxa"/>
            <w:tcBorders>
              <w:top w:val="nil"/>
              <w:left w:val="nil"/>
              <w:bottom w:val="single" w:color="auto" w:sz="4" w:space="0"/>
              <w:right w:val="single" w:color="auto" w:sz="4" w:space="0"/>
            </w:tcBorders>
            <w:shd w:val="clear" w:color="auto" w:fill="auto"/>
            <w:noWrap/>
            <w:vAlign w:val="bottom"/>
          </w:tcPr>
          <w:p w14:paraId="417A8586">
            <w:pPr>
              <w:widowControl/>
              <w:jc w:val="left"/>
              <w:rPr>
                <w:rFonts w:ascii="等线" w:hAnsi="等线" w:eastAsia="等线" w:cs="宋体"/>
                <w:b/>
                <w:bCs/>
                <w:color w:val="000000"/>
                <w:kern w:val="0"/>
                <w:sz w:val="28"/>
                <w:szCs w:val="28"/>
              </w:rPr>
            </w:pPr>
            <w:r>
              <w:rPr>
                <w:rFonts w:hint="eastAsia" w:ascii="等线" w:hAnsi="等线" w:eastAsia="等线" w:cs="宋体"/>
                <w:b/>
                <w:bCs/>
                <w:color w:val="000000"/>
                <w:kern w:val="0"/>
                <w:sz w:val="28"/>
                <w:szCs w:val="28"/>
              </w:rPr>
              <w:t>　</w:t>
            </w:r>
          </w:p>
        </w:tc>
        <w:tc>
          <w:tcPr>
            <w:tcW w:w="2437" w:type="dxa"/>
            <w:tcBorders>
              <w:top w:val="nil"/>
              <w:left w:val="nil"/>
              <w:bottom w:val="single" w:color="auto" w:sz="4" w:space="0"/>
              <w:right w:val="single" w:color="auto" w:sz="4" w:space="0"/>
            </w:tcBorders>
            <w:shd w:val="clear" w:color="auto" w:fill="auto"/>
            <w:noWrap/>
            <w:vAlign w:val="bottom"/>
          </w:tcPr>
          <w:p w14:paraId="0D90C2DB">
            <w:pPr>
              <w:widowControl/>
              <w:jc w:val="left"/>
              <w:rPr>
                <w:rFonts w:ascii="等线" w:hAnsi="等线" w:eastAsia="等线" w:cs="宋体"/>
                <w:b/>
                <w:bCs/>
                <w:color w:val="000000"/>
                <w:kern w:val="0"/>
                <w:sz w:val="28"/>
                <w:szCs w:val="28"/>
              </w:rPr>
            </w:pPr>
            <w:r>
              <w:rPr>
                <w:rFonts w:hint="eastAsia" w:ascii="等线" w:hAnsi="等线" w:eastAsia="等线" w:cs="宋体"/>
                <w:b/>
                <w:bCs/>
                <w:color w:val="000000"/>
                <w:kern w:val="0"/>
                <w:sz w:val="28"/>
                <w:szCs w:val="28"/>
              </w:rPr>
              <w:t>　</w:t>
            </w:r>
          </w:p>
        </w:tc>
        <w:tc>
          <w:tcPr>
            <w:tcW w:w="1134" w:type="dxa"/>
            <w:tcBorders>
              <w:top w:val="nil"/>
              <w:left w:val="nil"/>
              <w:bottom w:val="single" w:color="auto" w:sz="4" w:space="0"/>
              <w:right w:val="single" w:color="auto" w:sz="4" w:space="0"/>
            </w:tcBorders>
            <w:shd w:val="clear" w:color="auto" w:fill="auto"/>
            <w:noWrap/>
            <w:vAlign w:val="bottom"/>
          </w:tcPr>
          <w:p w14:paraId="29923E48">
            <w:pPr>
              <w:widowControl/>
              <w:jc w:val="left"/>
              <w:rPr>
                <w:rFonts w:ascii="等线" w:hAnsi="等线" w:eastAsia="等线" w:cs="宋体"/>
                <w:b/>
                <w:bCs/>
                <w:color w:val="000000"/>
                <w:kern w:val="0"/>
                <w:sz w:val="28"/>
                <w:szCs w:val="28"/>
              </w:rPr>
            </w:pPr>
            <w:r>
              <w:rPr>
                <w:rFonts w:hint="eastAsia" w:ascii="等线" w:hAnsi="等线" w:eastAsia="等线" w:cs="宋体"/>
                <w:b/>
                <w:bCs/>
                <w:color w:val="000000"/>
                <w:kern w:val="0"/>
                <w:sz w:val="28"/>
                <w:szCs w:val="28"/>
              </w:rPr>
              <w:t>　</w:t>
            </w:r>
          </w:p>
        </w:tc>
      </w:tr>
      <w:tr w14:paraId="68E0C64B">
        <w:tblPrEx>
          <w:tblCellMar>
            <w:top w:w="0" w:type="dxa"/>
            <w:left w:w="108" w:type="dxa"/>
            <w:bottom w:w="0" w:type="dxa"/>
            <w:right w:w="108" w:type="dxa"/>
          </w:tblCellMar>
        </w:tblPrEx>
        <w:trPr>
          <w:trHeight w:val="285" w:hRule="atLeast"/>
        </w:trPr>
        <w:tc>
          <w:tcPr>
            <w:tcW w:w="846" w:type="dxa"/>
            <w:tcBorders>
              <w:top w:val="nil"/>
              <w:left w:val="single" w:color="auto" w:sz="4" w:space="0"/>
              <w:bottom w:val="single" w:color="auto" w:sz="4" w:space="0"/>
              <w:right w:val="single" w:color="auto" w:sz="4" w:space="0"/>
            </w:tcBorders>
            <w:shd w:val="clear" w:color="auto" w:fill="auto"/>
            <w:noWrap/>
            <w:vAlign w:val="bottom"/>
          </w:tcPr>
          <w:p w14:paraId="5EA35E06">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2</w:t>
            </w:r>
          </w:p>
        </w:tc>
        <w:tc>
          <w:tcPr>
            <w:tcW w:w="850" w:type="dxa"/>
            <w:tcBorders>
              <w:top w:val="nil"/>
              <w:left w:val="nil"/>
              <w:bottom w:val="single" w:color="auto" w:sz="4" w:space="0"/>
              <w:right w:val="single" w:color="auto" w:sz="4" w:space="0"/>
            </w:tcBorders>
            <w:shd w:val="clear" w:color="auto" w:fill="auto"/>
            <w:noWrap/>
            <w:vAlign w:val="bottom"/>
          </w:tcPr>
          <w:p w14:paraId="7A0162EA">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w:t>
            </w:r>
          </w:p>
        </w:tc>
        <w:tc>
          <w:tcPr>
            <w:tcW w:w="1843" w:type="dxa"/>
            <w:tcBorders>
              <w:top w:val="nil"/>
              <w:left w:val="nil"/>
              <w:bottom w:val="single" w:color="auto" w:sz="4" w:space="0"/>
              <w:right w:val="single" w:color="auto" w:sz="4" w:space="0"/>
            </w:tcBorders>
            <w:shd w:val="clear" w:color="auto" w:fill="auto"/>
            <w:noWrap/>
            <w:vAlign w:val="bottom"/>
          </w:tcPr>
          <w:p w14:paraId="43FEA2BA">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w:t>
            </w:r>
          </w:p>
        </w:tc>
        <w:tc>
          <w:tcPr>
            <w:tcW w:w="1532" w:type="dxa"/>
            <w:tcBorders>
              <w:top w:val="nil"/>
              <w:left w:val="nil"/>
              <w:bottom w:val="single" w:color="auto" w:sz="4" w:space="0"/>
              <w:right w:val="single" w:color="auto" w:sz="4" w:space="0"/>
            </w:tcBorders>
            <w:shd w:val="clear" w:color="auto" w:fill="auto"/>
            <w:noWrap/>
            <w:vAlign w:val="bottom"/>
          </w:tcPr>
          <w:p w14:paraId="7FDF42CE">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w:t>
            </w:r>
          </w:p>
        </w:tc>
        <w:tc>
          <w:tcPr>
            <w:tcW w:w="2437" w:type="dxa"/>
            <w:tcBorders>
              <w:top w:val="nil"/>
              <w:left w:val="nil"/>
              <w:bottom w:val="single" w:color="auto" w:sz="4" w:space="0"/>
              <w:right w:val="single" w:color="auto" w:sz="4" w:space="0"/>
            </w:tcBorders>
            <w:shd w:val="clear" w:color="auto" w:fill="auto"/>
            <w:noWrap/>
            <w:vAlign w:val="bottom"/>
          </w:tcPr>
          <w:p w14:paraId="0D4A5037">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w:t>
            </w:r>
          </w:p>
        </w:tc>
        <w:tc>
          <w:tcPr>
            <w:tcW w:w="1134" w:type="dxa"/>
            <w:tcBorders>
              <w:top w:val="nil"/>
              <w:left w:val="nil"/>
              <w:bottom w:val="single" w:color="auto" w:sz="4" w:space="0"/>
              <w:right w:val="single" w:color="auto" w:sz="4" w:space="0"/>
            </w:tcBorders>
            <w:shd w:val="clear" w:color="auto" w:fill="auto"/>
            <w:noWrap/>
            <w:vAlign w:val="bottom"/>
          </w:tcPr>
          <w:p w14:paraId="42E97357">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w:t>
            </w:r>
          </w:p>
        </w:tc>
      </w:tr>
      <w:tr w14:paraId="68A4D38C">
        <w:tblPrEx>
          <w:tblCellMar>
            <w:top w:w="0" w:type="dxa"/>
            <w:left w:w="108" w:type="dxa"/>
            <w:bottom w:w="0" w:type="dxa"/>
            <w:right w:w="108" w:type="dxa"/>
          </w:tblCellMar>
        </w:tblPrEx>
        <w:trPr>
          <w:trHeight w:val="285" w:hRule="atLeast"/>
        </w:trPr>
        <w:tc>
          <w:tcPr>
            <w:tcW w:w="846" w:type="dxa"/>
            <w:tcBorders>
              <w:top w:val="nil"/>
              <w:left w:val="single" w:color="auto" w:sz="4" w:space="0"/>
              <w:bottom w:val="single" w:color="auto" w:sz="4" w:space="0"/>
              <w:right w:val="single" w:color="auto" w:sz="4" w:space="0"/>
            </w:tcBorders>
            <w:shd w:val="clear" w:color="auto" w:fill="auto"/>
            <w:noWrap/>
            <w:vAlign w:val="bottom"/>
          </w:tcPr>
          <w:p w14:paraId="614C4418">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　</w:t>
            </w:r>
          </w:p>
        </w:tc>
        <w:tc>
          <w:tcPr>
            <w:tcW w:w="850" w:type="dxa"/>
            <w:tcBorders>
              <w:top w:val="nil"/>
              <w:left w:val="nil"/>
              <w:bottom w:val="single" w:color="auto" w:sz="4" w:space="0"/>
              <w:right w:val="single" w:color="auto" w:sz="4" w:space="0"/>
            </w:tcBorders>
            <w:shd w:val="clear" w:color="auto" w:fill="auto"/>
            <w:noWrap/>
            <w:vAlign w:val="bottom"/>
          </w:tcPr>
          <w:p w14:paraId="3840F6B7">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　</w:t>
            </w:r>
          </w:p>
        </w:tc>
        <w:tc>
          <w:tcPr>
            <w:tcW w:w="1843" w:type="dxa"/>
            <w:tcBorders>
              <w:top w:val="nil"/>
              <w:left w:val="nil"/>
              <w:bottom w:val="single" w:color="auto" w:sz="4" w:space="0"/>
              <w:right w:val="single" w:color="auto" w:sz="4" w:space="0"/>
            </w:tcBorders>
            <w:shd w:val="clear" w:color="auto" w:fill="auto"/>
            <w:noWrap/>
            <w:vAlign w:val="bottom"/>
          </w:tcPr>
          <w:p w14:paraId="7D6A100A">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　</w:t>
            </w:r>
          </w:p>
        </w:tc>
        <w:tc>
          <w:tcPr>
            <w:tcW w:w="1532" w:type="dxa"/>
            <w:tcBorders>
              <w:top w:val="nil"/>
              <w:left w:val="nil"/>
              <w:bottom w:val="single" w:color="auto" w:sz="4" w:space="0"/>
              <w:right w:val="single" w:color="auto" w:sz="4" w:space="0"/>
            </w:tcBorders>
            <w:shd w:val="clear" w:color="auto" w:fill="auto"/>
            <w:noWrap/>
            <w:vAlign w:val="bottom"/>
          </w:tcPr>
          <w:p w14:paraId="246F1389">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　</w:t>
            </w:r>
          </w:p>
        </w:tc>
        <w:tc>
          <w:tcPr>
            <w:tcW w:w="2437" w:type="dxa"/>
            <w:tcBorders>
              <w:top w:val="nil"/>
              <w:left w:val="nil"/>
              <w:bottom w:val="single" w:color="auto" w:sz="4" w:space="0"/>
              <w:right w:val="single" w:color="auto" w:sz="4" w:space="0"/>
            </w:tcBorders>
            <w:shd w:val="clear" w:color="auto" w:fill="auto"/>
            <w:noWrap/>
            <w:vAlign w:val="bottom"/>
          </w:tcPr>
          <w:p w14:paraId="0C8A4BBC">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　</w:t>
            </w:r>
          </w:p>
        </w:tc>
        <w:tc>
          <w:tcPr>
            <w:tcW w:w="1134" w:type="dxa"/>
            <w:tcBorders>
              <w:top w:val="nil"/>
              <w:left w:val="nil"/>
              <w:bottom w:val="single" w:color="auto" w:sz="4" w:space="0"/>
              <w:right w:val="single" w:color="auto" w:sz="4" w:space="0"/>
            </w:tcBorders>
            <w:shd w:val="clear" w:color="auto" w:fill="auto"/>
            <w:noWrap/>
            <w:vAlign w:val="bottom"/>
          </w:tcPr>
          <w:p w14:paraId="453E4B67">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　</w:t>
            </w:r>
          </w:p>
        </w:tc>
      </w:tr>
      <w:tr w14:paraId="041908A6">
        <w:tblPrEx>
          <w:tblCellMar>
            <w:top w:w="0" w:type="dxa"/>
            <w:left w:w="108" w:type="dxa"/>
            <w:bottom w:w="0" w:type="dxa"/>
            <w:right w:w="108" w:type="dxa"/>
          </w:tblCellMar>
        </w:tblPrEx>
        <w:trPr>
          <w:trHeight w:val="285" w:hRule="atLeast"/>
        </w:trPr>
        <w:tc>
          <w:tcPr>
            <w:tcW w:w="8642" w:type="dxa"/>
            <w:gridSpan w:val="6"/>
            <w:tcBorders>
              <w:top w:val="single" w:color="auto" w:sz="4" w:space="0"/>
              <w:left w:val="nil"/>
              <w:bottom w:val="nil"/>
              <w:right w:val="nil"/>
            </w:tcBorders>
            <w:shd w:val="clear" w:color="auto" w:fill="auto"/>
            <w:noWrap/>
            <w:vAlign w:val="bottom"/>
          </w:tcPr>
          <w:p w14:paraId="258F2890">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推介单位名称（加盖鲜章）：</w:t>
            </w:r>
          </w:p>
        </w:tc>
      </w:tr>
      <w:tr w14:paraId="1DF5E503">
        <w:tblPrEx>
          <w:tblCellMar>
            <w:top w:w="0" w:type="dxa"/>
            <w:left w:w="108" w:type="dxa"/>
            <w:bottom w:w="0" w:type="dxa"/>
            <w:right w:w="108" w:type="dxa"/>
          </w:tblCellMar>
        </w:tblPrEx>
        <w:trPr>
          <w:trHeight w:val="285" w:hRule="atLeast"/>
        </w:trPr>
        <w:tc>
          <w:tcPr>
            <w:tcW w:w="8642" w:type="dxa"/>
            <w:gridSpan w:val="6"/>
            <w:tcBorders>
              <w:top w:val="nil"/>
              <w:left w:val="nil"/>
              <w:bottom w:val="nil"/>
              <w:right w:val="nil"/>
            </w:tcBorders>
            <w:shd w:val="clear" w:color="auto" w:fill="auto"/>
            <w:noWrap/>
            <w:vAlign w:val="bottom"/>
          </w:tcPr>
          <w:p w14:paraId="0C0C92A6">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推介单位联系人及联系方式：</w:t>
            </w:r>
          </w:p>
        </w:tc>
      </w:tr>
      <w:tr w14:paraId="6DB7FC05">
        <w:tblPrEx>
          <w:tblCellMar>
            <w:top w:w="0" w:type="dxa"/>
            <w:left w:w="108" w:type="dxa"/>
            <w:bottom w:w="0" w:type="dxa"/>
            <w:right w:w="108" w:type="dxa"/>
          </w:tblCellMar>
        </w:tblPrEx>
        <w:trPr>
          <w:trHeight w:val="285" w:hRule="atLeast"/>
        </w:trPr>
        <w:tc>
          <w:tcPr>
            <w:tcW w:w="8642" w:type="dxa"/>
            <w:gridSpan w:val="6"/>
            <w:tcBorders>
              <w:top w:val="nil"/>
              <w:left w:val="nil"/>
              <w:bottom w:val="nil"/>
              <w:right w:val="nil"/>
            </w:tcBorders>
            <w:shd w:val="clear" w:color="auto" w:fill="auto"/>
            <w:noWrap/>
            <w:vAlign w:val="bottom"/>
          </w:tcPr>
          <w:p w14:paraId="627FFF03">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日期：</w:t>
            </w:r>
          </w:p>
        </w:tc>
      </w:tr>
    </w:tbl>
    <w:p w14:paraId="7B2F5D2D">
      <w:pPr>
        <w:jc w:val="right"/>
        <w:rPr>
          <w:rFonts w:hint="eastAsia" w:ascii="宋体" w:hAnsi="宋体"/>
          <w:sz w:val="28"/>
        </w:rPr>
      </w:pPr>
      <w:bookmarkStart w:id="0" w:name="_GoBack"/>
      <w:bookmarkEnd w:id="0"/>
    </w:p>
    <w:p w14:paraId="439A6CED">
      <w:pPr>
        <w:snapToGrid w:val="0"/>
        <w:spacing w:line="360" w:lineRule="auto"/>
        <w:rPr>
          <w:kern w:val="0"/>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F1408A"/>
    <w:rsid w:val="00060B85"/>
    <w:rsid w:val="000949AF"/>
    <w:rsid w:val="000F412A"/>
    <w:rsid w:val="000F4826"/>
    <w:rsid w:val="000F7F14"/>
    <w:rsid w:val="001007FD"/>
    <w:rsid w:val="001A78B3"/>
    <w:rsid w:val="001B4107"/>
    <w:rsid w:val="001F2AA7"/>
    <w:rsid w:val="0020632B"/>
    <w:rsid w:val="00272661"/>
    <w:rsid w:val="002A4044"/>
    <w:rsid w:val="002C6009"/>
    <w:rsid w:val="002E2FB0"/>
    <w:rsid w:val="002E49FF"/>
    <w:rsid w:val="00334C37"/>
    <w:rsid w:val="00351B1A"/>
    <w:rsid w:val="00357C2E"/>
    <w:rsid w:val="00382600"/>
    <w:rsid w:val="00396634"/>
    <w:rsid w:val="003970BC"/>
    <w:rsid w:val="003A52EA"/>
    <w:rsid w:val="003C70FA"/>
    <w:rsid w:val="003C7B06"/>
    <w:rsid w:val="003E69CA"/>
    <w:rsid w:val="0043332A"/>
    <w:rsid w:val="00477C66"/>
    <w:rsid w:val="00491B8D"/>
    <w:rsid w:val="004E4364"/>
    <w:rsid w:val="004E637A"/>
    <w:rsid w:val="004F1D6C"/>
    <w:rsid w:val="004F4756"/>
    <w:rsid w:val="00514B67"/>
    <w:rsid w:val="005553CC"/>
    <w:rsid w:val="005935F0"/>
    <w:rsid w:val="005B7A99"/>
    <w:rsid w:val="005C6910"/>
    <w:rsid w:val="005F68D4"/>
    <w:rsid w:val="00606162"/>
    <w:rsid w:val="00610459"/>
    <w:rsid w:val="006105B7"/>
    <w:rsid w:val="00637A88"/>
    <w:rsid w:val="00646E90"/>
    <w:rsid w:val="00656082"/>
    <w:rsid w:val="00686AC3"/>
    <w:rsid w:val="0069340F"/>
    <w:rsid w:val="006E193A"/>
    <w:rsid w:val="006F69C5"/>
    <w:rsid w:val="00727093"/>
    <w:rsid w:val="00761962"/>
    <w:rsid w:val="00762413"/>
    <w:rsid w:val="00766E84"/>
    <w:rsid w:val="007D77CE"/>
    <w:rsid w:val="007E2AFC"/>
    <w:rsid w:val="00811064"/>
    <w:rsid w:val="0081413B"/>
    <w:rsid w:val="00821495"/>
    <w:rsid w:val="008215AC"/>
    <w:rsid w:val="00870855"/>
    <w:rsid w:val="008979F1"/>
    <w:rsid w:val="008A633D"/>
    <w:rsid w:val="008A790C"/>
    <w:rsid w:val="008B7124"/>
    <w:rsid w:val="008D6C08"/>
    <w:rsid w:val="008E045E"/>
    <w:rsid w:val="00904C12"/>
    <w:rsid w:val="009305DC"/>
    <w:rsid w:val="0099648A"/>
    <w:rsid w:val="009A5131"/>
    <w:rsid w:val="009C10C5"/>
    <w:rsid w:val="009D0094"/>
    <w:rsid w:val="009D4B62"/>
    <w:rsid w:val="009F47F5"/>
    <w:rsid w:val="00A036DE"/>
    <w:rsid w:val="00A245C0"/>
    <w:rsid w:val="00A60D2D"/>
    <w:rsid w:val="00A813CF"/>
    <w:rsid w:val="00AF2582"/>
    <w:rsid w:val="00AF4DC9"/>
    <w:rsid w:val="00B02586"/>
    <w:rsid w:val="00B23725"/>
    <w:rsid w:val="00B43E23"/>
    <w:rsid w:val="00B51546"/>
    <w:rsid w:val="00B57C3B"/>
    <w:rsid w:val="00B60EF6"/>
    <w:rsid w:val="00B67E38"/>
    <w:rsid w:val="00B818D7"/>
    <w:rsid w:val="00BC7B1C"/>
    <w:rsid w:val="00BD4027"/>
    <w:rsid w:val="00C30707"/>
    <w:rsid w:val="00C63149"/>
    <w:rsid w:val="00C635C9"/>
    <w:rsid w:val="00C73A39"/>
    <w:rsid w:val="00C95D06"/>
    <w:rsid w:val="00C96CF4"/>
    <w:rsid w:val="00CA5F99"/>
    <w:rsid w:val="00CD0104"/>
    <w:rsid w:val="00CD7E59"/>
    <w:rsid w:val="00CE2164"/>
    <w:rsid w:val="00CE48A0"/>
    <w:rsid w:val="00D04433"/>
    <w:rsid w:val="00D06043"/>
    <w:rsid w:val="00D16339"/>
    <w:rsid w:val="00D612F9"/>
    <w:rsid w:val="00DC1643"/>
    <w:rsid w:val="00DD537D"/>
    <w:rsid w:val="00DD6997"/>
    <w:rsid w:val="00DD6EB4"/>
    <w:rsid w:val="00E244FC"/>
    <w:rsid w:val="00E3015F"/>
    <w:rsid w:val="00E56D54"/>
    <w:rsid w:val="00E7753F"/>
    <w:rsid w:val="00EA15CB"/>
    <w:rsid w:val="00ED0048"/>
    <w:rsid w:val="00ED551D"/>
    <w:rsid w:val="00EF46EF"/>
    <w:rsid w:val="00F1408A"/>
    <w:rsid w:val="00F4588F"/>
    <w:rsid w:val="00F46E20"/>
    <w:rsid w:val="00F50D77"/>
    <w:rsid w:val="00F53641"/>
    <w:rsid w:val="00FC27C9"/>
    <w:rsid w:val="00FF0E95"/>
    <w:rsid w:val="00FF73DE"/>
    <w:rsid w:val="010E4B5B"/>
    <w:rsid w:val="08DD5582"/>
    <w:rsid w:val="0A3367C8"/>
    <w:rsid w:val="0AA2484F"/>
    <w:rsid w:val="11A67B37"/>
    <w:rsid w:val="125515DD"/>
    <w:rsid w:val="13044135"/>
    <w:rsid w:val="137B2AD9"/>
    <w:rsid w:val="15CA382D"/>
    <w:rsid w:val="17773DA4"/>
    <w:rsid w:val="19005CFF"/>
    <w:rsid w:val="19B7718A"/>
    <w:rsid w:val="1C9C6787"/>
    <w:rsid w:val="231C5A44"/>
    <w:rsid w:val="2C71624B"/>
    <w:rsid w:val="2D302078"/>
    <w:rsid w:val="31C3541E"/>
    <w:rsid w:val="33A15FD9"/>
    <w:rsid w:val="344D0E2B"/>
    <w:rsid w:val="363B1DFF"/>
    <w:rsid w:val="363D4435"/>
    <w:rsid w:val="3BC60E19"/>
    <w:rsid w:val="3D3E2627"/>
    <w:rsid w:val="3E962B96"/>
    <w:rsid w:val="3EE84E3D"/>
    <w:rsid w:val="3F942E96"/>
    <w:rsid w:val="40861D0A"/>
    <w:rsid w:val="430F0CAE"/>
    <w:rsid w:val="45083535"/>
    <w:rsid w:val="4A01737A"/>
    <w:rsid w:val="4BFC24EE"/>
    <w:rsid w:val="4DC033F0"/>
    <w:rsid w:val="501E2A33"/>
    <w:rsid w:val="56634A8E"/>
    <w:rsid w:val="5798756F"/>
    <w:rsid w:val="583F5C3D"/>
    <w:rsid w:val="5A415A16"/>
    <w:rsid w:val="5A8913F1"/>
    <w:rsid w:val="5F3A4645"/>
    <w:rsid w:val="6062696C"/>
    <w:rsid w:val="620D2322"/>
    <w:rsid w:val="62D14A6A"/>
    <w:rsid w:val="66083E69"/>
    <w:rsid w:val="687E65D2"/>
    <w:rsid w:val="6CED2BB2"/>
    <w:rsid w:val="6D31295C"/>
    <w:rsid w:val="6DA2484C"/>
    <w:rsid w:val="6E337067"/>
    <w:rsid w:val="738F5A61"/>
    <w:rsid w:val="74F3598D"/>
    <w:rsid w:val="753D4E5A"/>
    <w:rsid w:val="773F2375"/>
    <w:rsid w:val="7A83317D"/>
    <w:rsid w:val="7D4771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Plain Text"/>
    <w:basedOn w:val="1"/>
    <w:link w:val="22"/>
    <w:qFormat/>
    <w:uiPriority w:val="0"/>
    <w:pPr>
      <w:shd w:val="solid" w:color="FFFFFF" w:fill="FFFFFF"/>
      <w:jc w:val="center"/>
    </w:pPr>
    <w:rPr>
      <w:rFonts w:ascii="宋体" w:hAnsi="宋体" w:eastAsia="宋体" w:cs="Times New Roman"/>
      <w:kern w:val="0"/>
      <w:sz w:val="84"/>
      <w:szCs w:val="72"/>
    </w:rPr>
  </w:style>
  <w:style w:type="paragraph" w:styleId="4">
    <w:name w:val="Date"/>
    <w:basedOn w:val="1"/>
    <w:next w:val="1"/>
    <w:link w:val="16"/>
    <w:qFormat/>
    <w:uiPriority w:val="0"/>
    <w:rPr>
      <w:rFonts w:ascii="Times New Roman" w:hAnsi="Times New Roman" w:eastAsia="宋体" w:cs="Times New Roman"/>
      <w:sz w:val="24"/>
      <w:szCs w:val="20"/>
    </w:rPr>
  </w:style>
  <w:style w:type="paragraph" w:styleId="5">
    <w:name w:val="Body Text Indent 2"/>
    <w:basedOn w:val="1"/>
    <w:semiHidden/>
    <w:unhideWhenUsed/>
    <w:qFormat/>
    <w:uiPriority w:val="99"/>
    <w:pPr>
      <w:spacing w:after="120" w:line="480" w:lineRule="auto"/>
      <w:ind w:left="420" w:leftChars="200"/>
    </w:pPr>
  </w:style>
  <w:style w:type="paragraph" w:styleId="6">
    <w:name w:val="Balloon Text"/>
    <w:basedOn w:val="1"/>
    <w:link w:val="21"/>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qFormat/>
    <w:uiPriority w:val="11"/>
    <w:pPr>
      <w:spacing w:before="240" w:after="60" w:line="312" w:lineRule="auto"/>
      <w:jc w:val="left"/>
      <w:outlineLvl w:val="1"/>
    </w:pPr>
    <w:rPr>
      <w:rFonts w:ascii="Cambria" w:hAnsi="Cambria"/>
      <w:b/>
      <w:bCs/>
      <w:kern w:val="28"/>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日期 字符"/>
    <w:basedOn w:val="12"/>
    <w:link w:val="4"/>
    <w:qFormat/>
    <w:uiPriority w:val="0"/>
    <w:rPr>
      <w:rFonts w:ascii="Times New Roman" w:hAnsi="Times New Roman" w:eastAsia="宋体" w:cs="Times New Roman"/>
      <w:sz w:val="24"/>
      <w:szCs w:val="20"/>
    </w:rPr>
  </w:style>
  <w:style w:type="paragraph" w:customStyle="1" w:styleId="17">
    <w:name w:val="标准正文"/>
    <w:basedOn w:val="1"/>
    <w:qFormat/>
    <w:uiPriority w:val="0"/>
    <w:pPr>
      <w:tabs>
        <w:tab w:val="left" w:pos="900"/>
        <w:tab w:val="left" w:pos="1620"/>
      </w:tabs>
      <w:spacing w:line="300" w:lineRule="auto"/>
      <w:ind w:firstLine="538"/>
    </w:pPr>
    <w:rPr>
      <w:rFonts w:ascii="仿宋_GB2312" w:hAnsi="宋体" w:eastAsia="仿宋_GB2312" w:cs="Times New Roman"/>
      <w:kern w:val="0"/>
      <w:sz w:val="24"/>
      <w:szCs w:val="20"/>
    </w:rPr>
  </w:style>
  <w:style w:type="paragraph" w:styleId="18">
    <w:name w:val="List Paragraph"/>
    <w:basedOn w:val="1"/>
    <w:qFormat/>
    <w:uiPriority w:val="0"/>
    <w:pPr>
      <w:ind w:firstLine="420" w:firstLineChars="200"/>
    </w:pPr>
    <w:rPr>
      <w:rFonts w:ascii="Times New Roman" w:hAnsi="Times New Roman" w:eastAsia="宋体" w:cs="Times New Roman"/>
      <w:szCs w:val="24"/>
    </w:rPr>
  </w:style>
  <w:style w:type="paragraph" w:customStyle="1" w:styleId="19">
    <w:name w:val="节"/>
    <w:next w:val="1"/>
    <w:qFormat/>
    <w:uiPriority w:val="0"/>
    <w:pPr>
      <w:tabs>
        <w:tab w:val="left" w:pos="2100"/>
        <w:tab w:val="left" w:pos="2310"/>
        <w:tab w:val="center" w:pos="4592"/>
      </w:tabs>
      <w:spacing w:beforeLines="50" w:afterLines="50"/>
      <w:jc w:val="center"/>
      <w:outlineLvl w:val="1"/>
    </w:pPr>
    <w:rPr>
      <w:rFonts w:ascii="宋体" w:hAnsi="宋体" w:eastAsia="宋体" w:cs="Times New Roman"/>
      <w:b/>
      <w:sz w:val="24"/>
      <w:lang w:val="en-US" w:eastAsia="zh-CN" w:bidi="ar-SA"/>
    </w:rPr>
  </w:style>
  <w:style w:type="character" w:customStyle="1" w:styleId="20">
    <w:name w:val="NormalCharacter"/>
    <w:semiHidden/>
    <w:qFormat/>
    <w:uiPriority w:val="0"/>
  </w:style>
  <w:style w:type="character" w:customStyle="1" w:styleId="21">
    <w:name w:val="批注框文本 字符"/>
    <w:basedOn w:val="12"/>
    <w:link w:val="6"/>
    <w:semiHidden/>
    <w:qFormat/>
    <w:uiPriority w:val="99"/>
    <w:rPr>
      <w:sz w:val="18"/>
      <w:szCs w:val="18"/>
    </w:rPr>
  </w:style>
  <w:style w:type="character" w:customStyle="1" w:styleId="22">
    <w:name w:val="纯文本 字符"/>
    <w:basedOn w:val="12"/>
    <w:link w:val="3"/>
    <w:qFormat/>
    <w:uiPriority w:val="0"/>
    <w:rPr>
      <w:rFonts w:ascii="宋体" w:hAnsi="宋体" w:eastAsia="宋体" w:cs="Times New Roman"/>
      <w:kern w:val="0"/>
      <w:sz w:val="84"/>
      <w:szCs w:val="72"/>
      <w:shd w:val="solid" w:color="FFFFFF" w:fill="FFFFFF"/>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QBPC</Company>
  <Pages>6</Pages>
  <Words>1747</Words>
  <Characters>1901</Characters>
  <Lines>16</Lines>
  <Paragraphs>4</Paragraphs>
  <TotalTime>0</TotalTime>
  <ScaleCrop>false</ScaleCrop>
  <LinksUpToDate>false</LinksUpToDate>
  <CharactersWithSpaces>2111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2026-08-11T01:35:00Z</dcterms:created>
  <dc:creator>段彦兴</dc:creator>
  <cp:lastModifiedBy>俱俱</cp:lastModifiedBy>
  <dcterms:modified xsi:type="dcterms:W3CDTF">2026-08-12T06:49:51Z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2D43AE6BC24C424A990DCD1E3BBA90AA_13</vt:lpwstr>
  </property>
  <property fmtid="{D5CDD505-2E9C-101B-9397-08002B2CF9AE}" pid="4" name="KSOTemplateDocerSaveRecord">
    <vt:lpwstr>eyJoZGlkIjoiNjA1MDRiYTRmYzRhNjBhN2RlZGEyODM1OTRmMTNkMDEiLCJ1c2VySWQiOiI4NjgxNjI1MzgifQ==</vt:lpwstr>
  </property>
</Properties>
</file>