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5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76"/>
        <w:gridCol w:w="403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840" w:type="dxa"/>
            <w:noWrap w:val="0"/>
            <w:vAlign w:val="center"/>
          </w:tcPr>
          <w:p w14:paraId="0897E23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双槽快速梯度PCR仪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3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3"/>
              </w:rPr>
              <w:t>病毒性肝炎研究所</w:t>
            </w:r>
            <w:bookmarkStart w:id="1" w:name="_GoBack"/>
            <w:bookmarkEnd w:id="1"/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7E04EEF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4C9379A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484F62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06217F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仿宋_GB2312" w:eastAsia="仿宋_GB2312"/>
      <w:kern w:val="2"/>
      <w:sz w:val="32"/>
    </w:rPr>
  </w:style>
  <w:style w:type="paragraph" w:styleId="4">
    <w:name w:val="Body Text First Indent"/>
    <w:basedOn w:val="3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159</Characters>
  <Lines>0</Lines>
  <Paragraphs>0</Paragraphs>
  <TotalTime>0</TotalTime>
  <ScaleCrop>false</ScaleCrop>
  <LinksUpToDate>false</LinksUpToDate>
  <CharactersWithSpaces>275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Mon sourire、</cp:lastModifiedBy>
  <cp:lastPrinted>2025-11-21T05:39:00Z</cp:lastPrinted>
  <dcterms:modified xsi:type="dcterms:W3CDTF">2026-08-13T10:50:36Z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eyJoZGlkIjoiNmU1YTc3ZWMwM2Y4ZTVkZmMyMmY5ODg3ZDg5OGM5YTUiLCJ1c2VySWQiOiIxOTAyOTc0OTcifQ==</vt:lpwstr>
  </property>
</Properties>
</file>