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13868"/>
      <w:bookmarkStart w:id="2" w:name="_Toc76373863"/>
      <w:bookmarkStart w:id="3" w:name="_Toc1304"/>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22435"/>
      <w:bookmarkStart w:id="9" w:name="_Toc5909"/>
      <w:bookmarkStart w:id="10" w:name="_Toc28264"/>
      <w:bookmarkStart w:id="11" w:name="_Toc763738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3E1906FE">
      <w:pPr>
        <w:widowControl/>
        <w:spacing w:line="400" w:lineRule="exact"/>
        <w:ind w:firstLine="480" w:firstLineChars="200"/>
        <w:rPr>
          <w:rFonts w:hint="eastAsia" w:ascii="宋体" w:hAnsi="宋体" w:eastAsia="宋体" w:cs="宋体"/>
          <w:i w:val="0"/>
          <w:iCs w:val="0"/>
          <w:caps w:val="0"/>
          <w:color w:val="0F1115"/>
          <w:spacing w:val="0"/>
          <w:kern w:val="0"/>
          <w:sz w:val="22"/>
          <w:szCs w:val="22"/>
          <w:highlight w:val="none"/>
          <w:lang w:val="en-US" w:eastAsia="zh-CN" w:bidi="ar"/>
        </w:rPr>
      </w:pPr>
      <w:r>
        <w:rPr>
          <w:rFonts w:hint="eastAsia" w:ascii="宋体" w:hAnsi="宋体" w:cs="宋体"/>
          <w:color w:val="auto"/>
          <w:sz w:val="24"/>
          <w:szCs w:val="24"/>
        </w:rPr>
        <w:t>项目名称：</w:t>
      </w:r>
      <w:r>
        <w:rPr>
          <w:rFonts w:hint="eastAsia" w:ascii="Times New Roman" w:hAnsi="Times New Roman" w:eastAsia="宋体" w:cs="Times New Roman"/>
          <w:b w:val="0"/>
          <w:bCs w:val="0"/>
          <w:color w:val="auto"/>
          <w:sz w:val="24"/>
          <w:szCs w:val="24"/>
          <w:lang w:val="en-US" w:eastAsia="zh-CN"/>
        </w:rPr>
        <w:t>复合导丝(混合导丝)</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bookmarkStart w:id="192" w:name="_GoBack"/>
      <w:bookmarkEnd w:id="192"/>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129"/>
            <w:bookmarkStart w:id="16" w:name="_Toc76373865"/>
            <w:bookmarkStart w:id="17" w:name="_Toc22707"/>
            <w:bookmarkStart w:id="18" w:name="_Toc18060"/>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Times New Roman" w:hAnsi="Times New Roman" w:eastAsia="宋体" w:cs="Times New Roman"/>
                <w:b w:val="0"/>
                <w:bCs w:val="0"/>
                <w:color w:val="auto"/>
                <w:sz w:val="24"/>
                <w:szCs w:val="24"/>
                <w:lang w:val="en-US" w:eastAsia="zh-CN"/>
              </w:rPr>
              <w:t>复合导丝(混合导丝)</w:t>
            </w:r>
          </w:p>
        </w:tc>
        <w:tc>
          <w:tcPr>
            <w:tcW w:w="1485" w:type="dxa"/>
            <w:shd w:val="clear" w:color="auto" w:fill="auto"/>
            <w:noWrap w:val="0"/>
            <w:vAlign w:val="center"/>
          </w:tcPr>
          <w:p w14:paraId="4E89B39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171133C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564BDA5D">
            <w:pPr>
              <w:keepNext w:val="0"/>
              <w:keepLines w:val="0"/>
              <w:widowControl/>
              <w:suppressLineNumbers w:val="0"/>
              <w:jc w:val="center"/>
              <w:textAlignment w:val="center"/>
              <w:rPr>
                <w:rFonts w:hint="default"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泌尿外科</w:t>
            </w:r>
          </w:p>
        </w:tc>
      </w:tr>
    </w:tbl>
    <w:p w14:paraId="3827FA9C">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10137"/>
      <w:bookmarkStart w:id="20" w:name="_Toc30358"/>
      <w:bookmarkStart w:id="21" w:name="_Toc26504"/>
      <w:bookmarkStart w:id="22" w:name="_Toc3434"/>
      <w:bookmarkStart w:id="23" w:name="_Toc25496"/>
      <w:bookmarkStart w:id="24" w:name="_Toc7637386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泌尿外科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泌尿外科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泌尿外科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泌尿外科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18950"/>
      <w:bookmarkStart w:id="36" w:name="_Toc768"/>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25272"/>
      <w:bookmarkStart w:id="40" w:name="_Toc4033"/>
      <w:bookmarkStart w:id="41" w:name="_Toc76373872"/>
      <w:bookmarkStart w:id="42" w:name="_Toc9714"/>
      <w:bookmarkStart w:id="43" w:name="_Toc14224"/>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13391"/>
      <w:bookmarkStart w:id="48" w:name="_Toc2599"/>
      <w:bookmarkStart w:id="49" w:name="_Toc11474"/>
      <w:bookmarkStart w:id="50" w:name="_Toc76373874"/>
      <w:bookmarkStart w:id="51" w:name="_Toc3153"/>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30465"/>
      <w:bookmarkStart w:id="55" w:name="_Toc76373876"/>
      <w:bookmarkStart w:id="56" w:name="_Toc29620"/>
      <w:bookmarkStart w:id="57" w:name="_Toc29225"/>
      <w:bookmarkStart w:id="58" w:name="_Toc6355"/>
      <w:bookmarkStart w:id="59" w:name="_Toc13107"/>
      <w:bookmarkStart w:id="60" w:name="_Toc1955"/>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530B7499">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复合导丝(混合导丝)结构组成：头端亲水超滑软头，体部斑马PTFE结构。导丝由镍钛合金芯丝，前端聚氨酯亲水涂层软头，后端PTFE斑马包塑层、保护护套组成；头端亲水超滑，杆身为斑马显影结构，兼顾通过性与推送支撑力</w:t>
      </w:r>
      <w:r>
        <w:rPr>
          <w:rFonts w:hint="default" w:ascii="Times New Roman" w:hAnsi="Times New Roman" w:eastAsia="宋体" w:cs="Times New Roman"/>
          <w:b w:val="0"/>
          <w:bCs w:val="0"/>
          <w:color w:val="auto"/>
          <w:sz w:val="24"/>
          <w:szCs w:val="24"/>
          <w:lang w:val="en-US" w:eastAsia="zh-CN"/>
        </w:rPr>
        <w:t>。</w:t>
      </w:r>
    </w:p>
    <w:p w14:paraId="244D3C80">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7794"/>
      <w:bookmarkStart w:id="63" w:name="_Toc17524"/>
      <w:bookmarkStart w:id="64" w:name="_Toc31843"/>
      <w:bookmarkStart w:id="65" w:name="_Toc17944"/>
      <w:bookmarkStart w:id="66" w:name="_Toc4791"/>
      <w:bookmarkStart w:id="67" w:name="_Toc24122"/>
      <w:bookmarkStart w:id="68" w:name="_Toc2072"/>
      <w:bookmarkStart w:id="69" w:name="_Toc1768"/>
      <w:bookmarkStart w:id="70" w:name="_Toc76373878"/>
      <w:bookmarkStart w:id="71" w:name="_Toc15650"/>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14311"/>
      <w:bookmarkStart w:id="74" w:name="_Toc9339"/>
      <w:bookmarkStart w:id="75" w:name="_Toc5959"/>
      <w:bookmarkStart w:id="76" w:name="_Toc29836"/>
      <w:bookmarkStart w:id="77" w:name="_Toc22561"/>
      <w:bookmarkStart w:id="78" w:name="_Toc76373879"/>
      <w:bookmarkStart w:id="79" w:name="_Toc30551"/>
      <w:bookmarkStart w:id="80" w:name="_Toc28942"/>
      <w:bookmarkStart w:id="81" w:name="_Toc16908"/>
      <w:bookmarkStart w:id="82"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7737"/>
      <w:bookmarkStart w:id="84" w:name="_Toc2258"/>
      <w:bookmarkStart w:id="85" w:name="_Toc20263"/>
      <w:bookmarkStart w:id="86" w:name="_Toc27893"/>
      <w:bookmarkStart w:id="87" w:name="_Toc20772"/>
      <w:bookmarkStart w:id="88" w:name="_Toc12384"/>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23699"/>
      <w:bookmarkStart w:id="91" w:name="_Toc11052"/>
      <w:bookmarkStart w:id="92" w:name="_Toc12712"/>
      <w:bookmarkStart w:id="93" w:name="_Toc76373886"/>
      <w:bookmarkStart w:id="94" w:name="_Toc28189"/>
      <w:bookmarkStart w:id="95" w:name="_Toc7115"/>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19809"/>
      <w:bookmarkStart w:id="98" w:name="_Toc9147"/>
      <w:bookmarkStart w:id="99" w:name="_Toc13585"/>
      <w:bookmarkStart w:id="100" w:name="_Toc5535"/>
      <w:bookmarkStart w:id="101" w:name="_Toc76373887"/>
      <w:bookmarkStart w:id="102" w:name="_Toc26754"/>
      <w:bookmarkStart w:id="103" w:name="_Toc31293"/>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76373889"/>
      <w:bookmarkStart w:id="105" w:name="_Toc5251"/>
      <w:bookmarkStart w:id="106" w:name="_Toc16925"/>
      <w:bookmarkStart w:id="107" w:name="_Toc8546"/>
      <w:bookmarkStart w:id="108" w:name="_Toc2900"/>
      <w:bookmarkStart w:id="109" w:name="_Toc30068"/>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27443"/>
      <w:bookmarkStart w:id="113" w:name="_Toc11342"/>
      <w:bookmarkStart w:id="114" w:name="_Toc20034"/>
      <w:bookmarkStart w:id="115" w:name="_Toc26071"/>
      <w:bookmarkStart w:id="116" w:name="_Toc76373890"/>
      <w:bookmarkStart w:id="117" w:name="_Toc11654"/>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76373891"/>
      <w:bookmarkStart w:id="121" w:name="_Toc25199"/>
      <w:bookmarkStart w:id="122" w:name="_Toc27646"/>
      <w:bookmarkStart w:id="123" w:name="_Toc20391"/>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19409"/>
      <w:bookmarkStart w:id="132" w:name="_Toc24088"/>
      <w:bookmarkStart w:id="133" w:name="_Toc10152"/>
      <w:bookmarkStart w:id="134" w:name="_Toc2975"/>
      <w:bookmarkStart w:id="135" w:name="_Toc20762"/>
      <w:bookmarkStart w:id="136" w:name="_Toc76373904"/>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7750"/>
      <w:bookmarkStart w:id="139" w:name="_Toc76373907"/>
      <w:bookmarkStart w:id="140" w:name="_Toc12863"/>
      <w:bookmarkStart w:id="141" w:name="_Toc11763"/>
      <w:bookmarkStart w:id="142" w:name="_Toc11892"/>
      <w:bookmarkStart w:id="143" w:name="_Toc16112"/>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22827"/>
      <w:bookmarkStart w:id="152" w:name="_Toc10063"/>
      <w:bookmarkStart w:id="153"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_Toc15483"/>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9795"/>
      <w:bookmarkStart w:id="165" w:name="_Toc21830"/>
      <w:bookmarkStart w:id="166" w:name="_Toc76373909"/>
      <w:bookmarkStart w:id="167" w:name="_Toc21431"/>
      <w:bookmarkStart w:id="168" w:name="_Toc493178790"/>
      <w:bookmarkStart w:id="169" w:name="_Toc27306"/>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16487"/>
      <w:bookmarkStart w:id="175" w:name="_Toc411"/>
      <w:bookmarkStart w:id="176" w:name="_Toc20875"/>
      <w:bookmarkStart w:id="177" w:name="_Toc492721039"/>
      <w:bookmarkStart w:id="178" w:name="_Toc12647"/>
      <w:bookmarkStart w:id="179" w:name="_Toc493178791"/>
      <w:bookmarkStart w:id="180" w:name="_Toc76373910"/>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20605"/>
      <w:bookmarkStart w:id="183" w:name="_Toc19291"/>
      <w:bookmarkStart w:id="184" w:name="_Toc4250"/>
      <w:bookmarkStart w:id="185" w:name="_Toc492721038"/>
      <w:bookmarkStart w:id="186" w:name="_Toc76373912"/>
      <w:bookmarkStart w:id="187" w:name="_Toc8925"/>
      <w:bookmarkStart w:id="188" w:name="_Toc16151"/>
      <w:bookmarkStart w:id="189" w:name="_Toc6217"/>
      <w:bookmarkStart w:id="190" w:name="_Toc493178793"/>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6506C4D3">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E962428-91AA-4090-BFA6-2EB8FBDBDA0C}"/>
  </w:font>
  <w:font w:name="黑体">
    <w:panose1 w:val="02010609060101010101"/>
    <w:charset w:val="86"/>
    <w:family w:val="auto"/>
    <w:pitch w:val="default"/>
    <w:sig w:usb0="800002BF" w:usb1="38CF7CFA" w:usb2="00000016" w:usb3="00000000" w:csb0="00040001" w:csb1="00000000"/>
    <w:embedRegular r:id="rId2" w:fontKey="{1600CE5D-3C72-4EE9-813A-FAD5129171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250F94D8-3553-4A13-AD37-075FF96A1AB0}"/>
  </w:font>
  <w:font w:name="Arial Unicode MS">
    <w:panose1 w:val="020B0604020202020204"/>
    <w:charset w:val="86"/>
    <w:family w:val="roman"/>
    <w:pitch w:val="default"/>
    <w:sig w:usb0="FFFFFFFF" w:usb1="E9FFFFFF" w:usb2="0000003F" w:usb3="00000000" w:csb0="603F01FF" w:csb1="FFFF0000"/>
    <w:embedRegular r:id="rId4" w:fontKey="{498CD97F-8440-4458-9A6B-535EC987A60F}"/>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3E2E19AB-812D-407A-81FD-19839D5410D8}"/>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7973BA24-4511-412F-B0A6-C6A528468B87}"/>
  </w:font>
  <w:font w:name="方正黑体_GBK">
    <w:panose1 w:val="03000509000000000000"/>
    <w:charset w:val="86"/>
    <w:family w:val="script"/>
    <w:pitch w:val="default"/>
    <w:sig w:usb0="00000001" w:usb1="080E0000" w:usb2="00000000" w:usb3="00000000" w:csb0="00040000" w:csb1="00000000"/>
    <w:embedRegular r:id="rId7" w:fontKey="{DCC13886-1339-468F-A60F-71C7EA7DC07E}"/>
  </w:font>
  <w:font w:name="方正小标宋_GBK">
    <w:panose1 w:val="02000000000000000000"/>
    <w:charset w:val="86"/>
    <w:family w:val="script"/>
    <w:pitch w:val="default"/>
    <w:sig w:usb0="A00002BF" w:usb1="38CF7CFA" w:usb2="00082016" w:usb3="00000000" w:csb0="00040001" w:csb1="00000000"/>
    <w:embedRegular r:id="rId8" w:fontKey="{C61FEE1E-2CB2-42BA-92B6-8118CA10A2EB}"/>
  </w:font>
  <w:font w:name="微软雅黑">
    <w:panose1 w:val="020B0503020204020204"/>
    <w:charset w:val="86"/>
    <w:family w:val="swiss"/>
    <w:pitch w:val="default"/>
    <w:sig w:usb0="80000287" w:usb1="2ACF3C50" w:usb2="00000016" w:usb3="00000000" w:csb0="0004001F" w:csb1="00000000"/>
    <w:embedRegular r:id="rId9" w:fontKey="{0427B0EB-5F0A-4EFE-A06D-04BDDCBA67D5}"/>
  </w:font>
  <w:font w:name="仿宋">
    <w:panose1 w:val="02010609060101010101"/>
    <w:charset w:val="86"/>
    <w:family w:val="modern"/>
    <w:pitch w:val="default"/>
    <w:sig w:usb0="800002BF" w:usb1="38CF7CFA" w:usb2="00000016" w:usb3="00000000" w:csb0="00040001" w:csb1="00000000"/>
    <w:embedRegular r:id="rId10" w:fontKey="{7C9BF9D5-1324-457B-B216-012DE3F05C97}"/>
  </w:font>
  <w:font w:name="WPSEMBED5">
    <w:panose1 w:val="02000000000000000000"/>
    <w:charset w:val="86"/>
    <w:family w:val="auto"/>
    <w:pitch w:val="default"/>
    <w:sig w:usb0="A00002BF" w:usb1="38CF7CFA" w:usb2="00082016" w:usb3="00000000" w:csb0="00040001" w:csb1="00000000"/>
  </w:font>
  <w:font w:name="WPSEMBED6">
    <w:panose1 w:val="03000509000000000000"/>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WPSEMBED7">
    <w:panose1 w:val="02000000000000000000"/>
    <w:charset w:val="86"/>
    <w:family w:val="auto"/>
    <w:pitch w:val="default"/>
    <w:sig w:usb0="A00002BF" w:usb1="38CF7CFA" w:usb2="00082016" w:usb3="00000000" w:csb0="00040001" w:csb1="00000000"/>
  </w:font>
  <w:font w:name="WPSEMBED4">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7664AE"/>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3D83CC1"/>
    <w:rsid w:val="54647FD3"/>
    <w:rsid w:val="54703A7A"/>
    <w:rsid w:val="54897F4B"/>
    <w:rsid w:val="549E2395"/>
    <w:rsid w:val="54E148D5"/>
    <w:rsid w:val="54E3249D"/>
    <w:rsid w:val="54E832A8"/>
    <w:rsid w:val="54F975CB"/>
    <w:rsid w:val="552F56E3"/>
    <w:rsid w:val="55314FB7"/>
    <w:rsid w:val="555667CB"/>
    <w:rsid w:val="556A5442"/>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90754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3388</Words>
  <Characters>3472</Characters>
  <Lines>101</Lines>
  <Paragraphs>28</Paragraphs>
  <TotalTime>0</TotalTime>
  <ScaleCrop>false</ScaleCrop>
  <LinksUpToDate>false</LinksUpToDate>
  <CharactersWithSpaces>3567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2026-08-28T02:17:09Z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