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1D164E">
      <w:pPr>
        <w:snapToGrid w:val="0"/>
        <w:spacing w:line="560" w:lineRule="exact"/>
        <w:ind w:left="55" w:leftChars="-101" w:hanging="267" w:hangingChars="74"/>
        <w:jc w:val="center"/>
        <w:rPr>
          <w:rFonts w:ascii="宋体" w:hAnsi="宋体"/>
          <w:b/>
          <w:sz w:val="36"/>
          <w:szCs w:val="36"/>
        </w:rPr>
      </w:pPr>
      <w:r>
        <w:rPr>
          <w:rFonts w:hint="eastAsia" w:ascii="宋体" w:hAnsi="宋体"/>
          <w:b/>
          <w:sz w:val="36"/>
          <w:szCs w:val="36"/>
        </w:rPr>
        <w:t>重庆医科大学附属第二医院</w:t>
      </w:r>
    </w:p>
    <w:p w14:paraId="06E098D8">
      <w:pPr>
        <w:wordWrap w:val="0"/>
        <w:autoSpaceDE w:val="0"/>
        <w:autoSpaceDN w:val="0"/>
        <w:adjustRightInd w:val="0"/>
        <w:spacing w:before="120" w:after="120" w:line="720" w:lineRule="atLeast"/>
        <w:ind w:firstLine="2160" w:firstLineChars="600"/>
        <w:jc w:val="both"/>
        <w:rPr>
          <w:rFonts w:hint="default" w:ascii="宋体" w:hAnsi="宋体" w:cs="宋体" w:eastAsiaTheme="minorEastAsia"/>
          <w:b/>
          <w:bCs/>
          <w:sz w:val="36"/>
          <w:szCs w:val="36"/>
          <w:lang w:val="en-US" w:eastAsia="zh-CN"/>
        </w:rPr>
      </w:pPr>
      <w:r>
        <w:rPr>
          <w:rFonts w:hint="eastAsia" w:ascii="宋体" w:hAnsi="宋体" w:cs="宋体"/>
          <w:b w:val="0"/>
          <w:bCs w:val="0"/>
          <w:sz w:val="36"/>
          <w:szCs w:val="36"/>
          <w:lang w:val="en-US" w:eastAsia="zh-CN"/>
        </w:rPr>
        <w:t>混合气体与高纯气体供应服务</w:t>
      </w:r>
    </w:p>
    <w:p w14:paraId="753D2C91">
      <w:pPr>
        <w:wordWrap w:val="0"/>
        <w:autoSpaceDE w:val="0"/>
        <w:autoSpaceDN w:val="0"/>
        <w:adjustRightInd w:val="0"/>
        <w:spacing w:before="120" w:after="120" w:line="720" w:lineRule="atLeast"/>
        <w:jc w:val="center"/>
        <w:rPr>
          <w:rFonts w:hint="eastAsia" w:ascii="仿宋_GB2312" w:hAnsi="仿宋_GB2312"/>
          <w:b/>
          <w:snapToGrid w:val="0"/>
          <w:sz w:val="72"/>
          <w:szCs w:val="72"/>
        </w:rPr>
      </w:pPr>
    </w:p>
    <w:p w14:paraId="2B2D3C3F">
      <w:pPr>
        <w:wordWrap w:val="0"/>
        <w:autoSpaceDE w:val="0"/>
        <w:autoSpaceDN w:val="0"/>
        <w:adjustRightInd w:val="0"/>
        <w:spacing w:before="120" w:after="120" w:line="720" w:lineRule="atLeast"/>
        <w:jc w:val="center"/>
        <w:rPr>
          <w:rFonts w:ascii="仿宋_GB2312" w:hAnsi="仿宋_GB2312"/>
          <w:b/>
          <w:snapToGrid w:val="0"/>
          <w:sz w:val="72"/>
          <w:szCs w:val="72"/>
        </w:rPr>
      </w:pPr>
      <w:r>
        <w:rPr>
          <w:rFonts w:hint="eastAsia" w:ascii="仿宋_GB2312" w:hAnsi="仿宋_GB2312"/>
          <w:b/>
          <w:snapToGrid w:val="0"/>
          <w:sz w:val="72"/>
          <w:szCs w:val="72"/>
        </w:rPr>
        <w:t>阳光推介</w:t>
      </w:r>
      <w:r>
        <w:rPr>
          <w:rFonts w:ascii="仿宋_GB2312" w:hAnsi="仿宋_GB2312"/>
          <w:b/>
          <w:snapToGrid w:val="0"/>
          <w:sz w:val="72"/>
          <w:szCs w:val="72"/>
        </w:rPr>
        <w:t>文件</w:t>
      </w:r>
    </w:p>
    <w:p w14:paraId="02EDC301">
      <w:pPr>
        <w:wordWrap w:val="0"/>
        <w:autoSpaceDE w:val="0"/>
        <w:autoSpaceDN w:val="0"/>
        <w:adjustRightInd w:val="0"/>
        <w:spacing w:line="560" w:lineRule="atLeast"/>
        <w:jc w:val="center"/>
        <w:rPr>
          <w:rFonts w:eastAsia="彩虹小标宋"/>
          <w:b/>
          <w:snapToGrid w:val="0"/>
          <w:sz w:val="36"/>
          <w:szCs w:val="48"/>
        </w:rPr>
      </w:pPr>
    </w:p>
    <w:p w14:paraId="48924F73">
      <w:pPr>
        <w:adjustRightInd w:val="0"/>
        <w:spacing w:line="560" w:lineRule="atLeast"/>
        <w:ind w:firstLine="624"/>
        <w:jc w:val="center"/>
        <w:rPr>
          <w:snapToGrid w:val="0"/>
          <w:sz w:val="44"/>
        </w:rPr>
      </w:pPr>
    </w:p>
    <w:p w14:paraId="3EACF298">
      <w:pPr>
        <w:adjustRightInd w:val="0"/>
        <w:spacing w:line="560" w:lineRule="atLeast"/>
        <w:ind w:firstLine="624"/>
        <w:jc w:val="center"/>
        <w:rPr>
          <w:snapToGrid w:val="0"/>
          <w:sz w:val="44"/>
        </w:rPr>
      </w:pPr>
    </w:p>
    <w:p w14:paraId="089552C6">
      <w:pPr>
        <w:adjustRightInd w:val="0"/>
        <w:spacing w:line="560" w:lineRule="atLeast"/>
        <w:ind w:firstLine="624"/>
        <w:jc w:val="center"/>
        <w:rPr>
          <w:snapToGrid w:val="0"/>
          <w:sz w:val="44"/>
        </w:rPr>
      </w:pPr>
    </w:p>
    <w:p w14:paraId="1ED25E78">
      <w:pPr>
        <w:adjustRightInd w:val="0"/>
        <w:spacing w:line="560" w:lineRule="atLeast"/>
        <w:ind w:firstLine="624"/>
        <w:jc w:val="center"/>
        <w:rPr>
          <w:snapToGrid w:val="0"/>
          <w:sz w:val="44"/>
        </w:rPr>
      </w:pPr>
    </w:p>
    <w:p w14:paraId="5AD6BD1D">
      <w:pPr>
        <w:adjustRightInd w:val="0"/>
        <w:spacing w:line="560" w:lineRule="atLeast"/>
        <w:ind w:firstLine="624"/>
        <w:jc w:val="center"/>
        <w:rPr>
          <w:snapToGrid w:val="0"/>
          <w:sz w:val="44"/>
        </w:rPr>
      </w:pPr>
    </w:p>
    <w:p w14:paraId="0361B977">
      <w:pPr>
        <w:adjustRightInd w:val="0"/>
        <w:spacing w:line="560" w:lineRule="atLeast"/>
        <w:ind w:firstLine="624"/>
        <w:jc w:val="center"/>
        <w:rPr>
          <w:snapToGrid w:val="0"/>
          <w:sz w:val="44"/>
        </w:rPr>
      </w:pPr>
    </w:p>
    <w:p w14:paraId="638C8938">
      <w:pPr>
        <w:adjustRightInd w:val="0"/>
        <w:spacing w:line="560" w:lineRule="atLeast"/>
        <w:ind w:firstLine="624"/>
        <w:jc w:val="center"/>
        <w:rPr>
          <w:snapToGrid w:val="0"/>
          <w:sz w:val="44"/>
        </w:rPr>
      </w:pPr>
    </w:p>
    <w:p w14:paraId="4CA880D8">
      <w:pPr>
        <w:adjustRightInd w:val="0"/>
        <w:spacing w:line="560" w:lineRule="atLeast"/>
        <w:ind w:firstLine="624"/>
        <w:jc w:val="center"/>
        <w:rPr>
          <w:snapToGrid w:val="0"/>
          <w:sz w:val="44"/>
        </w:rPr>
      </w:pPr>
    </w:p>
    <w:p w14:paraId="6CCF1A1A">
      <w:pPr>
        <w:adjustRightInd w:val="0"/>
        <w:spacing w:line="560" w:lineRule="atLeast"/>
        <w:ind w:firstLine="624"/>
        <w:jc w:val="center"/>
        <w:rPr>
          <w:snapToGrid w:val="0"/>
          <w:sz w:val="44"/>
        </w:rPr>
      </w:pPr>
    </w:p>
    <w:p w14:paraId="33557D51">
      <w:pPr>
        <w:adjustRightInd w:val="0"/>
        <w:spacing w:line="560" w:lineRule="atLeast"/>
        <w:ind w:firstLine="624"/>
        <w:jc w:val="center"/>
        <w:rPr>
          <w:snapToGrid w:val="0"/>
          <w:sz w:val="44"/>
        </w:rPr>
      </w:pPr>
    </w:p>
    <w:p w14:paraId="2AF1FD1D">
      <w:pPr>
        <w:adjustRightInd w:val="0"/>
        <w:spacing w:line="560" w:lineRule="atLeast"/>
        <w:ind w:firstLine="624"/>
        <w:jc w:val="center"/>
        <w:rPr>
          <w:snapToGrid w:val="0"/>
          <w:sz w:val="44"/>
        </w:rPr>
      </w:pPr>
    </w:p>
    <w:p w14:paraId="3817CB9B">
      <w:pPr>
        <w:adjustRightInd w:val="0"/>
        <w:spacing w:line="560" w:lineRule="atLeast"/>
        <w:ind w:firstLine="624"/>
        <w:jc w:val="center"/>
        <w:rPr>
          <w:snapToGrid w:val="0"/>
          <w:sz w:val="44"/>
        </w:rPr>
      </w:pPr>
    </w:p>
    <w:p w14:paraId="5D06FC97">
      <w:pPr>
        <w:adjustRightInd w:val="0"/>
        <w:spacing w:line="560" w:lineRule="atLeast"/>
        <w:ind w:firstLine="624"/>
        <w:jc w:val="center"/>
        <w:rPr>
          <w:snapToGrid w:val="0"/>
          <w:sz w:val="44"/>
        </w:rPr>
      </w:pPr>
    </w:p>
    <w:p w14:paraId="3F5C170F">
      <w:pPr>
        <w:adjustRightInd w:val="0"/>
        <w:spacing w:line="560" w:lineRule="atLeast"/>
        <w:ind w:firstLine="624"/>
        <w:jc w:val="center"/>
        <w:rPr>
          <w:snapToGrid w:val="0"/>
          <w:sz w:val="44"/>
        </w:rPr>
      </w:pPr>
    </w:p>
    <w:p w14:paraId="18F8CF96">
      <w:pPr>
        <w:adjustRightInd w:val="0"/>
        <w:spacing w:line="560" w:lineRule="atLeast"/>
        <w:ind w:firstLine="624"/>
        <w:jc w:val="center"/>
        <w:rPr>
          <w:snapToGrid w:val="0"/>
          <w:sz w:val="44"/>
        </w:rPr>
      </w:pPr>
    </w:p>
    <w:p w14:paraId="4D935CFD">
      <w:pPr>
        <w:adjustRightInd w:val="0"/>
        <w:spacing w:line="560" w:lineRule="atLeast"/>
        <w:ind w:firstLine="2602" w:firstLineChars="723"/>
        <w:rPr>
          <w:snapToGrid w:val="0"/>
          <w:sz w:val="36"/>
          <w:szCs w:val="36"/>
        </w:rPr>
      </w:pPr>
      <w:r>
        <w:rPr>
          <w:rFonts w:hint="eastAsia"/>
          <w:snapToGrid w:val="0"/>
          <w:sz w:val="36"/>
          <w:szCs w:val="36"/>
        </w:rPr>
        <w:t>重庆医科大学附属第二医院</w:t>
      </w:r>
      <w:r>
        <w:rPr>
          <w:snapToGrid w:val="0"/>
          <w:sz w:val="36"/>
          <w:szCs w:val="36"/>
        </w:rPr>
        <w:t xml:space="preserve"> </w:t>
      </w:r>
    </w:p>
    <w:p w14:paraId="2E7DE5B9">
      <w:pPr>
        <w:adjustRightInd w:val="0"/>
        <w:spacing w:line="560" w:lineRule="atLeast"/>
        <w:ind w:firstLine="3682" w:firstLineChars="1023"/>
        <w:rPr>
          <w:snapToGrid w:val="0"/>
          <w:sz w:val="44"/>
        </w:rPr>
      </w:pPr>
      <w:r>
        <w:rPr>
          <w:rFonts w:hint="eastAsia"/>
          <w:snapToGrid w:val="0"/>
          <w:sz w:val="36"/>
          <w:szCs w:val="36"/>
        </w:rPr>
        <w:t>二〇二六年</w:t>
      </w:r>
      <w:r>
        <w:rPr>
          <w:rFonts w:hint="eastAsia" w:ascii="宋体" w:hAnsi="宋体" w:cs="宋体"/>
          <w:sz w:val="36"/>
          <w:szCs w:val="36"/>
        </w:rPr>
        <w:t>十</w:t>
      </w:r>
      <w:r>
        <w:rPr>
          <w:rFonts w:hint="eastAsia" w:ascii="宋体" w:hAnsi="宋体" w:cs="宋体"/>
          <w:sz w:val="36"/>
          <w:szCs w:val="36"/>
          <w:lang w:val="en-US" w:eastAsia="zh-CN"/>
        </w:rPr>
        <w:t>一</w:t>
      </w:r>
      <w:r>
        <w:rPr>
          <w:rFonts w:hint="eastAsia"/>
          <w:snapToGrid w:val="0"/>
          <w:sz w:val="36"/>
          <w:szCs w:val="36"/>
        </w:rPr>
        <w:t>月</w:t>
      </w:r>
    </w:p>
    <w:p w14:paraId="1BBF760E">
      <w:pPr>
        <w:jc w:val="center"/>
        <w:rPr>
          <w:rFonts w:ascii="宋体"/>
          <w:sz w:val="36"/>
        </w:rPr>
        <w:sectPr>
          <w:headerReference r:id="rId5" w:type="first"/>
          <w:footerReference r:id="rId8" w:type="first"/>
          <w:headerReference r:id="rId3" w:type="default"/>
          <w:footerReference r:id="rId6" w:type="default"/>
          <w:headerReference r:id="rId4" w:type="even"/>
          <w:footerReference r:id="rId7" w:type="even"/>
          <w:pgSz w:w="11906" w:h="16838"/>
          <w:pgMar w:top="1247" w:right="1134" w:bottom="936" w:left="1418" w:header="680" w:footer="992" w:gutter="0"/>
          <w:pgNumType w:fmt="numberInDash" w:start="1"/>
          <w:cols w:space="720" w:num="1"/>
          <w:titlePg/>
          <w:docGrid w:linePitch="312" w:charSpace="0"/>
        </w:sectPr>
      </w:pPr>
    </w:p>
    <w:tbl>
      <w:tblPr>
        <w:tblStyle w:val="11"/>
        <w:tblpPr w:leftFromText="180" w:rightFromText="180" w:vertAnchor="text" w:tblpXSpec="center" w:tblpY="1"/>
        <w:tblOverlap w:val="never"/>
        <w:tblW w:w="96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5"/>
        <w:gridCol w:w="1663"/>
        <w:gridCol w:w="7130"/>
      </w:tblGrid>
      <w:tr w14:paraId="4EF60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jc w:val="center"/>
        </w:trPr>
        <w:tc>
          <w:tcPr>
            <w:tcW w:w="855" w:type="dxa"/>
            <w:vAlign w:val="center"/>
          </w:tcPr>
          <w:p w14:paraId="76D5577E">
            <w:pPr>
              <w:pStyle w:val="20"/>
              <w:spacing w:line="360" w:lineRule="auto"/>
              <w:ind w:firstLine="0"/>
              <w:jc w:val="center"/>
              <w:rPr>
                <w:rFonts w:ascii="仿宋" w:hAnsi="仿宋" w:eastAsia="仿宋"/>
                <w:szCs w:val="24"/>
              </w:rPr>
            </w:pPr>
            <w:r>
              <w:rPr>
                <w:rFonts w:hint="eastAsia" w:ascii="仿宋" w:hAnsi="仿宋" w:eastAsia="仿宋"/>
                <w:szCs w:val="24"/>
              </w:rPr>
              <w:t>项号</w:t>
            </w:r>
          </w:p>
        </w:tc>
        <w:tc>
          <w:tcPr>
            <w:tcW w:w="1663" w:type="dxa"/>
            <w:vAlign w:val="center"/>
          </w:tcPr>
          <w:p w14:paraId="2C9064D0">
            <w:pPr>
              <w:pStyle w:val="20"/>
              <w:spacing w:line="360" w:lineRule="auto"/>
              <w:ind w:firstLine="0"/>
              <w:jc w:val="center"/>
              <w:rPr>
                <w:rFonts w:ascii="仿宋" w:hAnsi="仿宋" w:eastAsia="仿宋"/>
                <w:szCs w:val="24"/>
              </w:rPr>
            </w:pPr>
            <w:r>
              <w:rPr>
                <w:rFonts w:hint="eastAsia" w:ascii="仿宋" w:hAnsi="仿宋" w:eastAsia="仿宋"/>
                <w:szCs w:val="24"/>
              </w:rPr>
              <w:t>内容</w:t>
            </w:r>
          </w:p>
        </w:tc>
        <w:tc>
          <w:tcPr>
            <w:tcW w:w="7130" w:type="dxa"/>
            <w:vAlign w:val="center"/>
          </w:tcPr>
          <w:p w14:paraId="6B272483">
            <w:pPr>
              <w:pStyle w:val="20"/>
              <w:spacing w:line="360" w:lineRule="auto"/>
              <w:ind w:firstLine="1920" w:firstLineChars="800"/>
              <w:jc w:val="both"/>
              <w:rPr>
                <w:rFonts w:ascii="仿宋" w:hAnsi="仿宋" w:eastAsia="仿宋"/>
                <w:szCs w:val="24"/>
              </w:rPr>
            </w:pPr>
            <w:r>
              <w:rPr>
                <w:rFonts w:hint="eastAsia" w:ascii="仿宋" w:hAnsi="仿宋" w:eastAsia="仿宋"/>
                <w:szCs w:val="24"/>
              </w:rPr>
              <w:t>说明与要求</w:t>
            </w:r>
          </w:p>
        </w:tc>
      </w:tr>
      <w:tr w14:paraId="2197D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5" w:type="dxa"/>
            <w:vAlign w:val="center"/>
          </w:tcPr>
          <w:p w14:paraId="6E925C4D">
            <w:pPr>
              <w:pStyle w:val="4"/>
              <w:spacing w:line="360" w:lineRule="auto"/>
              <w:jc w:val="center"/>
              <w:rPr>
                <w:rFonts w:ascii="仿宋" w:hAnsi="仿宋" w:eastAsia="仿宋"/>
                <w:szCs w:val="24"/>
              </w:rPr>
            </w:pPr>
            <w:r>
              <w:rPr>
                <w:rFonts w:hint="eastAsia" w:ascii="仿宋" w:hAnsi="仿宋" w:eastAsia="仿宋"/>
                <w:szCs w:val="24"/>
              </w:rPr>
              <w:t>1</w:t>
            </w:r>
          </w:p>
        </w:tc>
        <w:tc>
          <w:tcPr>
            <w:tcW w:w="1663" w:type="dxa"/>
            <w:vAlign w:val="center"/>
          </w:tcPr>
          <w:p w14:paraId="36F91951">
            <w:pPr>
              <w:pStyle w:val="4"/>
              <w:spacing w:line="360" w:lineRule="auto"/>
              <w:jc w:val="center"/>
              <w:rPr>
                <w:rFonts w:ascii="仿宋" w:hAnsi="仿宋" w:eastAsia="仿宋"/>
                <w:szCs w:val="24"/>
              </w:rPr>
            </w:pPr>
            <w:r>
              <w:rPr>
                <w:rFonts w:ascii="仿宋" w:hAnsi="仿宋" w:eastAsia="仿宋"/>
                <w:kern w:val="0"/>
                <w:szCs w:val="24"/>
              </w:rPr>
              <w:t>项目名称</w:t>
            </w:r>
          </w:p>
        </w:tc>
        <w:tc>
          <w:tcPr>
            <w:tcW w:w="7130" w:type="dxa"/>
            <w:vAlign w:val="center"/>
          </w:tcPr>
          <w:p w14:paraId="23A767E1">
            <w:pPr>
              <w:snapToGrid w:val="0"/>
              <w:ind w:right="-20" w:firstLine="480" w:firstLineChars="200"/>
              <w:jc w:val="left"/>
              <w:rPr>
                <w:rFonts w:ascii="仿宋" w:hAnsi="仿宋" w:eastAsia="仿宋"/>
                <w:kern w:val="0"/>
                <w:sz w:val="24"/>
                <w:szCs w:val="24"/>
              </w:rPr>
            </w:pPr>
            <w:r>
              <w:rPr>
                <w:rFonts w:hint="eastAsia" w:ascii="仿宋" w:hAnsi="仿宋" w:eastAsia="仿宋" w:cs="Times New Roman"/>
                <w:color w:val="000000" w:themeColor="text1"/>
                <w:sz w:val="24"/>
                <w:highlight w:val="none"/>
                <w:lang w:val="en-US" w:eastAsia="zh-CN"/>
                <w14:textFill>
                  <w14:solidFill>
                    <w14:schemeClr w14:val="tx1"/>
                  </w14:solidFill>
                </w14:textFill>
              </w:rPr>
              <w:t>混合气体与高纯气体供应服务阳光推介</w:t>
            </w:r>
            <w:r>
              <w:rPr>
                <w:rFonts w:hint="eastAsia" w:ascii="仿宋" w:hAnsi="仿宋" w:eastAsia="仿宋"/>
                <w:kern w:val="0"/>
                <w:sz w:val="24"/>
                <w:szCs w:val="24"/>
                <w:lang w:eastAsia="zh-CN"/>
              </w:rPr>
              <w:t>（非招标）</w:t>
            </w:r>
          </w:p>
        </w:tc>
      </w:tr>
      <w:tr w14:paraId="06F2A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jc w:val="center"/>
        </w:trPr>
        <w:tc>
          <w:tcPr>
            <w:tcW w:w="855" w:type="dxa"/>
            <w:vAlign w:val="center"/>
          </w:tcPr>
          <w:p w14:paraId="04433DF9">
            <w:pPr>
              <w:pStyle w:val="20"/>
              <w:spacing w:line="360" w:lineRule="auto"/>
              <w:ind w:firstLine="0"/>
              <w:jc w:val="center"/>
              <w:rPr>
                <w:rFonts w:ascii="仿宋" w:hAnsi="仿宋" w:eastAsia="仿宋"/>
                <w:szCs w:val="24"/>
              </w:rPr>
            </w:pPr>
            <w:r>
              <w:rPr>
                <w:rFonts w:hint="eastAsia" w:ascii="仿宋" w:hAnsi="仿宋" w:eastAsia="仿宋"/>
                <w:szCs w:val="24"/>
              </w:rPr>
              <w:t>2</w:t>
            </w:r>
          </w:p>
        </w:tc>
        <w:tc>
          <w:tcPr>
            <w:tcW w:w="1663" w:type="dxa"/>
            <w:vAlign w:val="center"/>
          </w:tcPr>
          <w:p w14:paraId="3E33D58D">
            <w:pPr>
              <w:pStyle w:val="20"/>
              <w:spacing w:line="360" w:lineRule="auto"/>
              <w:ind w:firstLine="0"/>
              <w:jc w:val="center"/>
              <w:rPr>
                <w:rFonts w:ascii="仿宋" w:hAnsi="仿宋" w:eastAsia="仿宋"/>
                <w:szCs w:val="24"/>
              </w:rPr>
            </w:pPr>
            <w:r>
              <w:rPr>
                <w:rFonts w:hint="eastAsia" w:ascii="仿宋" w:hAnsi="仿宋" w:eastAsia="仿宋"/>
                <w:szCs w:val="24"/>
              </w:rPr>
              <w:t>项目概况</w:t>
            </w:r>
          </w:p>
        </w:tc>
        <w:tc>
          <w:tcPr>
            <w:tcW w:w="7130" w:type="dxa"/>
            <w:vAlign w:val="center"/>
          </w:tcPr>
          <w:p w14:paraId="3B3FBBEC">
            <w:pPr>
              <w:rPr>
                <w:rFonts w:hint="default" w:ascii="仿宋_GB2312" w:eastAsia="仿宋_GB2312"/>
                <w:color w:val="auto"/>
                <w:sz w:val="24"/>
                <w:highlight w:val="none"/>
                <w:lang w:val="en-US" w:eastAsia="zh-CN"/>
              </w:rPr>
            </w:pPr>
            <w:r>
              <w:rPr>
                <w:rFonts w:hint="eastAsia" w:ascii="仿宋" w:hAnsi="仿宋" w:eastAsia="仿宋" w:cstheme="minorBidi"/>
                <w:color w:val="000000" w:themeColor="text1"/>
                <w:szCs w:val="24"/>
                <w14:textFill>
                  <w14:solidFill>
                    <w14:schemeClr w14:val="tx1"/>
                  </w14:solidFill>
                </w14:textFill>
              </w:rPr>
              <w:t>1.项目地点：</w:t>
            </w:r>
            <w:r>
              <w:rPr>
                <w:rFonts w:hint="default" w:ascii="仿宋_GB2312" w:eastAsia="仿宋_GB2312"/>
                <w:color w:val="000000" w:themeColor="text1"/>
                <w:sz w:val="24"/>
                <w:highlight w:val="none"/>
                <w:lang w:val="en-US" w:eastAsia="zh-CN"/>
                <w14:textFill>
                  <w14:solidFill>
                    <w14:schemeClr w14:val="tx1"/>
                  </w14:solidFill>
                </w14:textFill>
              </w:rPr>
              <w:t>江南院区（南岸区天文大道288号）</w:t>
            </w:r>
            <w:r>
              <w:rPr>
                <w:rFonts w:hint="eastAsia" w:ascii="仿宋_GB2312" w:eastAsia="仿宋_GB2312"/>
                <w:color w:val="000000" w:themeColor="text1"/>
                <w:sz w:val="24"/>
                <w:highlight w:val="none"/>
                <w:lang w:val="en-US" w:eastAsia="zh-CN"/>
                <w14:textFill>
                  <w14:solidFill>
                    <w14:schemeClr w14:val="tx1"/>
                  </w14:solidFill>
                </w14:textFill>
              </w:rPr>
              <w:t xml:space="preserve"> </w:t>
            </w:r>
            <w:r>
              <w:rPr>
                <w:rFonts w:hint="default" w:ascii="仿宋_GB2312" w:eastAsia="仿宋_GB2312"/>
                <w:color w:val="000000" w:themeColor="text1"/>
                <w:sz w:val="24"/>
                <w:highlight w:val="none"/>
                <w:lang w:val="en-US" w:eastAsia="zh-CN"/>
                <w14:textFill>
                  <w14:solidFill>
                    <w14:schemeClr w14:val="tx1"/>
                  </w14:solidFill>
                </w14:textFill>
              </w:rPr>
              <w:t>渝中院区（渝中区临江路74号</w:t>
            </w:r>
            <w:r>
              <w:rPr>
                <w:rFonts w:hint="default" w:ascii="仿宋_GB2312" w:eastAsia="仿宋_GB2312"/>
                <w:color w:val="auto"/>
                <w:sz w:val="24"/>
                <w:highlight w:val="none"/>
                <w:lang w:val="en-US" w:eastAsia="zh-CN"/>
              </w:rPr>
              <w:t>）</w:t>
            </w:r>
          </w:p>
          <w:p w14:paraId="34B80F7D">
            <w:pPr>
              <w:pStyle w:val="20"/>
              <w:spacing w:line="360" w:lineRule="auto"/>
              <w:ind w:firstLine="0"/>
              <w:rPr>
                <w:rFonts w:hint="eastAsia" w:ascii="仿宋" w:hAnsi="仿宋" w:eastAsia="仿宋" w:cstheme="minorBidi"/>
                <w:szCs w:val="24"/>
                <w:lang w:val="en-US" w:eastAsia="zh-CN"/>
              </w:rPr>
            </w:pPr>
            <w:r>
              <w:rPr>
                <w:rFonts w:hint="eastAsia" w:ascii="仿宋" w:hAnsi="仿宋" w:eastAsia="仿宋" w:cstheme="minorBidi"/>
                <w:color w:val="000000" w:themeColor="text1"/>
                <w:szCs w:val="24"/>
                <w:lang w:val="en-US" w:eastAsia="zh-CN"/>
                <w14:textFill>
                  <w14:solidFill>
                    <w14:schemeClr w14:val="tx1"/>
                  </w14:solidFill>
                </w14:textFill>
              </w:rPr>
              <w:t>2</w:t>
            </w:r>
            <w:r>
              <w:rPr>
                <w:rFonts w:hint="eastAsia" w:ascii="仿宋" w:hAnsi="仿宋" w:eastAsia="仿宋" w:cstheme="minorBidi"/>
                <w:color w:val="000000" w:themeColor="text1"/>
                <w:szCs w:val="24"/>
                <w14:textFill>
                  <w14:solidFill>
                    <w14:schemeClr w14:val="tx1"/>
                  </w14:solidFill>
                </w14:textFill>
              </w:rPr>
              <w:t>.合作期：</w:t>
            </w:r>
            <w:r>
              <w:rPr>
                <w:rFonts w:hint="eastAsia" w:ascii="仿宋" w:hAnsi="仿宋" w:eastAsia="仿宋" w:cstheme="minorBidi"/>
                <w:color w:val="000000" w:themeColor="text1"/>
                <w:szCs w:val="24"/>
                <w:lang w:val="en-US" w:eastAsia="zh-CN"/>
                <w14:textFill>
                  <w14:solidFill>
                    <w14:schemeClr w14:val="tx1"/>
                  </w14:solidFill>
                </w14:textFill>
              </w:rPr>
              <w:t>3</w:t>
            </w:r>
            <w:r>
              <w:rPr>
                <w:rFonts w:hint="eastAsia" w:ascii="仿宋" w:hAnsi="仿宋" w:eastAsia="仿宋" w:cstheme="minorBidi"/>
                <w:color w:val="000000" w:themeColor="text1"/>
                <w:szCs w:val="24"/>
                <w14:textFill>
                  <w14:solidFill>
                    <w14:schemeClr w14:val="tx1"/>
                  </w14:solidFill>
                </w14:textFill>
              </w:rPr>
              <w:t>年</w:t>
            </w:r>
          </w:p>
        </w:tc>
      </w:tr>
      <w:tr w14:paraId="37800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855" w:type="dxa"/>
            <w:vAlign w:val="center"/>
          </w:tcPr>
          <w:p w14:paraId="6E190FC1">
            <w:pPr>
              <w:pStyle w:val="20"/>
              <w:spacing w:line="360" w:lineRule="auto"/>
              <w:ind w:firstLine="0"/>
              <w:jc w:val="center"/>
              <w:rPr>
                <w:rFonts w:ascii="仿宋" w:hAnsi="仿宋" w:eastAsia="仿宋"/>
                <w:szCs w:val="24"/>
              </w:rPr>
            </w:pPr>
            <w:r>
              <w:rPr>
                <w:rFonts w:hint="eastAsia" w:ascii="仿宋" w:hAnsi="仿宋" w:eastAsia="仿宋"/>
                <w:szCs w:val="24"/>
              </w:rPr>
              <w:t>3</w:t>
            </w:r>
          </w:p>
        </w:tc>
        <w:tc>
          <w:tcPr>
            <w:tcW w:w="1663" w:type="dxa"/>
            <w:vAlign w:val="center"/>
          </w:tcPr>
          <w:p w14:paraId="51526664">
            <w:pPr>
              <w:pStyle w:val="20"/>
              <w:spacing w:line="360" w:lineRule="auto"/>
              <w:ind w:firstLine="0"/>
              <w:jc w:val="center"/>
              <w:rPr>
                <w:rFonts w:ascii="仿宋" w:hAnsi="仿宋" w:eastAsia="仿宋"/>
                <w:szCs w:val="24"/>
              </w:rPr>
            </w:pPr>
            <w:r>
              <w:rPr>
                <w:rFonts w:hint="eastAsia" w:ascii="仿宋" w:hAnsi="仿宋" w:eastAsia="仿宋"/>
                <w:szCs w:val="24"/>
              </w:rPr>
              <w:t xml:space="preserve">推介内容   </w:t>
            </w:r>
          </w:p>
        </w:tc>
        <w:tc>
          <w:tcPr>
            <w:tcW w:w="7130" w:type="dxa"/>
            <w:vAlign w:val="center"/>
          </w:tcPr>
          <w:p w14:paraId="78AC466E">
            <w:pPr>
              <w:pStyle w:val="20"/>
              <w:spacing w:line="360" w:lineRule="auto"/>
              <w:ind w:left="0" w:leftChars="0" w:firstLine="0" w:firstLineChars="0"/>
              <w:rPr>
                <w:rFonts w:hint="eastAsia" w:ascii="仿宋" w:hAnsi="仿宋" w:eastAsia="仿宋" w:cstheme="minorBidi"/>
                <w:color w:val="000000" w:themeColor="text1"/>
                <w:sz w:val="24"/>
                <w:szCs w:val="24"/>
                <w:highlight w:val="none"/>
                <w:lang w:eastAsia="zh-CN"/>
                <w14:textFill>
                  <w14:solidFill>
                    <w14:schemeClr w14:val="tx1"/>
                  </w14:solidFill>
                </w14:textFill>
              </w:rPr>
            </w:pPr>
            <w:r>
              <w:rPr>
                <w:rFonts w:hint="eastAsia" w:ascii="仿宋" w:hAnsi="仿宋" w:eastAsia="仿宋" w:cstheme="minorBidi"/>
                <w:color w:val="000000" w:themeColor="text1"/>
                <w:sz w:val="24"/>
                <w:szCs w:val="24"/>
                <w:lang w:val="en-US" w:eastAsia="zh-CN"/>
                <w14:textFill>
                  <w14:solidFill>
                    <w14:schemeClr w14:val="tx1"/>
                  </w14:solidFill>
                </w14:textFill>
              </w:rPr>
              <w:t>1.</w:t>
            </w:r>
            <w:r>
              <w:rPr>
                <w:rFonts w:hint="eastAsia" w:ascii="仿宋" w:hAnsi="仿宋" w:eastAsia="仿宋" w:cstheme="minorBidi"/>
                <w:color w:val="000000" w:themeColor="text1"/>
                <w:sz w:val="24"/>
                <w:szCs w:val="24"/>
                <w14:textFill>
                  <w14:solidFill>
                    <w14:schemeClr w14:val="tx1"/>
                  </w14:solidFill>
                </w14:textFill>
              </w:rPr>
              <w:t>具体</w:t>
            </w:r>
            <w:r>
              <w:rPr>
                <w:rFonts w:hint="eastAsia" w:ascii="仿宋" w:hAnsi="仿宋" w:eastAsia="仿宋" w:cstheme="minorBidi"/>
                <w:color w:val="000000" w:themeColor="text1"/>
                <w:sz w:val="24"/>
                <w:szCs w:val="24"/>
                <w:lang w:val="en-US" w:eastAsia="zh-CN"/>
                <w14:textFill>
                  <w14:solidFill>
                    <w14:schemeClr w14:val="tx1"/>
                  </w14:solidFill>
                </w14:textFill>
              </w:rPr>
              <w:t>需求</w:t>
            </w:r>
            <w:r>
              <w:rPr>
                <w:rFonts w:hint="eastAsia" w:ascii="仿宋" w:hAnsi="仿宋" w:eastAsia="仿宋" w:cstheme="minorBidi"/>
                <w:color w:val="000000" w:themeColor="text1"/>
                <w:sz w:val="24"/>
                <w:szCs w:val="24"/>
                <w14:textFill>
                  <w14:solidFill>
                    <w14:schemeClr w14:val="tx1"/>
                  </w14:solidFill>
                </w14:textFill>
              </w:rPr>
              <w:t>见附件</w:t>
            </w:r>
            <w:r>
              <w:rPr>
                <w:rFonts w:hint="eastAsia" w:ascii="仿宋" w:hAnsi="仿宋" w:eastAsia="仿宋" w:cstheme="minorBidi"/>
                <w:color w:val="000000" w:themeColor="text1"/>
                <w:sz w:val="24"/>
                <w:szCs w:val="24"/>
                <w:lang w:val="en-US" w:eastAsia="zh-CN"/>
                <w14:textFill>
                  <w14:solidFill>
                    <w14:schemeClr w14:val="tx1"/>
                  </w14:solidFill>
                </w14:textFill>
              </w:rPr>
              <w:t>1</w:t>
            </w:r>
            <w:r>
              <w:rPr>
                <w:rFonts w:hint="eastAsia" w:ascii="仿宋" w:hAnsi="仿宋" w:eastAsia="仿宋" w:cstheme="minorBidi"/>
                <w:color w:val="000000" w:themeColor="text1"/>
                <w:sz w:val="24"/>
                <w:szCs w:val="24"/>
                <w:lang w:eastAsia="zh-CN"/>
                <w14:textFill>
                  <w14:solidFill>
                    <w14:schemeClr w14:val="tx1"/>
                  </w14:solidFill>
                </w14:textFill>
              </w:rPr>
              <w:t>《</w:t>
            </w:r>
            <w:r>
              <w:rPr>
                <w:rFonts w:hint="eastAsia" w:ascii="仿宋" w:hAnsi="仿宋" w:eastAsia="仿宋" w:cstheme="minorBidi"/>
                <w:color w:val="000000" w:themeColor="text1"/>
                <w:sz w:val="24"/>
                <w:szCs w:val="24"/>
                <w:lang w:val="en-US" w:eastAsia="zh-CN"/>
                <w14:textFill>
                  <w14:solidFill>
                    <w14:schemeClr w14:val="tx1"/>
                  </w14:solidFill>
                </w14:textFill>
              </w:rPr>
              <w:t>混合气与高纯气</w:t>
            </w:r>
            <w:r>
              <w:rPr>
                <w:rFonts w:hint="eastAsia" w:ascii="仿宋" w:hAnsi="仿宋" w:eastAsia="仿宋" w:cstheme="minorBidi"/>
                <w:color w:val="000000" w:themeColor="text1"/>
                <w:sz w:val="24"/>
                <w:szCs w:val="24"/>
                <w:lang w:eastAsia="zh-CN"/>
                <w14:textFill>
                  <w14:solidFill>
                    <w14:schemeClr w14:val="tx1"/>
                  </w14:solidFill>
                </w14:textFill>
              </w:rPr>
              <w:t>采购</w:t>
            </w:r>
            <w:r>
              <w:rPr>
                <w:rFonts w:hint="eastAsia" w:ascii="仿宋" w:hAnsi="仿宋" w:eastAsia="仿宋" w:cstheme="minorBidi"/>
                <w:color w:val="000000" w:themeColor="text1"/>
                <w:sz w:val="24"/>
                <w:szCs w:val="24"/>
                <w:lang w:val="en-US" w:eastAsia="zh-CN"/>
                <w14:textFill>
                  <w14:solidFill>
                    <w14:schemeClr w14:val="tx1"/>
                  </w14:solidFill>
                </w14:textFill>
              </w:rPr>
              <w:t>清</w:t>
            </w:r>
            <w:r>
              <w:rPr>
                <w:rFonts w:hint="eastAsia" w:ascii="仿宋" w:hAnsi="仿宋" w:eastAsia="仿宋" w:cstheme="minorBidi"/>
                <w:color w:val="000000" w:themeColor="text1"/>
                <w:sz w:val="24"/>
                <w:szCs w:val="24"/>
                <w14:textFill>
                  <w14:solidFill>
                    <w14:schemeClr w14:val="tx1"/>
                  </w14:solidFill>
                </w14:textFill>
              </w:rPr>
              <w:t>单</w:t>
            </w:r>
            <w:r>
              <w:rPr>
                <w:rFonts w:hint="eastAsia" w:ascii="仿宋" w:hAnsi="仿宋" w:eastAsia="仿宋" w:cstheme="minorBidi"/>
                <w:color w:val="000000" w:themeColor="text1"/>
                <w:sz w:val="24"/>
                <w:szCs w:val="24"/>
                <w:lang w:eastAsia="zh-CN"/>
                <w14:textFill>
                  <w14:solidFill>
                    <w14:schemeClr w14:val="tx1"/>
                  </w14:solidFill>
                </w14:textFill>
              </w:rPr>
              <w:t>》</w:t>
            </w:r>
            <w:r>
              <w:rPr>
                <w:rFonts w:hint="eastAsia" w:ascii="仿宋" w:hAnsi="仿宋" w:eastAsia="仿宋" w:cstheme="minorBidi"/>
                <w:color w:val="000000" w:themeColor="text1"/>
                <w:sz w:val="24"/>
                <w:szCs w:val="24"/>
                <w:highlight w:val="none"/>
                <w:lang w:eastAsia="zh-CN"/>
                <w14:textFill>
                  <w14:solidFill>
                    <w14:schemeClr w14:val="tx1"/>
                  </w14:solidFill>
                </w14:textFill>
              </w:rPr>
              <w:t>。</w:t>
            </w:r>
          </w:p>
          <w:p w14:paraId="436B79AF">
            <w:pPr>
              <w:snapToGrid w:val="0"/>
              <w:spacing w:line="400" w:lineRule="exact"/>
              <w:rPr>
                <w:rFonts w:hint="eastAsia" w:ascii="仿宋" w:hAnsi="仿宋" w:eastAsia="仿宋" w:cs="仿宋"/>
                <w:color w:val="000000" w:themeColor="text1"/>
                <w:sz w:val="24"/>
                <w:szCs w:val="24"/>
                <w:lang w:val="en-US" w:eastAsia="zh-CN"/>
                <w14:textFill>
                  <w14:solidFill>
                    <w14:schemeClr w14:val="tx1"/>
                  </w14:solidFill>
                </w14:textFill>
              </w:rPr>
            </w:pPr>
            <w:r>
              <w:rPr>
                <w:rFonts w:hint="eastAsia" w:ascii="仿宋" w:hAnsi="仿宋" w:eastAsia="仿宋" w:cs="仿宋"/>
                <w:color w:val="000000" w:themeColor="text1"/>
                <w:sz w:val="24"/>
                <w:szCs w:val="24"/>
                <w:lang w:val="en-US" w:eastAsia="zh-CN"/>
                <w14:textFill>
                  <w14:solidFill>
                    <w14:schemeClr w14:val="tx1"/>
                  </w14:solidFill>
                </w14:textFill>
              </w:rPr>
              <w:t>2.供货时间：高纯气</w:t>
            </w:r>
            <w:r>
              <w:rPr>
                <w:rFonts w:hint="eastAsia" w:ascii="仿宋" w:hAnsi="仿宋" w:eastAsia="仿宋" w:cs="Times New Roman"/>
                <w:color w:val="000000" w:themeColor="text1"/>
                <w:sz w:val="24"/>
                <w:highlight w:val="none"/>
                <w:lang w:val="en-US" w:eastAsia="zh-CN"/>
                <w14:textFill>
                  <w14:solidFill>
                    <w14:schemeClr w14:val="tx1"/>
                  </w14:solidFill>
                </w14:textFill>
              </w:rPr>
              <w:t>体</w:t>
            </w:r>
            <w:r>
              <w:rPr>
                <w:rFonts w:hint="eastAsia" w:ascii="仿宋" w:hAnsi="仿宋" w:eastAsia="仿宋" w:cs="仿宋"/>
                <w:color w:val="000000" w:themeColor="text1"/>
                <w:sz w:val="24"/>
                <w:szCs w:val="24"/>
                <w:lang w:val="en-US" w:eastAsia="zh-CN"/>
                <w14:textFill>
                  <w14:solidFill>
                    <w14:schemeClr w14:val="tx1"/>
                  </w14:solidFill>
                </w14:textFill>
              </w:rPr>
              <w:t>，院方提前1天通知供方需货要求；混合气</w:t>
            </w:r>
            <w:r>
              <w:rPr>
                <w:rFonts w:hint="eastAsia" w:ascii="仿宋" w:hAnsi="仿宋" w:eastAsia="仿宋" w:cs="Times New Roman"/>
                <w:color w:val="000000" w:themeColor="text1"/>
                <w:sz w:val="24"/>
                <w:highlight w:val="none"/>
                <w:lang w:val="en-US" w:eastAsia="zh-CN"/>
                <w14:textFill>
                  <w14:solidFill>
                    <w14:schemeClr w14:val="tx1"/>
                  </w14:solidFill>
                </w14:textFill>
              </w:rPr>
              <w:t>体</w:t>
            </w:r>
            <w:r>
              <w:rPr>
                <w:rFonts w:hint="eastAsia" w:ascii="仿宋" w:hAnsi="仿宋" w:eastAsia="仿宋" w:cs="仿宋"/>
                <w:color w:val="000000" w:themeColor="text1"/>
                <w:sz w:val="24"/>
                <w:szCs w:val="24"/>
                <w:lang w:val="en-US" w:eastAsia="zh-CN"/>
                <w14:textFill>
                  <w14:solidFill>
                    <w14:schemeClr w14:val="tx1"/>
                  </w14:solidFill>
                </w14:textFill>
              </w:rPr>
              <w:t>，院方提前3天通知供方需货要求；供、需双方计划如有变化，双方均应提前24小时与对方取得联系，协商保供事宜。</w:t>
            </w:r>
          </w:p>
          <w:p w14:paraId="7347A66D">
            <w:pPr>
              <w:pStyle w:val="20"/>
              <w:spacing w:line="360" w:lineRule="auto"/>
              <w:ind w:left="0" w:leftChars="0" w:firstLine="0" w:firstLineChars="0"/>
              <w:rPr>
                <w:rFonts w:ascii="仿宋" w:hAnsi="仿宋" w:eastAsia="仿宋" w:cstheme="minorBidi"/>
                <w:szCs w:val="24"/>
              </w:rPr>
            </w:pPr>
            <w:r>
              <w:rPr>
                <w:rFonts w:hint="eastAsia" w:ascii="仿宋" w:hAnsi="仿宋" w:eastAsia="仿宋" w:cs="仿宋"/>
                <w:color w:val="000000" w:themeColor="text1"/>
                <w:sz w:val="24"/>
                <w:szCs w:val="24"/>
                <w:lang w:val="en-US" w:eastAsia="zh-CN"/>
                <w14:textFill>
                  <w14:solidFill>
                    <w14:schemeClr w14:val="tx1"/>
                  </w14:solidFill>
                </w14:textFill>
              </w:rPr>
              <w:t>3.应急供货：当院方因特殊原因必须进行紧急供货时，供货方无任何理由，必须第一时间采用紧急渠道进行供货。</w:t>
            </w:r>
          </w:p>
        </w:tc>
      </w:tr>
      <w:tr w14:paraId="0D366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5" w:type="dxa"/>
            <w:vAlign w:val="center"/>
          </w:tcPr>
          <w:p w14:paraId="6347D62A">
            <w:pPr>
              <w:pStyle w:val="20"/>
              <w:spacing w:line="360" w:lineRule="auto"/>
              <w:ind w:firstLine="0"/>
              <w:jc w:val="center"/>
              <w:rPr>
                <w:rFonts w:ascii="仿宋" w:hAnsi="仿宋" w:eastAsia="仿宋"/>
                <w:szCs w:val="24"/>
              </w:rPr>
            </w:pPr>
            <w:r>
              <w:rPr>
                <w:rFonts w:hint="eastAsia" w:ascii="仿宋" w:hAnsi="仿宋" w:eastAsia="仿宋"/>
                <w:szCs w:val="24"/>
              </w:rPr>
              <w:t>4</w:t>
            </w:r>
          </w:p>
        </w:tc>
        <w:tc>
          <w:tcPr>
            <w:tcW w:w="1663" w:type="dxa"/>
            <w:vAlign w:val="center"/>
          </w:tcPr>
          <w:p w14:paraId="14A523E0">
            <w:pPr>
              <w:pStyle w:val="20"/>
              <w:spacing w:line="360" w:lineRule="auto"/>
              <w:ind w:firstLine="0"/>
              <w:jc w:val="center"/>
              <w:rPr>
                <w:rFonts w:ascii="仿宋" w:hAnsi="仿宋" w:eastAsia="仿宋"/>
                <w:szCs w:val="24"/>
              </w:rPr>
            </w:pPr>
            <w:r>
              <w:rPr>
                <w:rFonts w:hint="eastAsia" w:ascii="仿宋" w:hAnsi="仿宋" w:eastAsia="仿宋"/>
                <w:szCs w:val="24"/>
              </w:rPr>
              <w:t>质量要求</w:t>
            </w:r>
          </w:p>
        </w:tc>
        <w:tc>
          <w:tcPr>
            <w:tcW w:w="7130" w:type="dxa"/>
            <w:vAlign w:val="center"/>
          </w:tcPr>
          <w:p w14:paraId="79B2D20A">
            <w:pPr>
              <w:pStyle w:val="20"/>
              <w:spacing w:line="360" w:lineRule="auto"/>
              <w:ind w:firstLine="0"/>
              <w:rPr>
                <w:rFonts w:ascii="仿宋" w:hAnsi="仿宋" w:eastAsia="仿宋"/>
                <w:szCs w:val="24"/>
              </w:rPr>
            </w:pPr>
            <w:r>
              <w:rPr>
                <w:rFonts w:hint="eastAsia" w:ascii="仿宋" w:hAnsi="仿宋" w:eastAsia="仿宋" w:cs="宋体"/>
                <w:color w:val="000000" w:themeColor="text1"/>
                <w:szCs w:val="24"/>
                <w14:textFill>
                  <w14:solidFill>
                    <w14:schemeClr w14:val="tx1"/>
                  </w14:solidFill>
                </w14:textFill>
              </w:rPr>
              <w:t>质量必须符合国家和行业规范要求</w:t>
            </w:r>
            <w:r>
              <w:rPr>
                <w:rFonts w:hint="eastAsia" w:ascii="仿宋" w:hAnsi="仿宋" w:eastAsia="仿宋" w:cs="宋体"/>
                <w:color w:val="0000FF"/>
                <w:szCs w:val="24"/>
              </w:rPr>
              <w:t>。</w:t>
            </w:r>
          </w:p>
        </w:tc>
      </w:tr>
      <w:tr w14:paraId="63E1E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855" w:type="dxa"/>
            <w:vAlign w:val="center"/>
          </w:tcPr>
          <w:p w14:paraId="7183A1B5">
            <w:pPr>
              <w:pStyle w:val="20"/>
              <w:spacing w:line="360" w:lineRule="auto"/>
              <w:ind w:firstLine="0"/>
              <w:jc w:val="center"/>
              <w:rPr>
                <w:rFonts w:ascii="仿宋" w:hAnsi="仿宋" w:eastAsia="仿宋"/>
                <w:szCs w:val="24"/>
              </w:rPr>
            </w:pPr>
            <w:r>
              <w:rPr>
                <w:rFonts w:hint="eastAsia" w:ascii="仿宋" w:hAnsi="仿宋" w:eastAsia="仿宋"/>
                <w:szCs w:val="24"/>
              </w:rPr>
              <w:t>5</w:t>
            </w:r>
          </w:p>
        </w:tc>
        <w:tc>
          <w:tcPr>
            <w:tcW w:w="1663" w:type="dxa"/>
            <w:vAlign w:val="center"/>
          </w:tcPr>
          <w:p w14:paraId="0A79A83B">
            <w:pPr>
              <w:pStyle w:val="20"/>
              <w:spacing w:line="360" w:lineRule="auto"/>
              <w:ind w:firstLine="0"/>
              <w:jc w:val="center"/>
              <w:rPr>
                <w:rFonts w:ascii="仿宋" w:hAnsi="仿宋" w:eastAsia="仿宋" w:cstheme="minorBidi"/>
                <w:szCs w:val="24"/>
              </w:rPr>
            </w:pPr>
            <w:r>
              <w:rPr>
                <w:rFonts w:hint="eastAsia" w:ascii="仿宋" w:hAnsi="仿宋" w:eastAsia="仿宋" w:cstheme="minorBidi"/>
                <w:szCs w:val="24"/>
              </w:rPr>
              <w:t>参与方条件</w:t>
            </w:r>
          </w:p>
        </w:tc>
        <w:tc>
          <w:tcPr>
            <w:tcW w:w="7130" w:type="dxa"/>
            <w:vAlign w:val="center"/>
          </w:tcPr>
          <w:p w14:paraId="10ABA75D">
            <w:pPr>
              <w:pStyle w:val="20"/>
              <w:spacing w:line="360" w:lineRule="auto"/>
              <w:ind w:firstLine="0"/>
              <w:rPr>
                <w:rFonts w:ascii="仿宋" w:hAnsi="仿宋" w:eastAsia="仿宋" w:cs="宋体"/>
                <w:szCs w:val="24"/>
              </w:rPr>
            </w:pPr>
            <w:r>
              <w:rPr>
                <w:rFonts w:hint="eastAsia" w:ascii="仿宋" w:hAnsi="仿宋" w:eastAsia="仿宋" w:cs="宋体"/>
                <w:szCs w:val="24"/>
              </w:rPr>
              <w:t>（一）基本资格条件</w:t>
            </w:r>
          </w:p>
          <w:p w14:paraId="63331CFD">
            <w:pPr>
              <w:pStyle w:val="20"/>
              <w:spacing w:line="360" w:lineRule="auto"/>
              <w:ind w:firstLine="0"/>
              <w:rPr>
                <w:rFonts w:hint="eastAsia" w:ascii="仿宋" w:hAnsi="仿宋" w:eastAsia="仿宋"/>
                <w:szCs w:val="24"/>
              </w:rPr>
            </w:pPr>
            <w:r>
              <w:rPr>
                <w:rFonts w:hint="eastAsia" w:ascii="仿宋" w:hAnsi="仿宋" w:eastAsia="仿宋"/>
                <w:szCs w:val="24"/>
              </w:rPr>
              <w:t>1.参与人为中华人民共和国境内依法注册、具有独立法人资格。具备在有效期内的税务登记证、组织机构代码证。【提供税务登记证、组织机构代码证或“三证合一”的营业执照复印件并加盖鲜章】。</w:t>
            </w:r>
          </w:p>
          <w:p w14:paraId="4968435A">
            <w:pPr>
              <w:pStyle w:val="20"/>
              <w:spacing w:line="360" w:lineRule="auto"/>
              <w:ind w:firstLine="0"/>
              <w:rPr>
                <w:rFonts w:hint="eastAsia" w:ascii="仿宋" w:hAnsi="仿宋" w:eastAsia="仿宋"/>
                <w:szCs w:val="24"/>
              </w:rPr>
            </w:pPr>
            <w:r>
              <w:rPr>
                <w:rFonts w:hint="eastAsia" w:ascii="仿宋" w:hAnsi="仿宋" w:eastAsia="仿宋"/>
                <w:szCs w:val="24"/>
              </w:rPr>
              <w:t>2.法定代表人身份证明【格式1】</w:t>
            </w:r>
          </w:p>
          <w:p w14:paraId="113A4A71">
            <w:pPr>
              <w:pStyle w:val="20"/>
              <w:spacing w:line="360" w:lineRule="auto"/>
              <w:ind w:firstLine="0"/>
              <w:rPr>
                <w:rFonts w:hint="eastAsia" w:ascii="仿宋" w:hAnsi="仿宋" w:eastAsia="仿宋"/>
                <w:szCs w:val="24"/>
              </w:rPr>
            </w:pPr>
            <w:r>
              <w:rPr>
                <w:rFonts w:hint="eastAsia" w:ascii="仿宋" w:hAnsi="仿宋" w:eastAsia="仿宋"/>
                <w:szCs w:val="24"/>
              </w:rPr>
              <w:t>3.法定代表人授权委托书【格式2，法人本人到场的无需提供】</w:t>
            </w:r>
          </w:p>
          <w:p w14:paraId="69E08F4E">
            <w:pPr>
              <w:pStyle w:val="20"/>
              <w:spacing w:line="360" w:lineRule="auto"/>
              <w:ind w:firstLine="0"/>
              <w:rPr>
                <w:rFonts w:hint="eastAsia" w:ascii="仿宋" w:hAnsi="仿宋" w:eastAsia="仿宋"/>
                <w:szCs w:val="24"/>
              </w:rPr>
            </w:pPr>
            <w:r>
              <w:rPr>
                <w:rFonts w:hint="eastAsia" w:ascii="仿宋" w:hAnsi="仿宋" w:eastAsia="仿宋"/>
                <w:szCs w:val="24"/>
              </w:rPr>
              <w:t>（二）特定资格条件</w:t>
            </w:r>
            <w:bookmarkStart w:id="0" w:name="_GoBack"/>
            <w:bookmarkEnd w:id="0"/>
          </w:p>
          <w:p w14:paraId="0083AD2D">
            <w:pPr>
              <w:pStyle w:val="20"/>
              <w:spacing w:line="360" w:lineRule="auto"/>
              <w:ind w:firstLine="0"/>
              <w:rPr>
                <w:rFonts w:hint="eastAsia" w:ascii="仿宋" w:hAnsi="仿宋" w:eastAsia="仿宋"/>
                <w:szCs w:val="24"/>
              </w:rPr>
            </w:pPr>
            <w:r>
              <w:rPr>
                <w:rFonts w:hint="eastAsia" w:ascii="仿宋" w:hAnsi="仿宋" w:eastAsia="仿宋"/>
                <w:szCs w:val="24"/>
              </w:rPr>
              <w:t>1</w:t>
            </w:r>
            <w:r>
              <w:rPr>
                <w:rFonts w:hint="eastAsia" w:ascii="仿宋" w:hAnsi="仿宋" w:eastAsia="仿宋"/>
                <w:szCs w:val="24"/>
                <w:lang w:eastAsia="zh-CN"/>
              </w:rPr>
              <w:t>.</w:t>
            </w:r>
            <w:r>
              <w:rPr>
                <w:rFonts w:hint="eastAsia" w:ascii="仿宋" w:hAnsi="仿宋" w:eastAsia="仿宋"/>
                <w:szCs w:val="24"/>
                <w:lang w:val="en-US" w:eastAsia="zh-CN"/>
              </w:rPr>
              <w:t>推介单位</w:t>
            </w:r>
            <w:r>
              <w:rPr>
                <w:rFonts w:hint="eastAsia" w:ascii="仿宋" w:hAnsi="仿宋" w:eastAsia="仿宋"/>
                <w:szCs w:val="24"/>
              </w:rPr>
              <w:t>须提供202</w:t>
            </w:r>
            <w:r>
              <w:rPr>
                <w:rFonts w:hint="eastAsia" w:ascii="仿宋" w:hAnsi="仿宋" w:eastAsia="仿宋"/>
                <w:szCs w:val="24"/>
                <w:lang w:val="en-US" w:eastAsia="zh-CN"/>
              </w:rPr>
              <w:t>4</w:t>
            </w:r>
            <w:r>
              <w:rPr>
                <w:rFonts w:hint="eastAsia" w:ascii="仿宋" w:hAnsi="仿宋" w:eastAsia="仿宋"/>
                <w:szCs w:val="24"/>
              </w:rPr>
              <w:t>年1月1日至</w:t>
            </w:r>
            <w:r>
              <w:rPr>
                <w:rFonts w:hint="eastAsia" w:ascii="仿宋" w:hAnsi="仿宋" w:eastAsia="仿宋"/>
                <w:szCs w:val="24"/>
                <w:lang w:val="en-US" w:eastAsia="zh-CN"/>
              </w:rPr>
              <w:t>阳光推介</w:t>
            </w:r>
            <w:r>
              <w:rPr>
                <w:rFonts w:hint="eastAsia" w:ascii="仿宋" w:hAnsi="仿宋" w:eastAsia="仿宋"/>
                <w:szCs w:val="24"/>
              </w:rPr>
              <w:t xml:space="preserve">截止日止1个类似业绩合同（提供合同关键页复印件，关键页包括体现合同标的、合同金额、签字盖章页）。 </w:t>
            </w:r>
          </w:p>
          <w:p w14:paraId="0526DBA0">
            <w:pPr>
              <w:pStyle w:val="20"/>
              <w:spacing w:line="360" w:lineRule="auto"/>
              <w:ind w:firstLine="0"/>
              <w:rPr>
                <w:rFonts w:hint="eastAsia" w:ascii="仿宋" w:hAnsi="仿宋" w:eastAsia="仿宋"/>
                <w:szCs w:val="24"/>
              </w:rPr>
            </w:pPr>
            <w:r>
              <w:rPr>
                <w:rFonts w:hint="eastAsia" w:ascii="仿宋" w:hAnsi="仿宋" w:eastAsia="仿宋"/>
                <w:szCs w:val="24"/>
                <w:lang w:val="en-US" w:eastAsia="zh-CN"/>
              </w:rPr>
              <w:t>2</w:t>
            </w:r>
            <w:r>
              <w:rPr>
                <w:rFonts w:hint="eastAsia" w:ascii="仿宋" w:hAnsi="仿宋" w:eastAsia="仿宋"/>
                <w:szCs w:val="24"/>
              </w:rPr>
              <w:t>.须提供有效期内</w:t>
            </w:r>
            <w:r>
              <w:rPr>
                <w:rFonts w:hint="eastAsia" w:ascii="仿宋" w:hAnsi="仿宋" w:eastAsia="仿宋"/>
                <w:szCs w:val="24"/>
                <w:lang w:eastAsia="zh-CN"/>
              </w:rPr>
              <w:t>的</w:t>
            </w:r>
            <w:r>
              <w:rPr>
                <w:rFonts w:hint="eastAsia" w:ascii="仿宋" w:hAnsi="仿宋" w:eastAsia="仿宋"/>
                <w:szCs w:val="24"/>
              </w:rPr>
              <w:t>《危险化学品经营许可证》</w:t>
            </w:r>
            <w:r>
              <w:rPr>
                <w:rFonts w:hint="eastAsia" w:ascii="仿宋" w:hAnsi="仿宋" w:eastAsia="仿宋"/>
                <w:szCs w:val="24"/>
                <w:lang w:val="en-US" w:eastAsia="zh-CN"/>
              </w:rPr>
              <w:t>复印件。</w:t>
            </w:r>
          </w:p>
          <w:p w14:paraId="7C154541">
            <w:pPr>
              <w:pStyle w:val="20"/>
              <w:spacing w:line="360" w:lineRule="auto"/>
              <w:ind w:firstLine="0"/>
              <w:rPr>
                <w:rFonts w:hint="default" w:ascii="仿宋" w:hAnsi="仿宋" w:eastAsia="仿宋"/>
                <w:szCs w:val="24"/>
                <w:lang w:val="en-US"/>
              </w:rPr>
            </w:pPr>
            <w:r>
              <w:rPr>
                <w:rFonts w:hint="eastAsia" w:ascii="仿宋" w:hAnsi="仿宋" w:eastAsia="仿宋"/>
                <w:szCs w:val="24"/>
                <w:lang w:val="en-US" w:eastAsia="zh-CN"/>
              </w:rPr>
              <w:t>3</w:t>
            </w:r>
            <w:r>
              <w:rPr>
                <w:rFonts w:hint="eastAsia" w:ascii="仿宋" w:hAnsi="仿宋" w:eastAsia="仿宋"/>
                <w:szCs w:val="24"/>
              </w:rPr>
              <w:t>.须提供有效期内</w:t>
            </w:r>
            <w:r>
              <w:rPr>
                <w:rFonts w:hint="eastAsia" w:ascii="仿宋" w:hAnsi="仿宋" w:eastAsia="仿宋"/>
                <w:szCs w:val="24"/>
                <w:lang w:eastAsia="zh-CN"/>
              </w:rPr>
              <w:t>的</w:t>
            </w:r>
            <w:r>
              <w:rPr>
                <w:rFonts w:hint="eastAsia" w:ascii="仿宋" w:hAnsi="仿宋" w:eastAsia="仿宋"/>
                <w:szCs w:val="24"/>
              </w:rPr>
              <w:t>《道路运输经营许可证》（经营范围应包含：危险货物运输2类1项</w:t>
            </w:r>
            <w:r>
              <w:rPr>
                <w:rFonts w:hint="eastAsia" w:ascii="仿宋" w:hAnsi="仿宋" w:eastAsia="仿宋"/>
                <w:szCs w:val="24"/>
                <w:lang w:val="en-US" w:eastAsia="zh-CN"/>
              </w:rPr>
              <w:t>和</w:t>
            </w:r>
            <w:r>
              <w:rPr>
                <w:rFonts w:hint="eastAsia" w:ascii="仿宋" w:hAnsi="仿宋" w:eastAsia="仿宋"/>
                <w:szCs w:val="24"/>
              </w:rPr>
              <w:t>危险货物运输2类</w:t>
            </w:r>
            <w:r>
              <w:rPr>
                <w:rFonts w:hint="eastAsia" w:ascii="仿宋" w:hAnsi="仿宋" w:eastAsia="仿宋"/>
                <w:szCs w:val="24"/>
                <w:lang w:val="en-US" w:eastAsia="zh-CN"/>
              </w:rPr>
              <w:t>2</w:t>
            </w:r>
            <w:r>
              <w:rPr>
                <w:rFonts w:hint="eastAsia" w:ascii="仿宋" w:hAnsi="仿宋" w:eastAsia="仿宋"/>
                <w:szCs w:val="24"/>
              </w:rPr>
              <w:t>项）</w:t>
            </w:r>
            <w:r>
              <w:rPr>
                <w:rFonts w:hint="eastAsia" w:ascii="仿宋" w:hAnsi="仿宋" w:eastAsia="仿宋"/>
                <w:szCs w:val="24"/>
                <w:lang w:val="en-US" w:eastAsia="zh-CN"/>
              </w:rPr>
              <w:t>复印件。</w:t>
            </w:r>
          </w:p>
          <w:p w14:paraId="6D06B1EB">
            <w:pPr>
              <w:pStyle w:val="20"/>
              <w:spacing w:line="360" w:lineRule="auto"/>
              <w:ind w:firstLine="0"/>
              <w:rPr>
                <w:rFonts w:hint="default" w:ascii="仿宋" w:hAnsi="仿宋" w:eastAsia="仿宋"/>
                <w:szCs w:val="24"/>
                <w:lang w:val="en-US" w:eastAsia="zh-CN"/>
              </w:rPr>
            </w:pPr>
            <w:r>
              <w:rPr>
                <w:rFonts w:hint="eastAsia" w:ascii="仿宋" w:hAnsi="仿宋" w:eastAsia="仿宋"/>
                <w:szCs w:val="24"/>
                <w:lang w:val="en-US" w:eastAsia="zh-CN"/>
              </w:rPr>
              <w:t>4</w:t>
            </w:r>
            <w:r>
              <w:rPr>
                <w:rFonts w:hint="eastAsia" w:ascii="仿宋" w:hAnsi="仿宋" w:eastAsia="仿宋"/>
                <w:szCs w:val="24"/>
                <w:lang w:eastAsia="zh-CN"/>
              </w:rPr>
              <w:t>.</w:t>
            </w:r>
            <w:r>
              <w:rPr>
                <w:rFonts w:hint="eastAsia" w:ascii="仿宋" w:hAnsi="仿宋" w:eastAsia="仿宋"/>
                <w:szCs w:val="24"/>
              </w:rPr>
              <w:t>须提供有效期内</w:t>
            </w:r>
            <w:r>
              <w:rPr>
                <w:rFonts w:hint="eastAsia" w:ascii="仿宋" w:hAnsi="仿宋" w:eastAsia="仿宋"/>
                <w:szCs w:val="24"/>
                <w:lang w:eastAsia="zh-CN"/>
              </w:rPr>
              <w:t>的</w:t>
            </w:r>
            <w:r>
              <w:rPr>
                <w:rFonts w:hint="eastAsia" w:ascii="仿宋" w:hAnsi="仿宋" w:eastAsia="仿宋"/>
                <w:szCs w:val="24"/>
                <w:lang w:val="en-US" w:eastAsia="zh-CN"/>
              </w:rPr>
              <w:t>市场</w:t>
            </w:r>
            <w:r>
              <w:rPr>
                <w:rFonts w:hint="eastAsia" w:ascii="仿宋" w:hAnsi="仿宋" w:eastAsia="仿宋"/>
                <w:szCs w:val="24"/>
              </w:rPr>
              <w:t>监督</w:t>
            </w:r>
            <w:r>
              <w:rPr>
                <w:rFonts w:hint="eastAsia" w:ascii="仿宋" w:hAnsi="仿宋" w:eastAsia="仿宋"/>
                <w:szCs w:val="24"/>
                <w:lang w:val="en-US" w:eastAsia="zh-CN"/>
              </w:rPr>
              <w:t>管理</w:t>
            </w:r>
            <w:r>
              <w:rPr>
                <w:rFonts w:hint="eastAsia" w:ascii="仿宋" w:hAnsi="仿宋" w:eastAsia="仿宋"/>
                <w:szCs w:val="24"/>
              </w:rPr>
              <w:t>局颁发的气瓶充装许可证（提供证件复印件）。</w:t>
            </w:r>
          </w:p>
        </w:tc>
      </w:tr>
      <w:tr w14:paraId="38C7A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855" w:type="dxa"/>
            <w:vAlign w:val="center"/>
          </w:tcPr>
          <w:p w14:paraId="651647FB">
            <w:pPr>
              <w:pStyle w:val="20"/>
              <w:spacing w:line="360" w:lineRule="auto"/>
              <w:ind w:firstLine="0"/>
              <w:jc w:val="center"/>
              <w:rPr>
                <w:rFonts w:ascii="仿宋" w:hAnsi="仿宋" w:eastAsia="仿宋"/>
                <w:szCs w:val="24"/>
              </w:rPr>
            </w:pPr>
            <w:r>
              <w:rPr>
                <w:rFonts w:hint="eastAsia" w:ascii="仿宋" w:hAnsi="仿宋" w:eastAsia="仿宋"/>
                <w:szCs w:val="24"/>
              </w:rPr>
              <w:t>6</w:t>
            </w:r>
          </w:p>
        </w:tc>
        <w:tc>
          <w:tcPr>
            <w:tcW w:w="1663" w:type="dxa"/>
            <w:vAlign w:val="center"/>
          </w:tcPr>
          <w:p w14:paraId="2021F674">
            <w:pPr>
              <w:pStyle w:val="20"/>
              <w:spacing w:line="360" w:lineRule="auto"/>
              <w:ind w:firstLine="0"/>
              <w:jc w:val="center"/>
              <w:rPr>
                <w:rFonts w:ascii="仿宋" w:hAnsi="仿宋" w:eastAsia="仿宋" w:cstheme="minorBidi"/>
                <w:szCs w:val="24"/>
              </w:rPr>
            </w:pPr>
            <w:r>
              <w:rPr>
                <w:rFonts w:hint="eastAsia" w:ascii="仿宋" w:hAnsi="仿宋" w:eastAsia="仿宋" w:cstheme="minorBidi"/>
                <w:szCs w:val="24"/>
              </w:rPr>
              <w:t>推介时间和地点</w:t>
            </w:r>
          </w:p>
        </w:tc>
        <w:tc>
          <w:tcPr>
            <w:tcW w:w="7130" w:type="dxa"/>
            <w:vAlign w:val="center"/>
          </w:tcPr>
          <w:p w14:paraId="7FB68764">
            <w:pPr>
              <w:pStyle w:val="20"/>
              <w:spacing w:line="360" w:lineRule="auto"/>
              <w:ind w:firstLine="0"/>
              <w:rPr>
                <w:rFonts w:hint="default" w:ascii="仿宋" w:hAnsi="仿宋" w:eastAsia="仿宋" w:cstheme="minorBidi"/>
                <w:szCs w:val="24"/>
                <w:highlight w:val="none"/>
                <w:lang w:val="en-US" w:eastAsia="zh-CN"/>
              </w:rPr>
            </w:pPr>
            <w:r>
              <w:rPr>
                <w:rFonts w:hint="eastAsia" w:ascii="仿宋" w:hAnsi="仿宋" w:eastAsia="仿宋" w:cstheme="minorBidi"/>
                <w:szCs w:val="24"/>
                <w:highlight w:val="none"/>
              </w:rPr>
              <w:t>时间：202</w:t>
            </w:r>
            <w:r>
              <w:rPr>
                <w:rFonts w:hint="eastAsia" w:ascii="仿宋" w:hAnsi="仿宋" w:eastAsia="仿宋" w:cstheme="minorBidi"/>
                <w:szCs w:val="24"/>
                <w:highlight w:val="none"/>
                <w:lang w:val="en-US" w:eastAsia="zh-CN"/>
              </w:rPr>
              <w:t>6</w:t>
            </w:r>
            <w:r>
              <w:rPr>
                <w:rFonts w:hint="eastAsia" w:ascii="仿宋" w:hAnsi="仿宋" w:eastAsia="仿宋" w:cstheme="minorBidi"/>
                <w:szCs w:val="24"/>
                <w:highlight w:val="none"/>
              </w:rPr>
              <w:t>年</w:t>
            </w:r>
            <w:r>
              <w:rPr>
                <w:rFonts w:hint="eastAsia" w:ascii="仿宋" w:hAnsi="仿宋" w:eastAsia="仿宋" w:cstheme="minorBidi"/>
                <w:szCs w:val="24"/>
                <w:highlight w:val="none"/>
                <w:lang w:val="en-US" w:eastAsia="zh-CN"/>
              </w:rPr>
              <w:t>11</w:t>
            </w:r>
            <w:r>
              <w:rPr>
                <w:rFonts w:hint="eastAsia" w:ascii="仿宋" w:hAnsi="仿宋" w:eastAsia="仿宋" w:cstheme="minorBidi"/>
                <w:szCs w:val="24"/>
                <w:highlight w:val="none"/>
              </w:rPr>
              <w:t>月</w:t>
            </w:r>
            <w:r>
              <w:rPr>
                <w:rFonts w:hint="eastAsia" w:ascii="仿宋" w:hAnsi="仿宋" w:eastAsia="仿宋" w:cstheme="minorBidi"/>
                <w:szCs w:val="24"/>
                <w:highlight w:val="none"/>
                <w:lang w:val="en-US" w:eastAsia="zh-CN"/>
              </w:rPr>
              <w:t>10</w:t>
            </w:r>
            <w:r>
              <w:rPr>
                <w:rFonts w:hint="eastAsia" w:ascii="仿宋" w:hAnsi="仿宋" w:eastAsia="仿宋" w:cstheme="minorBidi"/>
                <w:szCs w:val="24"/>
                <w:highlight w:val="none"/>
              </w:rPr>
              <w:t>日</w:t>
            </w:r>
            <w:r>
              <w:rPr>
                <w:rFonts w:hint="eastAsia" w:ascii="仿宋" w:hAnsi="仿宋" w:eastAsia="仿宋" w:cstheme="minorBidi"/>
                <w:szCs w:val="24"/>
                <w:highlight w:val="none"/>
                <w:lang w:val="en-US" w:eastAsia="zh-CN"/>
              </w:rPr>
              <w:t xml:space="preserve">上午9:00 </w:t>
            </w:r>
          </w:p>
          <w:p w14:paraId="4A45669C">
            <w:pPr>
              <w:pStyle w:val="20"/>
              <w:spacing w:line="360" w:lineRule="auto"/>
              <w:ind w:firstLine="0"/>
              <w:rPr>
                <w:rFonts w:ascii="仿宋" w:hAnsi="仿宋" w:eastAsia="仿宋" w:cstheme="minorBidi"/>
                <w:szCs w:val="24"/>
                <w:highlight w:val="none"/>
              </w:rPr>
            </w:pPr>
            <w:r>
              <w:rPr>
                <w:rFonts w:ascii="仿宋" w:hAnsi="仿宋" w:eastAsia="仿宋" w:cstheme="minorBidi"/>
                <w:szCs w:val="24"/>
                <w:highlight w:val="none"/>
              </w:rPr>
              <w:t>地点</w:t>
            </w:r>
            <w:r>
              <w:rPr>
                <w:rFonts w:hint="eastAsia" w:ascii="仿宋" w:hAnsi="仿宋" w:eastAsia="仿宋" w:cstheme="minorBidi"/>
                <w:szCs w:val="24"/>
                <w:highlight w:val="none"/>
              </w:rPr>
              <w:t>：南岸区天文大道288号重医附二院江南院区</w:t>
            </w:r>
            <w:r>
              <w:rPr>
                <w:rFonts w:hint="eastAsia" w:ascii="仿宋" w:hAnsi="仿宋" w:eastAsia="仿宋" w:cstheme="minorBidi"/>
                <w:szCs w:val="24"/>
                <w:highlight w:val="none"/>
                <w:lang w:val="en-US" w:eastAsia="zh-CN"/>
              </w:rPr>
              <w:t>配套楼后勤管理处总务科308办公室</w:t>
            </w:r>
          </w:p>
        </w:tc>
      </w:tr>
      <w:tr w14:paraId="73D05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855" w:type="dxa"/>
            <w:vAlign w:val="center"/>
          </w:tcPr>
          <w:p w14:paraId="7CB71B2E">
            <w:pPr>
              <w:pStyle w:val="20"/>
              <w:spacing w:line="360" w:lineRule="auto"/>
              <w:ind w:firstLine="0"/>
              <w:jc w:val="center"/>
              <w:rPr>
                <w:rFonts w:ascii="仿宋" w:hAnsi="仿宋" w:eastAsia="仿宋"/>
                <w:szCs w:val="24"/>
              </w:rPr>
            </w:pPr>
            <w:r>
              <w:rPr>
                <w:rFonts w:hint="eastAsia" w:ascii="仿宋" w:hAnsi="仿宋" w:eastAsia="仿宋"/>
                <w:szCs w:val="24"/>
              </w:rPr>
              <w:t>7</w:t>
            </w:r>
          </w:p>
        </w:tc>
        <w:tc>
          <w:tcPr>
            <w:tcW w:w="1663" w:type="dxa"/>
            <w:vAlign w:val="center"/>
          </w:tcPr>
          <w:p w14:paraId="33BA3727">
            <w:pPr>
              <w:pStyle w:val="20"/>
              <w:spacing w:line="360" w:lineRule="auto"/>
              <w:ind w:firstLine="0"/>
              <w:rPr>
                <w:rFonts w:ascii="仿宋" w:hAnsi="仿宋" w:eastAsia="仿宋" w:cstheme="minorBidi"/>
                <w:szCs w:val="24"/>
              </w:rPr>
            </w:pPr>
            <w:r>
              <w:rPr>
                <w:rFonts w:hint="eastAsia" w:ascii="仿宋" w:hAnsi="仿宋" w:eastAsia="仿宋" w:cstheme="minorBidi"/>
                <w:szCs w:val="24"/>
              </w:rPr>
              <w:t>报价方式</w:t>
            </w:r>
          </w:p>
        </w:tc>
        <w:tc>
          <w:tcPr>
            <w:tcW w:w="7130" w:type="dxa"/>
            <w:vAlign w:val="center"/>
          </w:tcPr>
          <w:p w14:paraId="5B7322A9">
            <w:pPr>
              <w:snapToGrid w:val="0"/>
              <w:spacing w:line="360" w:lineRule="auto"/>
              <w:jc w:val="center"/>
              <w:rPr>
                <w:rFonts w:ascii="仿宋" w:hAnsi="仿宋" w:eastAsia="仿宋"/>
                <w:kern w:val="0"/>
                <w:sz w:val="24"/>
                <w:szCs w:val="24"/>
              </w:rPr>
            </w:pPr>
            <w:r>
              <w:rPr>
                <w:rFonts w:hint="eastAsia" w:ascii="仿宋" w:hAnsi="仿宋" w:eastAsia="仿宋"/>
                <w:kern w:val="0"/>
                <w:sz w:val="24"/>
                <w:szCs w:val="24"/>
              </w:rPr>
              <w:t>根据采购人提供的清单</w:t>
            </w:r>
            <w:r>
              <w:rPr>
                <w:rFonts w:hint="eastAsia" w:ascii="仿宋" w:hAnsi="仿宋" w:eastAsia="仿宋"/>
                <w:kern w:val="0"/>
                <w:sz w:val="24"/>
                <w:szCs w:val="24"/>
                <w:lang w:eastAsia="zh-CN"/>
              </w:rPr>
              <w:t>规格、</w:t>
            </w:r>
            <w:r>
              <w:rPr>
                <w:rFonts w:hint="eastAsia" w:ascii="仿宋" w:hAnsi="仿宋" w:eastAsia="仿宋"/>
                <w:kern w:val="0"/>
                <w:sz w:val="24"/>
                <w:szCs w:val="24"/>
              </w:rPr>
              <w:t>数量</w:t>
            </w:r>
            <w:r>
              <w:rPr>
                <w:rFonts w:hint="eastAsia" w:ascii="仿宋" w:hAnsi="仿宋" w:eastAsia="仿宋"/>
                <w:kern w:val="0"/>
                <w:sz w:val="24"/>
                <w:szCs w:val="24"/>
                <w:lang w:eastAsia="zh-CN"/>
              </w:rPr>
              <w:t>及要求</w:t>
            </w:r>
            <w:r>
              <w:rPr>
                <w:rFonts w:hint="eastAsia" w:ascii="仿宋" w:hAnsi="仿宋" w:eastAsia="仿宋"/>
                <w:kern w:val="0"/>
                <w:sz w:val="24"/>
                <w:szCs w:val="24"/>
              </w:rPr>
              <w:t>进行报价。</w:t>
            </w:r>
          </w:p>
        </w:tc>
      </w:tr>
      <w:tr w14:paraId="06757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855" w:type="dxa"/>
            <w:vAlign w:val="center"/>
          </w:tcPr>
          <w:p w14:paraId="3B03AE6E">
            <w:pPr>
              <w:pStyle w:val="20"/>
              <w:spacing w:line="360" w:lineRule="auto"/>
              <w:ind w:firstLine="0"/>
              <w:jc w:val="center"/>
              <w:rPr>
                <w:rFonts w:ascii="仿宋" w:hAnsi="仿宋" w:eastAsia="仿宋"/>
                <w:szCs w:val="24"/>
              </w:rPr>
            </w:pPr>
            <w:r>
              <w:rPr>
                <w:rFonts w:hint="eastAsia" w:ascii="仿宋" w:hAnsi="仿宋" w:eastAsia="仿宋"/>
                <w:szCs w:val="24"/>
              </w:rPr>
              <w:t>8</w:t>
            </w:r>
          </w:p>
        </w:tc>
        <w:tc>
          <w:tcPr>
            <w:tcW w:w="1663" w:type="dxa"/>
            <w:vAlign w:val="center"/>
          </w:tcPr>
          <w:p w14:paraId="7AF75688">
            <w:pPr>
              <w:pStyle w:val="20"/>
              <w:spacing w:line="360" w:lineRule="auto"/>
              <w:ind w:firstLine="0"/>
              <w:jc w:val="center"/>
              <w:rPr>
                <w:rFonts w:ascii="仿宋" w:hAnsi="仿宋" w:eastAsia="仿宋" w:cstheme="minorBidi"/>
                <w:szCs w:val="24"/>
              </w:rPr>
            </w:pPr>
            <w:r>
              <w:rPr>
                <w:rFonts w:hint="eastAsia" w:ascii="仿宋" w:hAnsi="仿宋" w:eastAsia="仿宋" w:cstheme="minorBidi"/>
                <w:szCs w:val="24"/>
              </w:rPr>
              <w:t>报名方式及</w:t>
            </w:r>
          </w:p>
          <w:p w14:paraId="5BCEECF8">
            <w:pPr>
              <w:pStyle w:val="20"/>
              <w:spacing w:line="360" w:lineRule="auto"/>
              <w:ind w:firstLine="0"/>
              <w:jc w:val="center"/>
              <w:rPr>
                <w:rFonts w:ascii="仿宋" w:hAnsi="仿宋" w:eastAsia="仿宋" w:cstheme="minorBidi"/>
                <w:szCs w:val="24"/>
              </w:rPr>
            </w:pPr>
            <w:r>
              <w:rPr>
                <w:rFonts w:hint="eastAsia" w:ascii="仿宋" w:hAnsi="仿宋" w:eastAsia="仿宋" w:cstheme="minorBidi"/>
                <w:szCs w:val="24"/>
              </w:rPr>
              <w:t>截止时间</w:t>
            </w:r>
          </w:p>
        </w:tc>
        <w:tc>
          <w:tcPr>
            <w:tcW w:w="7130" w:type="dxa"/>
            <w:vAlign w:val="center"/>
          </w:tcPr>
          <w:p w14:paraId="679A54C3">
            <w:pPr>
              <w:widowControl/>
              <w:snapToGrid w:val="0"/>
              <w:spacing w:line="360" w:lineRule="auto"/>
              <w:jc w:val="left"/>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邮件报名：</w:t>
            </w:r>
            <w:r>
              <w:rPr>
                <w:rFonts w:hint="eastAsia" w:ascii="仿宋" w:hAnsi="仿宋" w:eastAsia="仿宋" w:cs="仿宋"/>
                <w:highlight w:val="none"/>
              </w:rPr>
              <w:t xml:space="preserve"> </w:t>
            </w:r>
            <w:r>
              <w:rPr>
                <w:rFonts w:hint="eastAsia" w:ascii="仿宋" w:hAnsi="仿宋" w:eastAsia="仿宋" w:cs="仿宋"/>
                <w:kern w:val="0"/>
                <w:sz w:val="24"/>
                <w:szCs w:val="24"/>
                <w:highlight w:val="none"/>
              </w:rPr>
              <w:t>cyfeyzwk@163.com</w:t>
            </w:r>
          </w:p>
          <w:p w14:paraId="6B3AB68D">
            <w:pPr>
              <w:widowControl/>
              <w:snapToGrid w:val="0"/>
              <w:spacing w:line="360" w:lineRule="auto"/>
              <w:jc w:val="left"/>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邮件标题注明：</w:t>
            </w:r>
            <w:r>
              <w:rPr>
                <w:rFonts w:hint="eastAsia" w:ascii="仿宋" w:hAnsi="仿宋" w:eastAsia="仿宋" w:cs="仿宋"/>
                <w:sz w:val="24"/>
                <w:highlight w:val="none"/>
                <w:lang w:val="en-US" w:eastAsia="zh-CN"/>
              </w:rPr>
              <w:t>重庆医科大学附属第二医院</w:t>
            </w:r>
            <w:r>
              <w:rPr>
                <w:rFonts w:hint="eastAsia" w:ascii="仿宋" w:hAnsi="仿宋" w:eastAsia="仿宋" w:cs="Times New Roman"/>
                <w:color w:val="000000" w:themeColor="text1"/>
                <w:sz w:val="24"/>
                <w:highlight w:val="none"/>
                <w:lang w:val="en-US" w:eastAsia="zh-CN"/>
                <w14:textFill>
                  <w14:solidFill>
                    <w14:schemeClr w14:val="tx1"/>
                  </w14:solidFill>
                </w14:textFill>
              </w:rPr>
              <w:t>混合气体与高纯气体供应服务阳光</w:t>
            </w:r>
            <w:r>
              <w:rPr>
                <w:rFonts w:hint="eastAsia" w:ascii="仿宋" w:hAnsi="仿宋" w:eastAsia="仿宋" w:cs="仿宋"/>
                <w:kern w:val="0"/>
                <w:sz w:val="24"/>
                <w:szCs w:val="24"/>
                <w:highlight w:val="none"/>
              </w:rPr>
              <w:t>推介+单位名称+联系人+联系电话</w:t>
            </w:r>
          </w:p>
          <w:p w14:paraId="7AF45739">
            <w:pPr>
              <w:widowControl/>
              <w:snapToGrid w:val="0"/>
              <w:spacing w:line="360" w:lineRule="auto"/>
              <w:jc w:val="left"/>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提供“三证合一”的营业执照</w:t>
            </w:r>
            <w:r>
              <w:rPr>
                <w:rFonts w:hint="eastAsia" w:ascii="仿宋" w:hAnsi="仿宋" w:eastAsia="仿宋" w:cs="仿宋"/>
                <w:kern w:val="0"/>
                <w:sz w:val="24"/>
                <w:szCs w:val="24"/>
                <w:highlight w:val="none"/>
                <w:lang w:eastAsia="zh-CN"/>
              </w:rPr>
              <w:t>复印件并加盖</w:t>
            </w:r>
            <w:r>
              <w:rPr>
                <w:rFonts w:hint="eastAsia" w:ascii="仿宋" w:hAnsi="仿宋" w:eastAsia="仿宋" w:cs="仿宋"/>
                <w:kern w:val="0"/>
                <w:sz w:val="24"/>
                <w:szCs w:val="24"/>
                <w:highlight w:val="none"/>
              </w:rPr>
              <w:t>鲜章扫描件</w:t>
            </w:r>
          </w:p>
          <w:p w14:paraId="2CF90E3A">
            <w:pPr>
              <w:spacing w:line="360" w:lineRule="auto"/>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报名截止时间：202</w:t>
            </w:r>
            <w:r>
              <w:rPr>
                <w:rFonts w:hint="eastAsia" w:ascii="仿宋" w:hAnsi="仿宋" w:eastAsia="仿宋" w:cs="仿宋"/>
                <w:kern w:val="0"/>
                <w:sz w:val="24"/>
                <w:szCs w:val="24"/>
                <w:highlight w:val="none"/>
                <w:lang w:val="en-US" w:eastAsia="zh-CN"/>
              </w:rPr>
              <w:t>6</w:t>
            </w:r>
            <w:r>
              <w:rPr>
                <w:rFonts w:hint="eastAsia" w:ascii="仿宋" w:hAnsi="仿宋" w:eastAsia="仿宋" w:cs="仿宋"/>
                <w:kern w:val="0"/>
                <w:sz w:val="24"/>
                <w:szCs w:val="24"/>
                <w:highlight w:val="none"/>
              </w:rPr>
              <w:t>年</w:t>
            </w:r>
            <w:r>
              <w:rPr>
                <w:rFonts w:hint="eastAsia" w:ascii="仿宋" w:hAnsi="仿宋" w:eastAsia="仿宋" w:cs="仿宋"/>
                <w:kern w:val="0"/>
                <w:sz w:val="24"/>
                <w:szCs w:val="24"/>
                <w:highlight w:val="none"/>
                <w:lang w:val="en-US" w:eastAsia="zh-CN"/>
              </w:rPr>
              <w:t>11</w:t>
            </w:r>
            <w:r>
              <w:rPr>
                <w:rFonts w:hint="eastAsia" w:ascii="仿宋" w:hAnsi="仿宋" w:eastAsia="仿宋" w:cs="仿宋"/>
                <w:kern w:val="0"/>
                <w:sz w:val="24"/>
                <w:szCs w:val="24"/>
                <w:highlight w:val="none"/>
              </w:rPr>
              <w:t>月</w:t>
            </w:r>
            <w:r>
              <w:rPr>
                <w:rFonts w:hint="eastAsia" w:ascii="仿宋" w:hAnsi="仿宋" w:eastAsia="仿宋" w:cs="仿宋"/>
                <w:kern w:val="0"/>
                <w:sz w:val="24"/>
                <w:szCs w:val="24"/>
                <w:highlight w:val="none"/>
                <w:lang w:val="en-US" w:eastAsia="zh-CN"/>
              </w:rPr>
              <w:t>9</w:t>
            </w:r>
            <w:r>
              <w:rPr>
                <w:rFonts w:hint="eastAsia" w:ascii="仿宋" w:hAnsi="仿宋" w:eastAsia="仿宋" w:cs="仿宋"/>
                <w:kern w:val="0"/>
                <w:sz w:val="24"/>
                <w:szCs w:val="24"/>
                <w:highlight w:val="none"/>
              </w:rPr>
              <w:t>日</w:t>
            </w:r>
            <w:r>
              <w:rPr>
                <w:rFonts w:hint="eastAsia" w:ascii="仿宋" w:hAnsi="仿宋" w:eastAsia="仿宋" w:cs="仿宋"/>
                <w:kern w:val="0"/>
                <w:sz w:val="24"/>
                <w:szCs w:val="24"/>
                <w:highlight w:val="none"/>
                <w:lang w:eastAsia="zh-CN"/>
              </w:rPr>
              <w:t>16:00</w:t>
            </w:r>
          </w:p>
        </w:tc>
      </w:tr>
      <w:tr w14:paraId="433BD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855" w:type="dxa"/>
            <w:vAlign w:val="center"/>
          </w:tcPr>
          <w:p w14:paraId="5480960C">
            <w:pPr>
              <w:pStyle w:val="20"/>
              <w:spacing w:line="360" w:lineRule="auto"/>
              <w:ind w:firstLine="0"/>
              <w:jc w:val="center"/>
              <w:rPr>
                <w:rFonts w:ascii="仿宋" w:hAnsi="仿宋" w:eastAsia="仿宋"/>
                <w:szCs w:val="24"/>
              </w:rPr>
            </w:pPr>
            <w:r>
              <w:rPr>
                <w:rFonts w:hint="eastAsia" w:ascii="仿宋" w:hAnsi="仿宋" w:eastAsia="仿宋"/>
                <w:szCs w:val="24"/>
              </w:rPr>
              <w:t>9</w:t>
            </w:r>
          </w:p>
        </w:tc>
        <w:tc>
          <w:tcPr>
            <w:tcW w:w="1663" w:type="dxa"/>
            <w:vAlign w:val="center"/>
          </w:tcPr>
          <w:p w14:paraId="43190DDF">
            <w:pPr>
              <w:pStyle w:val="20"/>
              <w:spacing w:line="360" w:lineRule="auto"/>
              <w:ind w:firstLine="0"/>
              <w:jc w:val="center"/>
              <w:rPr>
                <w:rFonts w:ascii="仿宋" w:hAnsi="仿宋" w:eastAsia="仿宋" w:cstheme="minorBidi"/>
                <w:szCs w:val="24"/>
              </w:rPr>
            </w:pPr>
            <w:r>
              <w:rPr>
                <w:rFonts w:hint="eastAsia" w:ascii="仿宋" w:hAnsi="仿宋" w:eastAsia="仿宋" w:cstheme="minorBidi"/>
                <w:szCs w:val="24"/>
              </w:rPr>
              <w:t>现场勘察时间</w:t>
            </w:r>
          </w:p>
        </w:tc>
        <w:tc>
          <w:tcPr>
            <w:tcW w:w="7130" w:type="dxa"/>
            <w:vAlign w:val="center"/>
          </w:tcPr>
          <w:p w14:paraId="7B851699">
            <w:pPr>
              <w:pStyle w:val="20"/>
              <w:spacing w:line="360" w:lineRule="auto"/>
              <w:ind w:firstLine="0"/>
              <w:rPr>
                <w:rFonts w:hint="default" w:ascii="仿宋" w:hAnsi="仿宋" w:eastAsia="仿宋" w:cs="仿宋"/>
                <w:szCs w:val="24"/>
                <w:lang w:val="en-US" w:eastAsia="zh-CN"/>
              </w:rPr>
            </w:pPr>
            <w:r>
              <w:rPr>
                <w:rFonts w:hint="eastAsia" w:ascii="仿宋" w:hAnsi="仿宋" w:eastAsia="仿宋" w:cs="仿宋"/>
                <w:szCs w:val="24"/>
                <w:lang w:val="en-US" w:eastAsia="zh-CN"/>
              </w:rPr>
              <w:t>不需要现场勘察</w:t>
            </w:r>
          </w:p>
        </w:tc>
      </w:tr>
      <w:tr w14:paraId="4B0FB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855" w:type="dxa"/>
            <w:vAlign w:val="center"/>
          </w:tcPr>
          <w:p w14:paraId="7849D8C1">
            <w:pPr>
              <w:pStyle w:val="20"/>
              <w:spacing w:line="360" w:lineRule="auto"/>
              <w:ind w:firstLine="0"/>
              <w:jc w:val="center"/>
              <w:rPr>
                <w:rFonts w:ascii="仿宋" w:hAnsi="仿宋" w:eastAsia="仿宋"/>
                <w:szCs w:val="24"/>
              </w:rPr>
            </w:pPr>
            <w:r>
              <w:rPr>
                <w:rFonts w:hint="eastAsia" w:ascii="仿宋" w:hAnsi="仿宋" w:eastAsia="仿宋"/>
                <w:szCs w:val="24"/>
              </w:rPr>
              <w:t>10</w:t>
            </w:r>
          </w:p>
        </w:tc>
        <w:tc>
          <w:tcPr>
            <w:tcW w:w="1663" w:type="dxa"/>
            <w:vAlign w:val="center"/>
          </w:tcPr>
          <w:p w14:paraId="066EC8CA">
            <w:pPr>
              <w:pStyle w:val="20"/>
              <w:spacing w:line="360" w:lineRule="auto"/>
              <w:ind w:firstLine="0"/>
              <w:jc w:val="center"/>
              <w:rPr>
                <w:rFonts w:ascii="仿宋" w:hAnsi="仿宋" w:eastAsia="仿宋" w:cstheme="minorBidi"/>
                <w:szCs w:val="24"/>
              </w:rPr>
            </w:pPr>
            <w:r>
              <w:rPr>
                <w:rFonts w:hint="eastAsia" w:ascii="仿宋" w:hAnsi="仿宋" w:eastAsia="仿宋" w:cstheme="minorBidi"/>
                <w:szCs w:val="24"/>
              </w:rPr>
              <w:t>付款方式</w:t>
            </w:r>
          </w:p>
        </w:tc>
        <w:tc>
          <w:tcPr>
            <w:tcW w:w="7130" w:type="dxa"/>
            <w:vAlign w:val="center"/>
          </w:tcPr>
          <w:p w14:paraId="0B4F5B49">
            <w:pPr>
              <w:pStyle w:val="20"/>
              <w:spacing w:line="360" w:lineRule="auto"/>
              <w:ind w:firstLine="0"/>
              <w:rPr>
                <w:rFonts w:hint="eastAsia" w:ascii="仿宋" w:hAnsi="仿宋" w:eastAsia="仿宋" w:cs="仿宋"/>
                <w:szCs w:val="24"/>
              </w:rPr>
            </w:pPr>
            <w:r>
              <w:rPr>
                <w:rFonts w:hint="eastAsia" w:ascii="仿宋" w:hAnsi="仿宋" w:eastAsia="仿宋" w:cs="仿宋"/>
                <w:color w:val="333333"/>
                <w:kern w:val="0"/>
                <w:sz w:val="24"/>
                <w:szCs w:val="24"/>
                <w:lang w:val="en-US" w:eastAsia="zh-CN"/>
              </w:rPr>
              <w:t>按当月确认的实际用量进行结算，每月结算一次。</w:t>
            </w:r>
          </w:p>
        </w:tc>
      </w:tr>
      <w:tr w14:paraId="7EAEC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5" w:type="dxa"/>
            <w:vAlign w:val="center"/>
          </w:tcPr>
          <w:p w14:paraId="21F7B5CD">
            <w:pPr>
              <w:pStyle w:val="20"/>
              <w:spacing w:line="360" w:lineRule="auto"/>
              <w:ind w:firstLine="0"/>
              <w:jc w:val="center"/>
              <w:rPr>
                <w:rFonts w:ascii="仿宋" w:hAnsi="仿宋" w:eastAsia="仿宋"/>
                <w:szCs w:val="24"/>
              </w:rPr>
            </w:pPr>
            <w:r>
              <w:rPr>
                <w:rFonts w:hint="eastAsia" w:ascii="仿宋" w:hAnsi="仿宋" w:eastAsia="仿宋"/>
                <w:szCs w:val="24"/>
              </w:rPr>
              <w:t>11</w:t>
            </w:r>
          </w:p>
        </w:tc>
        <w:tc>
          <w:tcPr>
            <w:tcW w:w="1663" w:type="dxa"/>
            <w:vAlign w:val="center"/>
          </w:tcPr>
          <w:p w14:paraId="141E6B1C">
            <w:pPr>
              <w:pStyle w:val="20"/>
              <w:spacing w:line="360" w:lineRule="auto"/>
              <w:ind w:firstLine="0"/>
              <w:jc w:val="center"/>
              <w:rPr>
                <w:rFonts w:ascii="仿宋" w:hAnsi="仿宋" w:eastAsia="仿宋" w:cstheme="minorBidi"/>
                <w:szCs w:val="24"/>
              </w:rPr>
            </w:pPr>
            <w:r>
              <w:rPr>
                <w:rFonts w:hint="eastAsia" w:ascii="仿宋" w:hAnsi="仿宋" w:eastAsia="仿宋" w:cstheme="minorBidi"/>
                <w:szCs w:val="24"/>
              </w:rPr>
              <w:t>推介文件组成</w:t>
            </w:r>
          </w:p>
        </w:tc>
        <w:tc>
          <w:tcPr>
            <w:tcW w:w="7130" w:type="dxa"/>
            <w:vAlign w:val="center"/>
          </w:tcPr>
          <w:p w14:paraId="7CFECD38">
            <w:pPr>
              <w:pStyle w:val="20"/>
              <w:spacing w:line="360" w:lineRule="auto"/>
              <w:ind w:firstLine="0"/>
              <w:rPr>
                <w:rFonts w:hint="eastAsia" w:ascii="仿宋" w:hAnsi="仿宋" w:eastAsia="仿宋" w:cs="仿宋"/>
                <w:b/>
                <w:szCs w:val="24"/>
              </w:rPr>
            </w:pPr>
            <w:r>
              <w:rPr>
                <w:rFonts w:hint="eastAsia" w:ascii="仿宋" w:hAnsi="仿宋" w:eastAsia="仿宋" w:cs="仿宋"/>
                <w:b/>
                <w:szCs w:val="24"/>
              </w:rPr>
              <w:t>一、推介文件组成：</w:t>
            </w:r>
          </w:p>
          <w:p w14:paraId="3A6A4BED">
            <w:pPr>
              <w:pStyle w:val="20"/>
              <w:spacing w:line="360" w:lineRule="auto"/>
              <w:ind w:firstLine="0"/>
              <w:rPr>
                <w:rFonts w:hint="eastAsia" w:ascii="仿宋" w:hAnsi="仿宋" w:eastAsia="仿宋" w:cs="仿宋"/>
                <w:szCs w:val="24"/>
              </w:rPr>
            </w:pPr>
            <w:r>
              <w:rPr>
                <w:rFonts w:hint="eastAsia" w:ascii="仿宋" w:hAnsi="仿宋" w:eastAsia="仿宋" w:cs="仿宋"/>
                <w:szCs w:val="24"/>
              </w:rPr>
              <w:t>1.基本资格条件证明材料</w:t>
            </w:r>
          </w:p>
          <w:p w14:paraId="68D7CA1F">
            <w:pPr>
              <w:pStyle w:val="20"/>
              <w:spacing w:line="360" w:lineRule="auto"/>
              <w:ind w:firstLine="0"/>
              <w:rPr>
                <w:rFonts w:hint="eastAsia" w:ascii="仿宋" w:hAnsi="仿宋" w:eastAsia="仿宋" w:cs="仿宋"/>
                <w:szCs w:val="24"/>
              </w:rPr>
            </w:pPr>
            <w:r>
              <w:rPr>
                <w:rFonts w:hint="eastAsia" w:ascii="仿宋" w:hAnsi="仿宋" w:eastAsia="仿宋" w:cs="仿宋"/>
                <w:szCs w:val="24"/>
              </w:rPr>
              <w:t>1.1企业营业执照【提供复印件需加盖公章（原件备查）】</w:t>
            </w:r>
          </w:p>
          <w:p w14:paraId="003E4027">
            <w:pPr>
              <w:pStyle w:val="20"/>
              <w:spacing w:line="360" w:lineRule="auto"/>
              <w:ind w:firstLine="0"/>
              <w:rPr>
                <w:rFonts w:hint="eastAsia" w:ascii="仿宋" w:hAnsi="仿宋" w:eastAsia="仿宋" w:cs="仿宋"/>
                <w:szCs w:val="24"/>
              </w:rPr>
            </w:pPr>
            <w:r>
              <w:rPr>
                <w:rFonts w:hint="eastAsia" w:ascii="仿宋" w:hAnsi="仿宋" w:eastAsia="仿宋" w:cs="仿宋"/>
                <w:szCs w:val="24"/>
              </w:rPr>
              <w:t>1.2.法定代表人身份证明【格式1】</w:t>
            </w:r>
          </w:p>
          <w:p w14:paraId="28DF6E34">
            <w:pPr>
              <w:pStyle w:val="20"/>
              <w:spacing w:line="360" w:lineRule="auto"/>
              <w:ind w:firstLine="0"/>
              <w:rPr>
                <w:rFonts w:hint="eastAsia" w:ascii="仿宋" w:hAnsi="仿宋" w:eastAsia="仿宋" w:cs="仿宋"/>
                <w:szCs w:val="24"/>
              </w:rPr>
            </w:pPr>
            <w:r>
              <w:rPr>
                <w:rFonts w:hint="eastAsia" w:ascii="仿宋" w:hAnsi="仿宋" w:eastAsia="仿宋" w:cs="仿宋"/>
                <w:szCs w:val="24"/>
              </w:rPr>
              <w:t>1.3法定代表人授权委托书【格式2，法人本人到场的无需提供】</w:t>
            </w:r>
          </w:p>
          <w:p w14:paraId="2436988D">
            <w:pPr>
              <w:pStyle w:val="20"/>
              <w:spacing w:line="360" w:lineRule="auto"/>
              <w:ind w:firstLine="0"/>
              <w:rPr>
                <w:rFonts w:hint="eastAsia" w:ascii="仿宋" w:hAnsi="仿宋" w:eastAsia="仿宋" w:cs="仿宋"/>
                <w:szCs w:val="24"/>
              </w:rPr>
            </w:pPr>
            <w:r>
              <w:rPr>
                <w:rFonts w:hint="eastAsia" w:ascii="仿宋" w:hAnsi="仿宋" w:eastAsia="仿宋" w:cs="仿宋"/>
                <w:szCs w:val="24"/>
              </w:rPr>
              <w:t>2.报价书</w:t>
            </w:r>
          </w:p>
          <w:p w14:paraId="1FDBDDA5">
            <w:pPr>
              <w:pStyle w:val="20"/>
              <w:spacing w:line="360" w:lineRule="auto"/>
              <w:ind w:firstLine="0"/>
              <w:rPr>
                <w:rFonts w:hint="eastAsia" w:ascii="仿宋" w:hAnsi="仿宋" w:eastAsia="仿宋" w:cs="仿宋"/>
                <w:szCs w:val="24"/>
              </w:rPr>
            </w:pPr>
            <w:r>
              <w:rPr>
                <w:rFonts w:hint="eastAsia" w:ascii="仿宋" w:hAnsi="仿宋" w:eastAsia="仿宋" w:cs="仿宋"/>
                <w:szCs w:val="24"/>
              </w:rPr>
              <w:t>3.</w:t>
            </w:r>
            <w:r>
              <w:rPr>
                <w:rFonts w:hint="eastAsia" w:ascii="仿宋" w:hAnsi="仿宋" w:eastAsia="仿宋" w:cs="仿宋"/>
                <w:szCs w:val="24"/>
                <w:lang w:val="en-US" w:eastAsia="zh-CN"/>
              </w:rPr>
              <w:t>服务方案（格式自拟）</w:t>
            </w:r>
          </w:p>
          <w:p w14:paraId="20D5A579">
            <w:pPr>
              <w:pStyle w:val="20"/>
              <w:spacing w:line="360" w:lineRule="auto"/>
              <w:ind w:firstLine="0"/>
              <w:rPr>
                <w:rFonts w:hint="eastAsia" w:ascii="仿宋" w:hAnsi="仿宋" w:eastAsia="仿宋" w:cs="仿宋"/>
                <w:b/>
                <w:szCs w:val="24"/>
              </w:rPr>
            </w:pPr>
            <w:r>
              <w:rPr>
                <w:rFonts w:hint="eastAsia" w:ascii="仿宋" w:hAnsi="仿宋" w:eastAsia="仿宋" w:cs="仿宋"/>
                <w:b/>
                <w:szCs w:val="24"/>
              </w:rPr>
              <w:t>二、文件格式：</w:t>
            </w:r>
          </w:p>
          <w:p w14:paraId="2C127A6F">
            <w:pPr>
              <w:pStyle w:val="20"/>
              <w:spacing w:line="360" w:lineRule="auto"/>
              <w:ind w:firstLine="0"/>
              <w:rPr>
                <w:rFonts w:hint="eastAsia" w:ascii="仿宋" w:hAnsi="仿宋" w:eastAsia="仿宋" w:cs="仿宋"/>
                <w:szCs w:val="24"/>
              </w:rPr>
            </w:pPr>
            <w:r>
              <w:rPr>
                <w:rFonts w:hint="eastAsia" w:ascii="仿宋" w:hAnsi="仿宋" w:eastAsia="仿宋" w:cs="仿宋"/>
                <w:szCs w:val="24"/>
              </w:rPr>
              <w:t>1.签字盖章要求</w:t>
            </w:r>
          </w:p>
          <w:p w14:paraId="471AF251">
            <w:pPr>
              <w:pStyle w:val="20"/>
              <w:spacing w:line="360" w:lineRule="auto"/>
              <w:ind w:firstLine="0"/>
              <w:rPr>
                <w:rFonts w:hint="eastAsia" w:ascii="仿宋" w:hAnsi="仿宋" w:eastAsia="仿宋" w:cs="仿宋"/>
                <w:szCs w:val="24"/>
              </w:rPr>
            </w:pPr>
            <w:r>
              <w:rPr>
                <w:rFonts w:hint="eastAsia" w:ascii="仿宋" w:hAnsi="仿宋" w:eastAsia="仿宋" w:cs="仿宋"/>
                <w:szCs w:val="24"/>
              </w:rPr>
              <w:t>1.1推介文件正、副本封面均须法定代表人或其委托代理人签字、加盖竞选单位公章（鲜章），正、副本均须加盖骑缝章（鲜章）；</w:t>
            </w:r>
          </w:p>
          <w:p w14:paraId="176BBE7F">
            <w:pPr>
              <w:pStyle w:val="20"/>
              <w:spacing w:line="360" w:lineRule="auto"/>
              <w:ind w:firstLine="0"/>
              <w:rPr>
                <w:rFonts w:hint="eastAsia" w:ascii="仿宋" w:hAnsi="仿宋" w:eastAsia="仿宋" w:cs="仿宋"/>
                <w:szCs w:val="24"/>
              </w:rPr>
            </w:pPr>
            <w:r>
              <w:rPr>
                <w:rFonts w:hint="eastAsia" w:ascii="仿宋" w:hAnsi="仿宋" w:eastAsia="仿宋" w:cs="仿宋"/>
                <w:szCs w:val="24"/>
              </w:rPr>
              <w:t>1.2推介文件正本内页要求签字、盖章的地方均须由法定代表人或其委托代理人签字、加盖竞选单位公章（鲜章）；推介文件副本内页可以是正本的复印件。</w:t>
            </w:r>
          </w:p>
          <w:p w14:paraId="17BB5E0D">
            <w:pPr>
              <w:pStyle w:val="20"/>
              <w:spacing w:line="360" w:lineRule="auto"/>
              <w:ind w:firstLine="0"/>
              <w:rPr>
                <w:rFonts w:hint="eastAsia" w:ascii="仿宋" w:hAnsi="仿宋" w:eastAsia="仿宋" w:cs="仿宋"/>
                <w:szCs w:val="24"/>
              </w:rPr>
            </w:pPr>
            <w:r>
              <w:rPr>
                <w:rFonts w:hint="eastAsia" w:ascii="仿宋" w:hAnsi="仿宋" w:eastAsia="仿宋" w:cs="仿宋"/>
                <w:szCs w:val="24"/>
              </w:rPr>
              <w:t>2.装订要求</w:t>
            </w:r>
          </w:p>
          <w:p w14:paraId="33CE24A2">
            <w:pPr>
              <w:pStyle w:val="20"/>
              <w:spacing w:line="360" w:lineRule="auto"/>
              <w:ind w:firstLine="0"/>
              <w:rPr>
                <w:rFonts w:hint="eastAsia" w:ascii="仿宋" w:hAnsi="仿宋" w:eastAsia="仿宋" w:cs="仿宋"/>
                <w:szCs w:val="24"/>
              </w:rPr>
            </w:pPr>
            <w:r>
              <w:rPr>
                <w:rFonts w:hint="eastAsia" w:ascii="仿宋" w:hAnsi="仿宋" w:eastAsia="仿宋" w:cs="仿宋"/>
                <w:szCs w:val="24"/>
              </w:rPr>
              <w:t>推介文件的正本与副本应分别装订成册，不得采用活页装订方式。</w:t>
            </w:r>
          </w:p>
          <w:p w14:paraId="30B9957D">
            <w:pPr>
              <w:pStyle w:val="20"/>
              <w:spacing w:line="360" w:lineRule="auto"/>
              <w:ind w:firstLine="0"/>
              <w:rPr>
                <w:rFonts w:hint="eastAsia" w:ascii="仿宋" w:hAnsi="仿宋" w:eastAsia="仿宋" w:cs="仿宋"/>
                <w:szCs w:val="24"/>
              </w:rPr>
            </w:pPr>
            <w:r>
              <w:rPr>
                <w:rFonts w:hint="eastAsia" w:ascii="仿宋" w:hAnsi="仿宋" w:eastAsia="仿宋" w:cs="仿宋"/>
                <w:szCs w:val="24"/>
              </w:rPr>
              <w:t>3.份数要求：1份正本，</w:t>
            </w:r>
            <w:r>
              <w:rPr>
                <w:rFonts w:hint="eastAsia" w:ascii="仿宋" w:hAnsi="仿宋" w:eastAsia="仿宋" w:cs="仿宋"/>
                <w:szCs w:val="24"/>
                <w:lang w:val="en-US" w:eastAsia="zh-CN"/>
              </w:rPr>
              <w:t>3</w:t>
            </w:r>
            <w:r>
              <w:rPr>
                <w:rFonts w:hint="eastAsia" w:ascii="仿宋" w:hAnsi="仿宋" w:eastAsia="仿宋" w:cs="仿宋"/>
                <w:szCs w:val="24"/>
              </w:rPr>
              <w:t>份副本。（须在封面注明）</w:t>
            </w:r>
          </w:p>
          <w:p w14:paraId="7BAEB6A9">
            <w:pPr>
              <w:pStyle w:val="20"/>
              <w:spacing w:line="360" w:lineRule="auto"/>
              <w:ind w:firstLine="0"/>
              <w:rPr>
                <w:rFonts w:hint="eastAsia" w:ascii="仿宋" w:hAnsi="仿宋" w:eastAsia="仿宋" w:cs="仿宋"/>
                <w:szCs w:val="24"/>
              </w:rPr>
            </w:pPr>
            <w:r>
              <w:rPr>
                <w:rFonts w:hint="eastAsia" w:ascii="仿宋" w:hAnsi="仿宋" w:eastAsia="仿宋" w:cs="仿宋"/>
                <w:szCs w:val="24"/>
              </w:rPr>
              <w:t>4.密封要求：将装订好的推介文件正、副本封装在一个文件袋内，并在袋上加盖竞选</w:t>
            </w:r>
            <w:r>
              <w:rPr>
                <w:rFonts w:hint="eastAsia" w:ascii="仿宋" w:hAnsi="仿宋" w:eastAsia="仿宋" w:cs="仿宋"/>
                <w:szCs w:val="24"/>
                <w:lang w:eastAsia="zh-CN"/>
              </w:rPr>
              <w:t>单位</w:t>
            </w:r>
            <w:r>
              <w:rPr>
                <w:rFonts w:hint="eastAsia" w:ascii="仿宋" w:hAnsi="仿宋" w:eastAsia="仿宋" w:cs="仿宋"/>
                <w:szCs w:val="24"/>
              </w:rPr>
              <w:t>公章。</w:t>
            </w:r>
          </w:p>
          <w:p w14:paraId="21D8A483">
            <w:pPr>
              <w:pStyle w:val="20"/>
              <w:spacing w:line="360" w:lineRule="auto"/>
              <w:ind w:firstLine="0"/>
              <w:rPr>
                <w:rFonts w:hint="eastAsia" w:ascii="仿宋" w:hAnsi="仿宋" w:eastAsia="仿宋" w:cs="仿宋"/>
                <w:szCs w:val="24"/>
              </w:rPr>
            </w:pPr>
            <w:r>
              <w:rPr>
                <w:rFonts w:hint="eastAsia" w:ascii="仿宋" w:hAnsi="仿宋" w:eastAsia="仿宋" w:cs="仿宋"/>
                <w:szCs w:val="24"/>
              </w:rPr>
              <w:t>5.推介文件正副本请务必做好目录及对应页码。</w:t>
            </w:r>
          </w:p>
        </w:tc>
      </w:tr>
      <w:tr w14:paraId="2E96A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 w:hRule="atLeast"/>
          <w:jc w:val="center"/>
        </w:trPr>
        <w:tc>
          <w:tcPr>
            <w:tcW w:w="855" w:type="dxa"/>
            <w:vAlign w:val="center"/>
          </w:tcPr>
          <w:p w14:paraId="38DFDCF7">
            <w:pPr>
              <w:pStyle w:val="20"/>
              <w:spacing w:line="360" w:lineRule="auto"/>
              <w:ind w:firstLine="0"/>
              <w:jc w:val="center"/>
              <w:rPr>
                <w:rFonts w:ascii="仿宋" w:hAnsi="仿宋" w:eastAsia="仿宋"/>
                <w:szCs w:val="24"/>
              </w:rPr>
            </w:pPr>
            <w:r>
              <w:rPr>
                <w:rFonts w:hint="eastAsia" w:ascii="仿宋" w:hAnsi="仿宋" w:eastAsia="仿宋"/>
                <w:szCs w:val="24"/>
              </w:rPr>
              <w:t>12</w:t>
            </w:r>
          </w:p>
        </w:tc>
        <w:tc>
          <w:tcPr>
            <w:tcW w:w="1663" w:type="dxa"/>
            <w:vAlign w:val="center"/>
          </w:tcPr>
          <w:p w14:paraId="7F3C2019">
            <w:pPr>
              <w:pStyle w:val="20"/>
              <w:spacing w:line="360" w:lineRule="auto"/>
              <w:ind w:firstLine="0"/>
              <w:jc w:val="center"/>
              <w:rPr>
                <w:rFonts w:ascii="仿宋" w:hAnsi="仿宋" w:eastAsia="仿宋" w:cstheme="minorBidi"/>
                <w:szCs w:val="24"/>
              </w:rPr>
            </w:pPr>
            <w:r>
              <w:rPr>
                <w:rFonts w:ascii="仿宋" w:hAnsi="仿宋" w:eastAsia="仿宋" w:cstheme="minorBidi"/>
                <w:szCs w:val="24"/>
              </w:rPr>
              <w:t>递交文件地点</w:t>
            </w:r>
          </w:p>
        </w:tc>
        <w:tc>
          <w:tcPr>
            <w:tcW w:w="7130" w:type="dxa"/>
            <w:vAlign w:val="center"/>
          </w:tcPr>
          <w:p w14:paraId="7FD815DB">
            <w:pPr>
              <w:pStyle w:val="20"/>
              <w:spacing w:line="360" w:lineRule="auto"/>
              <w:ind w:firstLine="0"/>
              <w:rPr>
                <w:rFonts w:ascii="仿宋" w:hAnsi="仿宋" w:eastAsia="仿宋" w:cstheme="minorBidi"/>
                <w:szCs w:val="24"/>
              </w:rPr>
            </w:pPr>
            <w:r>
              <w:rPr>
                <w:rFonts w:hint="eastAsia" w:ascii="仿宋" w:hAnsi="仿宋" w:eastAsia="仿宋" w:cstheme="minorBidi"/>
                <w:szCs w:val="24"/>
              </w:rPr>
              <w:t>推介会议同时递交</w:t>
            </w:r>
          </w:p>
        </w:tc>
      </w:tr>
      <w:tr w14:paraId="6C57C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3" w:hRule="atLeast"/>
          <w:jc w:val="center"/>
        </w:trPr>
        <w:tc>
          <w:tcPr>
            <w:tcW w:w="855" w:type="dxa"/>
            <w:vAlign w:val="center"/>
          </w:tcPr>
          <w:p w14:paraId="438E0719">
            <w:pPr>
              <w:pStyle w:val="20"/>
              <w:spacing w:line="360" w:lineRule="auto"/>
              <w:ind w:firstLine="0"/>
              <w:jc w:val="center"/>
              <w:rPr>
                <w:rFonts w:ascii="仿宋" w:hAnsi="仿宋" w:eastAsia="仿宋"/>
                <w:szCs w:val="24"/>
              </w:rPr>
            </w:pPr>
            <w:r>
              <w:rPr>
                <w:rFonts w:hint="eastAsia" w:ascii="仿宋" w:hAnsi="仿宋" w:eastAsia="仿宋"/>
                <w:szCs w:val="24"/>
              </w:rPr>
              <w:t>13</w:t>
            </w:r>
          </w:p>
        </w:tc>
        <w:tc>
          <w:tcPr>
            <w:tcW w:w="1663" w:type="dxa"/>
            <w:vAlign w:val="center"/>
          </w:tcPr>
          <w:p w14:paraId="6E1212D8">
            <w:pPr>
              <w:pStyle w:val="20"/>
              <w:spacing w:line="360" w:lineRule="auto"/>
              <w:ind w:firstLine="0"/>
              <w:jc w:val="center"/>
              <w:rPr>
                <w:rFonts w:ascii="仿宋" w:hAnsi="仿宋" w:eastAsia="仿宋" w:cstheme="minorBidi"/>
                <w:szCs w:val="24"/>
              </w:rPr>
            </w:pPr>
            <w:r>
              <w:rPr>
                <w:rFonts w:hint="eastAsia" w:ascii="仿宋" w:hAnsi="仿宋" w:eastAsia="仿宋" w:cstheme="minorBidi"/>
                <w:szCs w:val="24"/>
              </w:rPr>
              <w:t>联系人及方式</w:t>
            </w:r>
          </w:p>
        </w:tc>
        <w:tc>
          <w:tcPr>
            <w:tcW w:w="7130" w:type="dxa"/>
            <w:vAlign w:val="center"/>
          </w:tcPr>
          <w:p w14:paraId="1CA7D5B2">
            <w:pPr>
              <w:pStyle w:val="20"/>
              <w:tabs>
                <w:tab w:val="left" w:pos="0"/>
              </w:tabs>
              <w:spacing w:line="360" w:lineRule="auto"/>
              <w:ind w:left="8" w:right="-80" w:rightChars="-38" w:hanging="8"/>
              <w:rPr>
                <w:rFonts w:ascii="仿宋" w:hAnsi="仿宋" w:eastAsia="仿宋" w:cstheme="minorBidi"/>
                <w:szCs w:val="24"/>
              </w:rPr>
            </w:pPr>
            <w:r>
              <w:rPr>
                <w:rFonts w:hint="eastAsia" w:ascii="仿宋" w:hAnsi="仿宋" w:eastAsia="仿宋" w:cstheme="minorBidi"/>
                <w:szCs w:val="24"/>
              </w:rPr>
              <w:t>联系地址：重庆市渝中区临江路74号重庆医科大学附属第二医院</w:t>
            </w:r>
            <w:r>
              <w:rPr>
                <w:rFonts w:ascii="仿宋" w:hAnsi="仿宋" w:eastAsia="仿宋" w:cstheme="minorBidi"/>
                <w:szCs w:val="24"/>
              </w:rPr>
              <w:t>总务科</w:t>
            </w:r>
          </w:p>
          <w:p w14:paraId="0ED5A9B1">
            <w:pPr>
              <w:pStyle w:val="20"/>
              <w:tabs>
                <w:tab w:val="left" w:pos="0"/>
              </w:tabs>
              <w:spacing w:line="360" w:lineRule="auto"/>
              <w:ind w:left="8" w:right="-80" w:rightChars="-38" w:hanging="8"/>
              <w:rPr>
                <w:rFonts w:hint="default" w:ascii="仿宋" w:hAnsi="仿宋" w:eastAsia="仿宋" w:cstheme="minorBidi"/>
                <w:szCs w:val="24"/>
                <w:lang w:val="en-US" w:eastAsia="zh-CN"/>
              </w:rPr>
            </w:pPr>
            <w:r>
              <w:rPr>
                <w:rFonts w:hint="eastAsia" w:ascii="仿宋" w:hAnsi="仿宋" w:eastAsia="仿宋" w:cstheme="minorBidi"/>
                <w:szCs w:val="24"/>
              </w:rPr>
              <w:t>联 系 人：</w:t>
            </w:r>
            <w:r>
              <w:rPr>
                <w:rFonts w:hint="eastAsia" w:ascii="仿宋" w:hAnsi="仿宋" w:eastAsia="仿宋" w:cstheme="minorBidi"/>
                <w:szCs w:val="24"/>
                <w:lang w:val="en-US" w:eastAsia="zh-CN"/>
              </w:rPr>
              <w:t>蔡</w:t>
            </w:r>
            <w:r>
              <w:rPr>
                <w:rFonts w:hint="eastAsia" w:ascii="仿宋" w:hAnsi="仿宋" w:eastAsia="仿宋" w:cstheme="minorBidi"/>
                <w:szCs w:val="24"/>
              </w:rPr>
              <w:t>老师   联系电话：023-63693</w:t>
            </w:r>
            <w:r>
              <w:rPr>
                <w:rFonts w:hint="eastAsia" w:ascii="仿宋" w:hAnsi="仿宋" w:eastAsia="仿宋" w:cstheme="minorBidi"/>
                <w:szCs w:val="24"/>
                <w:lang w:val="en-US" w:eastAsia="zh-CN"/>
              </w:rPr>
              <w:t>152、13368085798</w:t>
            </w:r>
          </w:p>
          <w:p w14:paraId="0F0514E0">
            <w:pPr>
              <w:pStyle w:val="20"/>
              <w:spacing w:line="360" w:lineRule="auto"/>
              <w:ind w:firstLine="0"/>
              <w:rPr>
                <w:rFonts w:hint="default" w:ascii="仿宋" w:hAnsi="仿宋" w:eastAsia="仿宋" w:cstheme="minorBidi"/>
                <w:szCs w:val="24"/>
                <w:lang w:val="en-US" w:eastAsia="zh-CN"/>
              </w:rPr>
            </w:pPr>
            <w:r>
              <w:rPr>
                <w:rFonts w:hint="eastAsia" w:ascii="仿宋" w:hAnsi="仿宋" w:eastAsia="仿宋" w:cstheme="minorBidi"/>
                <w:szCs w:val="24"/>
              </w:rPr>
              <w:t xml:space="preserve">          </w:t>
            </w:r>
            <w:r>
              <w:rPr>
                <w:rFonts w:hint="eastAsia" w:ascii="仿宋" w:hAnsi="仿宋" w:eastAsia="仿宋" w:cstheme="minorBidi"/>
                <w:szCs w:val="24"/>
                <w:lang w:val="en-US" w:eastAsia="zh-CN"/>
              </w:rPr>
              <w:t xml:space="preserve">                     </w:t>
            </w:r>
          </w:p>
        </w:tc>
      </w:tr>
    </w:tbl>
    <w:p w14:paraId="3B018631">
      <w:pPr>
        <w:spacing w:line="360" w:lineRule="auto"/>
        <w:rPr>
          <w:rFonts w:ascii="仿宋" w:hAnsi="仿宋" w:eastAsia="仿宋"/>
          <w:sz w:val="24"/>
          <w:szCs w:val="24"/>
        </w:rPr>
      </w:pPr>
    </w:p>
    <w:p w14:paraId="1D41A96B">
      <w:pPr>
        <w:spacing w:line="360" w:lineRule="auto"/>
        <w:rPr>
          <w:rFonts w:ascii="仿宋_GB2312" w:hAnsi="宋体" w:eastAsia="仿宋_GB2312" w:cs="Times New Roman"/>
          <w:kern w:val="0"/>
          <w:sz w:val="24"/>
          <w:szCs w:val="20"/>
        </w:rPr>
      </w:pPr>
    </w:p>
    <w:p w14:paraId="5FCBAF6C">
      <w:pPr>
        <w:pStyle w:val="2"/>
        <w:rPr>
          <w:rFonts w:ascii="仿宋_GB2312" w:hAnsi="宋体" w:eastAsia="仿宋_GB2312" w:cs="Times New Roman"/>
          <w:kern w:val="0"/>
          <w:sz w:val="24"/>
          <w:szCs w:val="20"/>
        </w:rPr>
      </w:pPr>
    </w:p>
    <w:p w14:paraId="5ACF4323">
      <w:pPr>
        <w:pStyle w:val="2"/>
        <w:rPr>
          <w:rFonts w:ascii="仿宋_GB2312" w:hAnsi="宋体" w:eastAsia="仿宋_GB2312" w:cs="Times New Roman"/>
          <w:kern w:val="0"/>
          <w:sz w:val="24"/>
          <w:szCs w:val="20"/>
        </w:rPr>
      </w:pPr>
    </w:p>
    <w:p w14:paraId="75156B9E">
      <w:pPr>
        <w:pStyle w:val="2"/>
        <w:rPr>
          <w:rFonts w:ascii="仿宋_GB2312" w:hAnsi="宋体" w:eastAsia="仿宋_GB2312" w:cs="Times New Roman"/>
          <w:kern w:val="0"/>
          <w:sz w:val="24"/>
          <w:szCs w:val="20"/>
        </w:rPr>
      </w:pPr>
    </w:p>
    <w:p w14:paraId="3F76B3A8">
      <w:pPr>
        <w:pStyle w:val="2"/>
        <w:rPr>
          <w:rFonts w:ascii="仿宋_GB2312" w:hAnsi="宋体" w:eastAsia="仿宋_GB2312" w:cs="Times New Roman"/>
          <w:kern w:val="0"/>
          <w:sz w:val="24"/>
          <w:szCs w:val="20"/>
        </w:rPr>
      </w:pPr>
    </w:p>
    <w:p w14:paraId="42ABD99F">
      <w:pPr>
        <w:pStyle w:val="2"/>
        <w:rPr>
          <w:rFonts w:ascii="仿宋_GB2312" w:hAnsi="宋体" w:eastAsia="仿宋_GB2312" w:cs="Times New Roman"/>
          <w:kern w:val="0"/>
          <w:sz w:val="24"/>
          <w:szCs w:val="20"/>
        </w:rPr>
      </w:pPr>
    </w:p>
    <w:p w14:paraId="57434DA1">
      <w:pPr>
        <w:pStyle w:val="2"/>
        <w:rPr>
          <w:rFonts w:ascii="仿宋_GB2312" w:hAnsi="宋体" w:eastAsia="仿宋_GB2312" w:cs="Times New Roman"/>
          <w:kern w:val="0"/>
          <w:sz w:val="24"/>
          <w:szCs w:val="20"/>
        </w:rPr>
      </w:pPr>
    </w:p>
    <w:p w14:paraId="516AD673">
      <w:pPr>
        <w:pStyle w:val="2"/>
        <w:rPr>
          <w:rFonts w:ascii="仿宋_GB2312" w:hAnsi="宋体" w:eastAsia="仿宋_GB2312" w:cs="Times New Roman"/>
          <w:kern w:val="0"/>
          <w:sz w:val="24"/>
          <w:szCs w:val="20"/>
        </w:rPr>
      </w:pPr>
    </w:p>
    <w:p w14:paraId="00338BDF">
      <w:pPr>
        <w:pStyle w:val="2"/>
        <w:rPr>
          <w:rFonts w:ascii="仿宋_GB2312" w:hAnsi="宋体" w:eastAsia="仿宋_GB2312" w:cs="Times New Roman"/>
          <w:kern w:val="0"/>
          <w:sz w:val="24"/>
          <w:szCs w:val="20"/>
        </w:rPr>
      </w:pPr>
    </w:p>
    <w:p w14:paraId="327AD079">
      <w:pPr>
        <w:pStyle w:val="2"/>
        <w:rPr>
          <w:rFonts w:ascii="仿宋_GB2312" w:hAnsi="宋体" w:eastAsia="仿宋_GB2312" w:cs="Times New Roman"/>
          <w:kern w:val="0"/>
          <w:sz w:val="24"/>
          <w:szCs w:val="20"/>
        </w:rPr>
      </w:pPr>
    </w:p>
    <w:p w14:paraId="60103499">
      <w:pPr>
        <w:pStyle w:val="2"/>
        <w:rPr>
          <w:rFonts w:ascii="仿宋_GB2312" w:hAnsi="宋体" w:eastAsia="仿宋_GB2312" w:cs="Times New Roman"/>
          <w:kern w:val="0"/>
          <w:sz w:val="24"/>
          <w:szCs w:val="20"/>
        </w:rPr>
      </w:pPr>
    </w:p>
    <w:p w14:paraId="55ECD027">
      <w:pPr>
        <w:pStyle w:val="2"/>
        <w:rPr>
          <w:rFonts w:ascii="仿宋_GB2312" w:hAnsi="宋体" w:eastAsia="仿宋_GB2312" w:cs="Times New Roman"/>
          <w:kern w:val="0"/>
          <w:sz w:val="24"/>
          <w:szCs w:val="20"/>
        </w:rPr>
      </w:pPr>
    </w:p>
    <w:p w14:paraId="5535F0FC">
      <w:pPr>
        <w:pStyle w:val="2"/>
        <w:rPr>
          <w:rFonts w:ascii="仿宋_GB2312" w:hAnsi="宋体" w:eastAsia="仿宋_GB2312" w:cs="Times New Roman"/>
          <w:kern w:val="0"/>
          <w:sz w:val="24"/>
          <w:szCs w:val="20"/>
        </w:rPr>
      </w:pPr>
    </w:p>
    <w:p w14:paraId="16CBB81B">
      <w:pPr>
        <w:pStyle w:val="2"/>
        <w:rPr>
          <w:rFonts w:ascii="仿宋_GB2312" w:hAnsi="宋体" w:eastAsia="仿宋_GB2312" w:cs="Times New Roman"/>
          <w:kern w:val="0"/>
          <w:sz w:val="24"/>
          <w:szCs w:val="20"/>
        </w:rPr>
      </w:pPr>
    </w:p>
    <w:p w14:paraId="746CA199">
      <w:pPr>
        <w:pStyle w:val="2"/>
        <w:rPr>
          <w:rFonts w:ascii="仿宋_GB2312" w:hAnsi="宋体" w:eastAsia="仿宋_GB2312" w:cs="Times New Roman"/>
          <w:kern w:val="0"/>
          <w:sz w:val="24"/>
          <w:szCs w:val="20"/>
        </w:rPr>
      </w:pPr>
    </w:p>
    <w:p w14:paraId="49E9FBAC">
      <w:pPr>
        <w:pStyle w:val="2"/>
        <w:rPr>
          <w:rFonts w:ascii="仿宋_GB2312" w:hAnsi="宋体" w:eastAsia="仿宋_GB2312" w:cs="Times New Roman"/>
          <w:kern w:val="0"/>
          <w:sz w:val="24"/>
          <w:szCs w:val="20"/>
        </w:rPr>
      </w:pPr>
    </w:p>
    <w:p w14:paraId="704F8274">
      <w:pPr>
        <w:pStyle w:val="2"/>
        <w:rPr>
          <w:rFonts w:ascii="仿宋_GB2312" w:hAnsi="宋体" w:eastAsia="仿宋_GB2312" w:cs="Times New Roman"/>
          <w:kern w:val="0"/>
          <w:sz w:val="24"/>
          <w:szCs w:val="20"/>
        </w:rPr>
      </w:pPr>
    </w:p>
    <w:p w14:paraId="4B46862E">
      <w:pPr>
        <w:pStyle w:val="2"/>
        <w:rPr>
          <w:rFonts w:ascii="仿宋_GB2312" w:hAnsi="宋体" w:eastAsia="仿宋_GB2312" w:cs="Times New Roman"/>
          <w:kern w:val="0"/>
          <w:sz w:val="24"/>
          <w:szCs w:val="20"/>
        </w:rPr>
      </w:pPr>
    </w:p>
    <w:p w14:paraId="6D6D895A">
      <w:pPr>
        <w:pStyle w:val="2"/>
        <w:rPr>
          <w:rFonts w:ascii="仿宋_GB2312" w:hAnsi="宋体" w:eastAsia="仿宋_GB2312" w:cs="Times New Roman"/>
          <w:kern w:val="0"/>
          <w:sz w:val="24"/>
          <w:szCs w:val="20"/>
        </w:rPr>
      </w:pPr>
    </w:p>
    <w:p w14:paraId="5B70E858">
      <w:pPr>
        <w:pStyle w:val="2"/>
        <w:rPr>
          <w:rFonts w:ascii="仿宋_GB2312" w:hAnsi="宋体" w:eastAsia="仿宋_GB2312" w:cs="Times New Roman"/>
          <w:kern w:val="0"/>
          <w:sz w:val="24"/>
          <w:szCs w:val="20"/>
        </w:rPr>
      </w:pPr>
    </w:p>
    <w:p w14:paraId="68A85E09">
      <w:pPr>
        <w:pStyle w:val="2"/>
        <w:rPr>
          <w:rFonts w:ascii="仿宋_GB2312" w:hAnsi="宋体" w:eastAsia="仿宋_GB2312" w:cs="Times New Roman"/>
          <w:kern w:val="0"/>
          <w:sz w:val="24"/>
          <w:szCs w:val="20"/>
        </w:rPr>
      </w:pPr>
    </w:p>
    <w:p w14:paraId="2066CEDC">
      <w:pPr>
        <w:pStyle w:val="2"/>
        <w:rPr>
          <w:rFonts w:ascii="仿宋_GB2312" w:hAnsi="宋体" w:eastAsia="仿宋_GB2312" w:cs="Times New Roman"/>
          <w:kern w:val="0"/>
          <w:sz w:val="24"/>
          <w:szCs w:val="20"/>
        </w:rPr>
      </w:pPr>
    </w:p>
    <w:p w14:paraId="1FB3022B">
      <w:pPr>
        <w:pStyle w:val="2"/>
        <w:rPr>
          <w:rFonts w:ascii="仿宋_GB2312" w:hAnsi="宋体" w:eastAsia="仿宋_GB2312" w:cs="Times New Roman"/>
          <w:kern w:val="0"/>
          <w:sz w:val="24"/>
          <w:szCs w:val="20"/>
        </w:rPr>
      </w:pPr>
    </w:p>
    <w:p w14:paraId="739AC75F">
      <w:pPr>
        <w:pStyle w:val="2"/>
        <w:rPr>
          <w:rFonts w:ascii="仿宋_GB2312" w:hAnsi="宋体" w:eastAsia="仿宋_GB2312" w:cs="Times New Roman"/>
          <w:kern w:val="0"/>
          <w:sz w:val="24"/>
          <w:szCs w:val="20"/>
        </w:rPr>
      </w:pPr>
    </w:p>
    <w:p w14:paraId="61C904E5">
      <w:pPr>
        <w:spacing w:line="360" w:lineRule="auto"/>
        <w:rPr>
          <w:rFonts w:ascii="黑体" w:hAnsi="黑体" w:eastAsia="黑体" w:cs="Times New Roman"/>
          <w:kern w:val="0"/>
          <w:sz w:val="24"/>
          <w:szCs w:val="20"/>
        </w:rPr>
      </w:pPr>
      <w:r>
        <w:rPr>
          <w:rFonts w:ascii="黑体" w:hAnsi="黑体" w:eastAsia="黑体" w:cs="Times New Roman"/>
          <w:kern w:val="0"/>
          <w:sz w:val="24"/>
          <w:szCs w:val="20"/>
        </w:rPr>
        <w:t>（</w:t>
      </w:r>
      <w:r>
        <w:rPr>
          <w:rFonts w:hint="eastAsia" w:ascii="黑体" w:hAnsi="黑体" w:eastAsia="黑体" w:cs="Times New Roman"/>
          <w:kern w:val="0"/>
          <w:sz w:val="24"/>
          <w:szCs w:val="20"/>
        </w:rPr>
        <w:t>格式1</w:t>
      </w:r>
      <w:r>
        <w:rPr>
          <w:rFonts w:ascii="黑体" w:hAnsi="黑体" w:eastAsia="黑体" w:cs="Times New Roman"/>
          <w:kern w:val="0"/>
          <w:sz w:val="24"/>
          <w:szCs w:val="20"/>
        </w:rPr>
        <w:t>）</w:t>
      </w:r>
    </w:p>
    <w:p w14:paraId="0517F1B5">
      <w:pPr>
        <w:spacing w:line="360" w:lineRule="auto"/>
        <w:ind w:firstLine="211" w:firstLineChars="100"/>
        <w:jc w:val="center"/>
        <w:rPr>
          <w:rFonts w:ascii="宋体"/>
          <w:b/>
          <w:szCs w:val="21"/>
        </w:rPr>
      </w:pPr>
      <w:r>
        <w:rPr>
          <w:rFonts w:hint="eastAsia" w:ascii="宋体" w:hAnsi="宋体"/>
          <w:b/>
          <w:szCs w:val="21"/>
        </w:rPr>
        <w:t>法定代表人身份证明</w:t>
      </w:r>
    </w:p>
    <w:p w14:paraId="62EE23D4">
      <w:pPr>
        <w:tabs>
          <w:tab w:val="left" w:pos="5565"/>
        </w:tabs>
        <w:autoSpaceDE w:val="0"/>
        <w:autoSpaceDN w:val="0"/>
        <w:adjustRightInd w:val="0"/>
        <w:snapToGrid w:val="0"/>
        <w:spacing w:line="360" w:lineRule="auto"/>
        <w:ind w:firstLine="390" w:firstLineChars="186"/>
        <w:jc w:val="left"/>
        <w:rPr>
          <w:rFonts w:ascii="宋体" w:cs="Arial"/>
          <w:kern w:val="0"/>
          <w:szCs w:val="21"/>
        </w:rPr>
      </w:pPr>
    </w:p>
    <w:p w14:paraId="1F58B2FE">
      <w:pPr>
        <w:tabs>
          <w:tab w:val="left" w:pos="5565"/>
        </w:tabs>
        <w:autoSpaceDE w:val="0"/>
        <w:autoSpaceDN w:val="0"/>
        <w:adjustRightInd w:val="0"/>
        <w:snapToGrid w:val="0"/>
        <w:spacing w:line="360" w:lineRule="auto"/>
        <w:ind w:firstLine="390" w:firstLineChars="186"/>
        <w:jc w:val="left"/>
        <w:rPr>
          <w:rFonts w:ascii="宋体" w:cs="Arial"/>
          <w:kern w:val="0"/>
          <w:szCs w:val="21"/>
        </w:rPr>
      </w:pPr>
      <w:r>
        <w:rPr>
          <w:rFonts w:hint="eastAsia" w:ascii="宋体" w:hAnsi="宋体" w:cs="Arial"/>
          <w:kern w:val="0"/>
          <w:szCs w:val="21"/>
        </w:rPr>
        <w:t>单位名称：</w:t>
      </w:r>
      <w:r>
        <w:rPr>
          <w:rFonts w:ascii="宋体" w:cs="Arial"/>
          <w:kern w:val="0"/>
          <w:szCs w:val="21"/>
          <w:u w:val="single"/>
        </w:rPr>
        <w:tab/>
      </w:r>
    </w:p>
    <w:p w14:paraId="79265A78">
      <w:pPr>
        <w:autoSpaceDE w:val="0"/>
        <w:autoSpaceDN w:val="0"/>
        <w:adjustRightInd w:val="0"/>
        <w:snapToGrid w:val="0"/>
        <w:spacing w:line="360" w:lineRule="auto"/>
        <w:ind w:firstLine="390" w:firstLineChars="186"/>
        <w:jc w:val="left"/>
        <w:rPr>
          <w:rFonts w:ascii="宋体" w:cs="Arial"/>
          <w:kern w:val="0"/>
          <w:szCs w:val="21"/>
        </w:rPr>
      </w:pPr>
    </w:p>
    <w:p w14:paraId="04845C14">
      <w:pPr>
        <w:tabs>
          <w:tab w:val="left" w:pos="5475"/>
        </w:tabs>
        <w:autoSpaceDE w:val="0"/>
        <w:autoSpaceDN w:val="0"/>
        <w:adjustRightInd w:val="0"/>
        <w:snapToGrid w:val="0"/>
        <w:spacing w:line="360" w:lineRule="auto"/>
        <w:ind w:firstLine="390" w:firstLineChars="186"/>
        <w:jc w:val="left"/>
        <w:rPr>
          <w:rFonts w:ascii="宋体" w:cs="Arial"/>
          <w:kern w:val="0"/>
          <w:szCs w:val="21"/>
        </w:rPr>
      </w:pPr>
      <w:r>
        <w:rPr>
          <w:rFonts w:hint="eastAsia" w:ascii="宋体" w:hAnsi="宋体" w:cs="Arial"/>
          <w:kern w:val="0"/>
          <w:szCs w:val="21"/>
        </w:rPr>
        <w:t>单位性质：</w:t>
      </w:r>
      <w:r>
        <w:rPr>
          <w:rFonts w:ascii="宋体" w:cs="Arial"/>
          <w:kern w:val="0"/>
          <w:szCs w:val="21"/>
          <w:u w:val="single"/>
        </w:rPr>
        <w:tab/>
      </w:r>
    </w:p>
    <w:p w14:paraId="0A2E69A7">
      <w:pPr>
        <w:autoSpaceDE w:val="0"/>
        <w:autoSpaceDN w:val="0"/>
        <w:adjustRightInd w:val="0"/>
        <w:snapToGrid w:val="0"/>
        <w:spacing w:line="360" w:lineRule="auto"/>
        <w:ind w:firstLine="390" w:firstLineChars="186"/>
        <w:jc w:val="left"/>
        <w:rPr>
          <w:rFonts w:ascii="宋体" w:cs="Arial"/>
          <w:kern w:val="0"/>
          <w:szCs w:val="21"/>
        </w:rPr>
      </w:pPr>
    </w:p>
    <w:p w14:paraId="2E6C46D7">
      <w:pPr>
        <w:tabs>
          <w:tab w:val="left" w:pos="5475"/>
        </w:tabs>
        <w:autoSpaceDE w:val="0"/>
        <w:autoSpaceDN w:val="0"/>
        <w:adjustRightInd w:val="0"/>
        <w:snapToGrid w:val="0"/>
        <w:spacing w:line="360" w:lineRule="auto"/>
        <w:ind w:firstLine="390" w:firstLineChars="186"/>
        <w:jc w:val="left"/>
        <w:rPr>
          <w:rFonts w:ascii="宋体" w:cs="Arial"/>
          <w:kern w:val="0"/>
          <w:szCs w:val="21"/>
        </w:rPr>
      </w:pPr>
      <w:r>
        <w:rPr>
          <w:rFonts w:hint="eastAsia" w:ascii="宋体" w:hAnsi="宋体" w:cs="Arial"/>
          <w:kern w:val="0"/>
          <w:szCs w:val="21"/>
        </w:rPr>
        <w:t>地址：</w:t>
      </w:r>
      <w:r>
        <w:rPr>
          <w:rFonts w:ascii="宋体" w:cs="Arial"/>
          <w:kern w:val="0"/>
          <w:szCs w:val="21"/>
          <w:u w:val="single"/>
        </w:rPr>
        <w:tab/>
      </w:r>
    </w:p>
    <w:p w14:paraId="25390BD4">
      <w:pPr>
        <w:autoSpaceDE w:val="0"/>
        <w:autoSpaceDN w:val="0"/>
        <w:adjustRightInd w:val="0"/>
        <w:snapToGrid w:val="0"/>
        <w:spacing w:line="360" w:lineRule="auto"/>
        <w:ind w:firstLine="390" w:firstLineChars="186"/>
        <w:jc w:val="left"/>
        <w:rPr>
          <w:rFonts w:ascii="宋体" w:cs="Arial"/>
          <w:kern w:val="0"/>
          <w:szCs w:val="21"/>
        </w:rPr>
      </w:pPr>
    </w:p>
    <w:p w14:paraId="6F4B40DF">
      <w:pPr>
        <w:tabs>
          <w:tab w:val="left" w:pos="2520"/>
          <w:tab w:val="left" w:pos="3836"/>
        </w:tabs>
        <w:autoSpaceDE w:val="0"/>
        <w:autoSpaceDN w:val="0"/>
        <w:adjustRightInd w:val="0"/>
        <w:snapToGrid w:val="0"/>
        <w:spacing w:line="360" w:lineRule="auto"/>
        <w:ind w:firstLine="390" w:firstLineChars="186"/>
        <w:jc w:val="left"/>
        <w:rPr>
          <w:rFonts w:ascii="宋体" w:cs="Arial"/>
          <w:kern w:val="0"/>
          <w:szCs w:val="21"/>
        </w:rPr>
      </w:pPr>
      <w:r>
        <w:rPr>
          <w:rFonts w:hint="eastAsia" w:ascii="宋体" w:hAnsi="宋体" w:cs="Arial"/>
          <w:kern w:val="0"/>
          <w:szCs w:val="21"/>
        </w:rPr>
        <w:t>成立时间：</w:t>
      </w:r>
      <w:r>
        <w:rPr>
          <w:rFonts w:ascii="宋体" w:cs="Arial"/>
          <w:kern w:val="0"/>
          <w:szCs w:val="21"/>
          <w:u w:val="single"/>
        </w:rPr>
        <w:tab/>
      </w:r>
      <w:r>
        <w:rPr>
          <w:rFonts w:hint="eastAsia" w:ascii="宋体" w:hAnsi="宋体" w:cs="Arial"/>
          <w:spacing w:val="-1"/>
          <w:kern w:val="0"/>
          <w:szCs w:val="21"/>
        </w:rPr>
        <w:t>年</w:t>
      </w:r>
      <w:r>
        <w:rPr>
          <w:rFonts w:ascii="宋体" w:cs="Arial"/>
          <w:kern w:val="0"/>
          <w:szCs w:val="21"/>
          <w:u w:val="single"/>
        </w:rPr>
        <w:tab/>
      </w:r>
      <w:r>
        <w:rPr>
          <w:rFonts w:hint="eastAsia" w:ascii="宋体" w:hAnsi="宋体" w:cs="Arial"/>
          <w:spacing w:val="-1"/>
          <w:kern w:val="0"/>
          <w:szCs w:val="21"/>
        </w:rPr>
        <w:t>月</w:t>
      </w:r>
      <w:r>
        <w:rPr>
          <w:rFonts w:hint="eastAsia" w:ascii="宋体" w:hAnsi="宋体" w:cs="Arial"/>
          <w:spacing w:val="-1"/>
          <w:kern w:val="0"/>
          <w:szCs w:val="21"/>
          <w:u w:val="single"/>
        </w:rPr>
        <w:t xml:space="preserve">      </w:t>
      </w:r>
      <w:r>
        <w:rPr>
          <w:rFonts w:hint="eastAsia" w:ascii="宋体" w:hAnsi="宋体" w:cs="Arial"/>
          <w:kern w:val="0"/>
          <w:szCs w:val="21"/>
        </w:rPr>
        <w:t>日</w:t>
      </w:r>
    </w:p>
    <w:p w14:paraId="62039CC2">
      <w:pPr>
        <w:autoSpaceDE w:val="0"/>
        <w:autoSpaceDN w:val="0"/>
        <w:adjustRightInd w:val="0"/>
        <w:snapToGrid w:val="0"/>
        <w:spacing w:line="360" w:lineRule="auto"/>
        <w:ind w:firstLine="390" w:firstLineChars="186"/>
        <w:jc w:val="left"/>
        <w:rPr>
          <w:rFonts w:ascii="宋体" w:cs="Arial"/>
          <w:kern w:val="0"/>
          <w:szCs w:val="21"/>
        </w:rPr>
      </w:pPr>
    </w:p>
    <w:p w14:paraId="70BC675C">
      <w:pPr>
        <w:tabs>
          <w:tab w:val="left" w:pos="5475"/>
        </w:tabs>
        <w:autoSpaceDE w:val="0"/>
        <w:autoSpaceDN w:val="0"/>
        <w:adjustRightInd w:val="0"/>
        <w:snapToGrid w:val="0"/>
        <w:spacing w:line="360" w:lineRule="auto"/>
        <w:ind w:firstLine="390" w:firstLineChars="186"/>
        <w:jc w:val="left"/>
        <w:rPr>
          <w:rFonts w:ascii="宋体" w:cs="Arial"/>
          <w:kern w:val="0"/>
          <w:szCs w:val="21"/>
        </w:rPr>
      </w:pPr>
      <w:r>
        <w:rPr>
          <w:rFonts w:hint="eastAsia" w:ascii="宋体" w:hAnsi="宋体" w:cs="Arial"/>
          <w:kern w:val="0"/>
          <w:szCs w:val="21"/>
        </w:rPr>
        <w:t>经营期限：</w:t>
      </w:r>
      <w:r>
        <w:rPr>
          <w:rFonts w:ascii="宋体" w:cs="Arial"/>
          <w:kern w:val="0"/>
          <w:szCs w:val="21"/>
          <w:u w:val="single"/>
        </w:rPr>
        <w:tab/>
      </w:r>
    </w:p>
    <w:p w14:paraId="19D31EF1">
      <w:pPr>
        <w:autoSpaceDE w:val="0"/>
        <w:autoSpaceDN w:val="0"/>
        <w:adjustRightInd w:val="0"/>
        <w:snapToGrid w:val="0"/>
        <w:spacing w:line="360" w:lineRule="auto"/>
        <w:ind w:firstLine="390" w:firstLineChars="186"/>
        <w:jc w:val="left"/>
        <w:rPr>
          <w:rFonts w:ascii="宋体" w:cs="Arial"/>
          <w:kern w:val="0"/>
          <w:szCs w:val="21"/>
        </w:rPr>
      </w:pPr>
    </w:p>
    <w:p w14:paraId="47712301">
      <w:pPr>
        <w:tabs>
          <w:tab w:val="left" w:pos="1580"/>
          <w:tab w:val="left" w:pos="3260"/>
          <w:tab w:val="left" w:pos="4840"/>
          <w:tab w:val="left" w:pos="6300"/>
        </w:tabs>
        <w:autoSpaceDE w:val="0"/>
        <w:autoSpaceDN w:val="0"/>
        <w:adjustRightInd w:val="0"/>
        <w:snapToGrid w:val="0"/>
        <w:spacing w:line="360" w:lineRule="auto"/>
        <w:ind w:firstLine="390" w:firstLineChars="186"/>
        <w:jc w:val="left"/>
        <w:rPr>
          <w:rFonts w:ascii="宋体" w:cs="Arial"/>
          <w:kern w:val="0"/>
          <w:szCs w:val="21"/>
        </w:rPr>
      </w:pPr>
      <w:r>
        <w:rPr>
          <w:rFonts w:hint="eastAsia" w:ascii="宋体" w:hAnsi="宋体" w:cs="Arial"/>
          <w:kern w:val="0"/>
          <w:szCs w:val="21"/>
        </w:rPr>
        <w:t>姓名：</w:t>
      </w:r>
      <w:r>
        <w:rPr>
          <w:rFonts w:ascii="宋体" w:cs="Arial"/>
          <w:kern w:val="0"/>
          <w:szCs w:val="21"/>
          <w:u w:val="single"/>
        </w:rPr>
        <w:tab/>
      </w:r>
      <w:r>
        <w:rPr>
          <w:rFonts w:hint="eastAsia" w:ascii="宋体" w:hAnsi="宋体" w:cs="Arial"/>
          <w:kern w:val="0"/>
          <w:szCs w:val="21"/>
        </w:rPr>
        <w:t>性别</w:t>
      </w:r>
      <w:r>
        <w:rPr>
          <w:rFonts w:hint="eastAsia" w:ascii="宋体" w:hAnsi="宋体" w:cs="Arial"/>
          <w:spacing w:val="-1"/>
          <w:kern w:val="0"/>
          <w:szCs w:val="21"/>
        </w:rPr>
        <w:t>：</w:t>
      </w:r>
      <w:r>
        <w:rPr>
          <w:rFonts w:ascii="宋体" w:cs="Arial"/>
          <w:kern w:val="0"/>
          <w:szCs w:val="21"/>
          <w:u w:val="single"/>
        </w:rPr>
        <w:tab/>
      </w:r>
      <w:r>
        <w:rPr>
          <w:rFonts w:hint="eastAsia" w:ascii="宋体" w:hAnsi="宋体" w:cs="Arial"/>
          <w:spacing w:val="-1"/>
          <w:kern w:val="0"/>
          <w:szCs w:val="21"/>
        </w:rPr>
        <w:t>年</w:t>
      </w:r>
      <w:r>
        <w:rPr>
          <w:rFonts w:hint="eastAsia" w:ascii="宋体" w:hAnsi="宋体" w:cs="Arial"/>
          <w:kern w:val="0"/>
          <w:szCs w:val="21"/>
        </w:rPr>
        <w:t>龄：</w:t>
      </w:r>
      <w:r>
        <w:rPr>
          <w:rFonts w:ascii="宋体" w:cs="Arial"/>
          <w:kern w:val="0"/>
          <w:szCs w:val="21"/>
          <w:u w:val="single"/>
        </w:rPr>
        <w:tab/>
      </w:r>
      <w:r>
        <w:rPr>
          <w:rFonts w:hint="eastAsia" w:ascii="宋体" w:hAnsi="宋体" w:cs="Arial"/>
          <w:kern w:val="0"/>
          <w:szCs w:val="21"/>
        </w:rPr>
        <w:t>职务：</w:t>
      </w:r>
      <w:r>
        <w:rPr>
          <w:rFonts w:ascii="宋体" w:cs="Arial"/>
          <w:kern w:val="0"/>
          <w:szCs w:val="21"/>
          <w:u w:val="single"/>
        </w:rPr>
        <w:tab/>
      </w:r>
    </w:p>
    <w:p w14:paraId="46442B8C">
      <w:pPr>
        <w:autoSpaceDE w:val="0"/>
        <w:autoSpaceDN w:val="0"/>
        <w:adjustRightInd w:val="0"/>
        <w:snapToGrid w:val="0"/>
        <w:spacing w:line="360" w:lineRule="auto"/>
        <w:ind w:firstLine="390" w:firstLineChars="186"/>
        <w:jc w:val="left"/>
        <w:rPr>
          <w:rFonts w:ascii="宋体" w:cs="Arial"/>
          <w:kern w:val="0"/>
          <w:szCs w:val="21"/>
        </w:rPr>
      </w:pPr>
    </w:p>
    <w:p w14:paraId="1D1B6DAA">
      <w:pPr>
        <w:tabs>
          <w:tab w:val="left" w:pos="3360"/>
        </w:tabs>
        <w:autoSpaceDE w:val="0"/>
        <w:autoSpaceDN w:val="0"/>
        <w:adjustRightInd w:val="0"/>
        <w:snapToGrid w:val="0"/>
        <w:spacing w:line="360" w:lineRule="auto"/>
        <w:ind w:firstLine="390" w:firstLineChars="186"/>
        <w:jc w:val="left"/>
        <w:rPr>
          <w:rFonts w:ascii="宋体" w:cs="Arial"/>
          <w:kern w:val="0"/>
          <w:szCs w:val="21"/>
        </w:rPr>
      </w:pPr>
      <w:r>
        <w:rPr>
          <w:rFonts w:hint="eastAsia" w:ascii="宋体" w:hAnsi="宋体" w:cs="Arial"/>
          <w:kern w:val="0"/>
          <w:szCs w:val="21"/>
        </w:rPr>
        <w:t>系</w:t>
      </w:r>
      <w:r>
        <w:rPr>
          <w:rFonts w:ascii="宋体" w:cs="Arial"/>
          <w:kern w:val="0"/>
          <w:szCs w:val="21"/>
          <w:u w:val="single"/>
        </w:rPr>
        <w:tab/>
      </w:r>
      <w:r>
        <w:rPr>
          <w:rFonts w:hint="eastAsia" w:ascii="宋体" w:hAnsi="宋体" w:cs="Arial"/>
          <w:kern w:val="0"/>
          <w:szCs w:val="21"/>
        </w:rPr>
        <w:t>（单位名称）的法定代表人。</w:t>
      </w:r>
    </w:p>
    <w:p w14:paraId="5F064AE3">
      <w:pPr>
        <w:autoSpaceDE w:val="0"/>
        <w:autoSpaceDN w:val="0"/>
        <w:adjustRightInd w:val="0"/>
        <w:snapToGrid w:val="0"/>
        <w:spacing w:line="360" w:lineRule="auto"/>
        <w:ind w:firstLine="390" w:firstLineChars="186"/>
        <w:jc w:val="left"/>
        <w:rPr>
          <w:rFonts w:ascii="宋体" w:cs="Arial"/>
          <w:kern w:val="0"/>
          <w:szCs w:val="21"/>
        </w:rPr>
      </w:pPr>
    </w:p>
    <w:p w14:paraId="0C3D155B">
      <w:pPr>
        <w:autoSpaceDE w:val="0"/>
        <w:autoSpaceDN w:val="0"/>
        <w:adjustRightInd w:val="0"/>
        <w:snapToGrid w:val="0"/>
        <w:spacing w:line="360" w:lineRule="auto"/>
        <w:ind w:firstLine="810" w:firstLineChars="386"/>
        <w:jc w:val="left"/>
        <w:rPr>
          <w:rFonts w:ascii="宋体" w:cs="Arial"/>
          <w:kern w:val="0"/>
          <w:szCs w:val="21"/>
        </w:rPr>
      </w:pPr>
      <w:r>
        <w:rPr>
          <w:rFonts w:hint="eastAsia" w:ascii="宋体" w:hAnsi="宋体" w:cs="Arial"/>
          <w:kern w:val="0"/>
          <w:szCs w:val="21"/>
        </w:rPr>
        <w:t>特此证明。</w:t>
      </w:r>
    </w:p>
    <w:p w14:paraId="4F28F262">
      <w:pPr>
        <w:autoSpaceDE w:val="0"/>
        <w:autoSpaceDN w:val="0"/>
        <w:adjustRightInd w:val="0"/>
        <w:snapToGrid w:val="0"/>
        <w:spacing w:line="360" w:lineRule="auto"/>
        <w:jc w:val="left"/>
        <w:rPr>
          <w:rFonts w:ascii="宋体" w:cs="Arial"/>
          <w:kern w:val="0"/>
          <w:szCs w:val="21"/>
        </w:rPr>
      </w:pPr>
    </w:p>
    <w:p w14:paraId="5170F247">
      <w:pPr>
        <w:tabs>
          <w:tab w:val="left" w:pos="5460"/>
        </w:tabs>
        <w:autoSpaceDE w:val="0"/>
        <w:autoSpaceDN w:val="0"/>
        <w:adjustRightInd w:val="0"/>
        <w:snapToGrid w:val="0"/>
        <w:spacing w:line="360" w:lineRule="auto"/>
        <w:ind w:firstLine="2100"/>
        <w:jc w:val="left"/>
        <w:rPr>
          <w:rFonts w:ascii="宋体" w:cs="Arial"/>
          <w:kern w:val="0"/>
          <w:szCs w:val="21"/>
        </w:rPr>
      </w:pPr>
      <w:r>
        <w:rPr>
          <w:rFonts w:hint="eastAsia" w:ascii="宋体" w:hAnsi="宋体" w:cs="Arial"/>
          <w:kern w:val="0"/>
          <w:szCs w:val="21"/>
        </w:rPr>
        <w:t>单位：</w:t>
      </w:r>
      <w:r>
        <w:rPr>
          <w:rFonts w:ascii="宋体" w:cs="Arial"/>
          <w:kern w:val="0"/>
          <w:szCs w:val="21"/>
          <w:u w:val="single"/>
        </w:rPr>
        <w:tab/>
      </w:r>
      <w:r>
        <w:rPr>
          <w:rFonts w:hint="eastAsia" w:ascii="宋体" w:hAnsi="宋体" w:cs="Arial"/>
          <w:spacing w:val="-1"/>
          <w:kern w:val="0"/>
          <w:szCs w:val="21"/>
        </w:rPr>
        <w:t>（</w:t>
      </w:r>
      <w:r>
        <w:rPr>
          <w:rFonts w:hint="eastAsia" w:ascii="宋体" w:hAnsi="宋体" w:cs="Arial"/>
          <w:kern w:val="0"/>
          <w:szCs w:val="21"/>
        </w:rPr>
        <w:t>盖单位鲜章）</w:t>
      </w:r>
    </w:p>
    <w:p w14:paraId="3A3CF062">
      <w:pPr>
        <w:autoSpaceDE w:val="0"/>
        <w:autoSpaceDN w:val="0"/>
        <w:adjustRightInd w:val="0"/>
        <w:snapToGrid w:val="0"/>
        <w:spacing w:line="360" w:lineRule="auto"/>
        <w:jc w:val="left"/>
        <w:rPr>
          <w:rFonts w:ascii="宋体" w:cs="Arial"/>
          <w:kern w:val="0"/>
          <w:szCs w:val="21"/>
        </w:rPr>
      </w:pPr>
    </w:p>
    <w:p w14:paraId="4B240106">
      <w:pPr>
        <w:tabs>
          <w:tab w:val="left" w:pos="4935"/>
          <w:tab w:val="left" w:pos="5460"/>
          <w:tab w:val="left" w:pos="6400"/>
        </w:tabs>
        <w:autoSpaceDE w:val="0"/>
        <w:autoSpaceDN w:val="0"/>
        <w:adjustRightInd w:val="0"/>
        <w:snapToGrid w:val="0"/>
        <w:spacing w:line="360" w:lineRule="auto"/>
        <w:ind w:firstLine="3780"/>
        <w:jc w:val="left"/>
        <w:rPr>
          <w:rFonts w:ascii="宋体" w:cs="Arial"/>
          <w:kern w:val="0"/>
          <w:szCs w:val="21"/>
        </w:rPr>
      </w:pPr>
      <w:r>
        <w:rPr>
          <w:rFonts w:ascii="宋体" w:cs="Arial"/>
          <w:kern w:val="0"/>
          <w:szCs w:val="21"/>
          <w:u w:val="single"/>
        </w:rPr>
        <w:tab/>
      </w:r>
      <w:r>
        <w:rPr>
          <w:rFonts w:hint="eastAsia" w:ascii="宋体" w:hAnsi="宋体" w:cs="Arial"/>
          <w:spacing w:val="-1"/>
          <w:kern w:val="0"/>
          <w:szCs w:val="21"/>
        </w:rPr>
        <w:t xml:space="preserve">年  </w:t>
      </w:r>
      <w:r>
        <w:rPr>
          <w:rFonts w:hint="eastAsia" w:ascii="宋体" w:hAnsi="宋体" w:cs="Arial"/>
          <w:kern w:val="0"/>
          <w:szCs w:val="21"/>
        </w:rPr>
        <w:t>月  日</w:t>
      </w:r>
    </w:p>
    <w:p w14:paraId="36607499">
      <w:pPr>
        <w:autoSpaceDE w:val="0"/>
        <w:autoSpaceDN w:val="0"/>
        <w:adjustRightInd w:val="0"/>
        <w:snapToGrid w:val="0"/>
        <w:spacing w:line="360" w:lineRule="auto"/>
        <w:jc w:val="left"/>
        <w:rPr>
          <w:rFonts w:ascii="宋体" w:cs="Arial"/>
          <w:kern w:val="0"/>
          <w:szCs w:val="21"/>
        </w:rPr>
      </w:pPr>
    </w:p>
    <w:p w14:paraId="6B9646EF">
      <w:pPr>
        <w:autoSpaceDE w:val="0"/>
        <w:autoSpaceDN w:val="0"/>
        <w:adjustRightInd w:val="0"/>
        <w:snapToGrid w:val="0"/>
        <w:spacing w:line="360" w:lineRule="auto"/>
        <w:jc w:val="left"/>
        <w:rPr>
          <w:rFonts w:ascii="宋体" w:cs="Arial"/>
          <w:kern w:val="0"/>
          <w:szCs w:val="21"/>
        </w:rPr>
      </w:pPr>
    </w:p>
    <w:p w14:paraId="4578A8CB">
      <w:pPr>
        <w:adjustRightInd w:val="0"/>
        <w:snapToGrid w:val="0"/>
        <w:spacing w:line="360" w:lineRule="auto"/>
        <w:ind w:firstLine="210" w:firstLineChars="100"/>
        <w:rPr>
          <w:rFonts w:ascii="宋体" w:cs="Arial"/>
          <w:kern w:val="0"/>
          <w:szCs w:val="21"/>
        </w:rPr>
      </w:pPr>
      <w:r>
        <w:rPr>
          <w:rFonts w:hint="eastAsia" w:ascii="宋体" w:hAnsi="宋体" w:cs="Arial"/>
          <w:kern w:val="0"/>
          <w:szCs w:val="21"/>
        </w:rPr>
        <w:t>此处粘贴法定代表人身份证复印件</w:t>
      </w:r>
    </w:p>
    <w:tbl>
      <w:tblPr>
        <w:tblStyle w:val="11"/>
        <w:tblpPr w:leftFromText="180" w:rightFromText="180" w:vertAnchor="text" w:horzAnchor="page" w:tblpX="1851" w:tblpY="366"/>
        <w:tblW w:w="0" w:type="auto"/>
        <w:tblInd w:w="0" w:type="dxa"/>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Layout w:type="fixed"/>
        <w:tblCellMar>
          <w:top w:w="0" w:type="dxa"/>
          <w:left w:w="108" w:type="dxa"/>
          <w:bottom w:w="0" w:type="dxa"/>
          <w:right w:w="108" w:type="dxa"/>
        </w:tblCellMar>
      </w:tblPr>
      <w:tblGrid>
        <w:gridCol w:w="3422"/>
      </w:tblGrid>
      <w:tr w14:paraId="11538FCB">
        <w:tblPrEx>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CellMar>
            <w:top w:w="0" w:type="dxa"/>
            <w:left w:w="108" w:type="dxa"/>
            <w:bottom w:w="0" w:type="dxa"/>
            <w:right w:w="108" w:type="dxa"/>
          </w:tblCellMar>
        </w:tblPrEx>
        <w:trPr>
          <w:trHeight w:val="1982" w:hRule="atLeast"/>
        </w:trPr>
        <w:tc>
          <w:tcPr>
            <w:tcW w:w="3422" w:type="dxa"/>
          </w:tcPr>
          <w:p w14:paraId="502C06CA">
            <w:pPr>
              <w:spacing w:line="360" w:lineRule="auto"/>
              <w:rPr>
                <w:rFonts w:ascii="宋体"/>
                <w:b/>
                <w:szCs w:val="21"/>
              </w:rPr>
            </w:pPr>
          </w:p>
          <w:p w14:paraId="5016CF97">
            <w:pPr>
              <w:spacing w:line="360" w:lineRule="auto"/>
              <w:rPr>
                <w:rFonts w:ascii="宋体"/>
                <w:b/>
                <w:szCs w:val="21"/>
              </w:rPr>
            </w:pPr>
            <w:r>
              <w:rPr>
                <w:rFonts w:hint="eastAsia" w:ascii="宋体" w:hAnsi="宋体"/>
                <w:b/>
                <w:szCs w:val="21"/>
              </w:rPr>
              <w:t>法定代表人身份证正面复印件</w:t>
            </w:r>
          </w:p>
          <w:p w14:paraId="147977F6">
            <w:pPr>
              <w:spacing w:line="360" w:lineRule="auto"/>
              <w:rPr>
                <w:rFonts w:ascii="宋体"/>
                <w:b/>
                <w:szCs w:val="21"/>
              </w:rPr>
            </w:pPr>
          </w:p>
        </w:tc>
      </w:tr>
    </w:tbl>
    <w:p w14:paraId="476FC100">
      <w:pPr>
        <w:spacing w:line="360" w:lineRule="auto"/>
        <w:rPr>
          <w:rFonts w:ascii="宋体" w:cs="Calibri"/>
          <w:smallCaps/>
          <w:vanish/>
          <w:szCs w:val="21"/>
        </w:rPr>
      </w:pPr>
    </w:p>
    <w:tbl>
      <w:tblPr>
        <w:tblStyle w:val="11"/>
        <w:tblpPr w:leftFromText="180" w:rightFromText="180" w:vertAnchor="text" w:horzAnchor="page" w:tblpX="5969" w:tblpY="382"/>
        <w:tblW w:w="0" w:type="auto"/>
        <w:tblInd w:w="0" w:type="dxa"/>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Layout w:type="fixed"/>
        <w:tblCellMar>
          <w:top w:w="0" w:type="dxa"/>
          <w:left w:w="108" w:type="dxa"/>
          <w:bottom w:w="0" w:type="dxa"/>
          <w:right w:w="108" w:type="dxa"/>
        </w:tblCellMar>
      </w:tblPr>
      <w:tblGrid>
        <w:gridCol w:w="3422"/>
      </w:tblGrid>
      <w:tr w14:paraId="47B6CB7A">
        <w:tblPrEx>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CellMar>
            <w:top w:w="0" w:type="dxa"/>
            <w:left w:w="108" w:type="dxa"/>
            <w:bottom w:w="0" w:type="dxa"/>
            <w:right w:w="108" w:type="dxa"/>
          </w:tblCellMar>
        </w:tblPrEx>
        <w:trPr>
          <w:trHeight w:val="1982" w:hRule="atLeast"/>
        </w:trPr>
        <w:tc>
          <w:tcPr>
            <w:tcW w:w="3422" w:type="dxa"/>
          </w:tcPr>
          <w:p w14:paraId="016D7A88">
            <w:pPr>
              <w:spacing w:line="360" w:lineRule="auto"/>
              <w:rPr>
                <w:rFonts w:ascii="宋体"/>
                <w:b/>
                <w:szCs w:val="21"/>
              </w:rPr>
            </w:pPr>
          </w:p>
          <w:p w14:paraId="74E9C142">
            <w:pPr>
              <w:spacing w:line="360" w:lineRule="auto"/>
              <w:rPr>
                <w:rFonts w:ascii="宋体"/>
                <w:b/>
                <w:szCs w:val="21"/>
              </w:rPr>
            </w:pPr>
            <w:r>
              <w:rPr>
                <w:rFonts w:hint="eastAsia" w:ascii="宋体" w:hAnsi="宋体"/>
                <w:b/>
                <w:szCs w:val="21"/>
              </w:rPr>
              <w:t>法定代表人身份证反面复印件</w:t>
            </w:r>
          </w:p>
        </w:tc>
      </w:tr>
    </w:tbl>
    <w:p w14:paraId="57F3D661">
      <w:pPr>
        <w:spacing w:line="360" w:lineRule="auto"/>
        <w:rPr>
          <w:rFonts w:ascii="宋体" w:cs="Calibri"/>
          <w:smallCaps/>
          <w:vanish/>
          <w:szCs w:val="21"/>
        </w:rPr>
      </w:pPr>
    </w:p>
    <w:p w14:paraId="6569A3BB">
      <w:pPr>
        <w:spacing w:line="360" w:lineRule="auto"/>
        <w:rPr>
          <w:rFonts w:ascii="宋体" w:cs="Calibri"/>
          <w:smallCaps/>
          <w:vanish/>
          <w:szCs w:val="21"/>
        </w:rPr>
      </w:pPr>
    </w:p>
    <w:p w14:paraId="141FD4B8">
      <w:pPr>
        <w:spacing w:line="360" w:lineRule="auto"/>
        <w:rPr>
          <w:rFonts w:ascii="宋体" w:cs="Arial"/>
          <w:szCs w:val="21"/>
        </w:rPr>
      </w:pPr>
    </w:p>
    <w:p w14:paraId="46A80D31">
      <w:pPr>
        <w:spacing w:line="360" w:lineRule="auto"/>
        <w:ind w:left="720"/>
        <w:rPr>
          <w:rFonts w:ascii="宋体" w:cs="Arial"/>
          <w:szCs w:val="21"/>
        </w:rPr>
      </w:pPr>
    </w:p>
    <w:p w14:paraId="0CAA3293">
      <w:pPr>
        <w:spacing w:line="360" w:lineRule="auto"/>
        <w:ind w:left="720"/>
        <w:rPr>
          <w:rFonts w:ascii="宋体" w:cs="Arial"/>
          <w:szCs w:val="21"/>
        </w:rPr>
      </w:pPr>
    </w:p>
    <w:p w14:paraId="37F9521C">
      <w:pPr>
        <w:spacing w:line="360" w:lineRule="auto"/>
        <w:ind w:left="720"/>
        <w:rPr>
          <w:rFonts w:ascii="宋体" w:cs="Arial"/>
          <w:szCs w:val="21"/>
        </w:rPr>
      </w:pPr>
    </w:p>
    <w:p w14:paraId="252022C4">
      <w:pPr>
        <w:spacing w:line="360" w:lineRule="auto"/>
        <w:ind w:left="720"/>
        <w:rPr>
          <w:rFonts w:ascii="宋体" w:cs="Arial"/>
          <w:szCs w:val="21"/>
        </w:rPr>
      </w:pPr>
    </w:p>
    <w:p w14:paraId="61F693D2">
      <w:pPr>
        <w:rPr>
          <w:rFonts w:hint="eastAsia"/>
        </w:rPr>
      </w:pPr>
    </w:p>
    <w:p w14:paraId="76B3CE75">
      <w:pPr>
        <w:rPr>
          <w:rFonts w:ascii="黑体" w:eastAsia="黑体"/>
          <w:sz w:val="24"/>
        </w:rPr>
      </w:pPr>
      <w:r>
        <w:rPr>
          <w:rFonts w:ascii="宋体" w:hAnsi="宋体"/>
          <w:sz w:val="28"/>
        </w:rPr>
        <w:br w:type="page"/>
      </w:r>
      <w:r>
        <w:rPr>
          <w:rFonts w:hint="eastAsia" w:ascii="黑体" w:eastAsia="黑体"/>
          <w:sz w:val="24"/>
        </w:rPr>
        <w:t>（格式</w:t>
      </w:r>
      <w:r>
        <w:rPr>
          <w:rFonts w:ascii="黑体" w:eastAsia="黑体"/>
          <w:sz w:val="24"/>
        </w:rPr>
        <w:t>2</w:t>
      </w:r>
      <w:r>
        <w:rPr>
          <w:rFonts w:hint="eastAsia" w:ascii="黑体" w:eastAsia="黑体"/>
          <w:sz w:val="24"/>
        </w:rPr>
        <w:t>）</w:t>
      </w:r>
    </w:p>
    <w:p w14:paraId="7FD6CD73">
      <w:pPr>
        <w:jc w:val="center"/>
        <w:rPr>
          <w:rFonts w:ascii="黑体" w:eastAsia="黑体"/>
          <w:sz w:val="44"/>
          <w:szCs w:val="44"/>
        </w:rPr>
      </w:pPr>
      <w:r>
        <w:rPr>
          <w:rFonts w:hint="eastAsia" w:ascii="黑体" w:eastAsia="黑体"/>
          <w:sz w:val="44"/>
          <w:szCs w:val="44"/>
        </w:rPr>
        <w:t>法定代表人授权委托书</w:t>
      </w:r>
    </w:p>
    <w:p w14:paraId="614FFB03">
      <w:pPr>
        <w:jc w:val="center"/>
        <w:rPr>
          <w:rFonts w:ascii="黑体" w:eastAsia="黑体"/>
          <w:sz w:val="44"/>
          <w:szCs w:val="44"/>
        </w:rPr>
      </w:pPr>
    </w:p>
    <w:p w14:paraId="2E0B7EF8">
      <w:pPr>
        <w:pStyle w:val="3"/>
        <w:shd w:val="clear" w:color="FFFFFF" w:fill="FFFFFF"/>
        <w:rPr>
          <w:sz w:val="28"/>
          <w:szCs w:val="28"/>
        </w:rPr>
      </w:pPr>
    </w:p>
    <w:p w14:paraId="24B702DF">
      <w:pPr>
        <w:autoSpaceDE w:val="0"/>
        <w:autoSpaceDN w:val="0"/>
        <w:adjustRightInd w:val="0"/>
        <w:spacing w:line="480" w:lineRule="atLeast"/>
        <w:rPr>
          <w:sz w:val="28"/>
          <w:szCs w:val="28"/>
        </w:rPr>
      </w:pPr>
      <w:r>
        <w:rPr>
          <w:rFonts w:hint="eastAsia"/>
          <w:sz w:val="28"/>
          <w:szCs w:val="28"/>
        </w:rPr>
        <w:t xml:space="preserve">本授权书声明：本人 </w:t>
      </w:r>
      <w:r>
        <w:rPr>
          <w:rFonts w:hint="eastAsia"/>
          <w:sz w:val="28"/>
          <w:szCs w:val="28"/>
          <w:u w:val="single"/>
        </w:rPr>
        <w:t xml:space="preserve">        </w:t>
      </w:r>
      <w:r>
        <w:rPr>
          <w:rFonts w:hint="eastAsia"/>
          <w:sz w:val="28"/>
          <w:szCs w:val="28"/>
        </w:rPr>
        <w:t>系</w:t>
      </w:r>
      <w:r>
        <w:rPr>
          <w:rFonts w:hint="eastAsia"/>
          <w:sz w:val="28"/>
          <w:szCs w:val="28"/>
          <w:u w:val="single"/>
        </w:rPr>
        <w:t xml:space="preserve">                </w:t>
      </w:r>
      <w:r>
        <w:rPr>
          <w:rFonts w:hint="eastAsia"/>
          <w:sz w:val="28"/>
          <w:szCs w:val="28"/>
        </w:rPr>
        <w:t>的法定代表人，现授权本单位的</w:t>
      </w:r>
      <w:r>
        <w:rPr>
          <w:rFonts w:hint="eastAsia"/>
          <w:sz w:val="28"/>
          <w:szCs w:val="28"/>
          <w:u w:val="single"/>
        </w:rPr>
        <w:t xml:space="preserve">       </w:t>
      </w:r>
      <w:r>
        <w:rPr>
          <w:rFonts w:hint="eastAsia"/>
          <w:sz w:val="28"/>
          <w:szCs w:val="28"/>
        </w:rPr>
        <w:t>为本公司代理人，以本公司的名义参加</w:t>
      </w:r>
      <w:r>
        <w:rPr>
          <w:rFonts w:hint="eastAsia"/>
          <w:sz w:val="28"/>
          <w:szCs w:val="28"/>
          <w:u w:val="single"/>
        </w:rPr>
        <w:t xml:space="preserve">                  </w:t>
      </w:r>
      <w:r>
        <w:rPr>
          <w:rFonts w:hint="eastAsia"/>
          <w:sz w:val="28"/>
          <w:szCs w:val="28"/>
        </w:rPr>
        <w:t>项目，代理人在阳光推介过程中所签署的一切文件和处理与之有关的一切事务，本人均予以承认。</w:t>
      </w:r>
    </w:p>
    <w:p w14:paraId="75168F84">
      <w:pPr>
        <w:pStyle w:val="3"/>
        <w:shd w:val="clear" w:color="FFFFFF" w:fill="FFFFFF"/>
        <w:spacing w:line="360" w:lineRule="auto"/>
        <w:jc w:val="both"/>
        <w:rPr>
          <w:sz w:val="28"/>
          <w:szCs w:val="28"/>
        </w:rPr>
      </w:pPr>
    </w:p>
    <w:p w14:paraId="66DCF22B">
      <w:pPr>
        <w:pStyle w:val="5"/>
        <w:spacing w:after="0" w:line="360" w:lineRule="auto"/>
        <w:ind w:left="430" w:leftChars="205" w:firstLine="140" w:firstLineChars="50"/>
        <w:rPr>
          <w:sz w:val="28"/>
          <w:szCs w:val="28"/>
        </w:rPr>
      </w:pPr>
      <w:r>
        <w:rPr>
          <w:rFonts w:hint="eastAsia"/>
          <w:sz w:val="28"/>
          <w:szCs w:val="28"/>
        </w:rPr>
        <w:t>特此授权。</w:t>
      </w:r>
    </w:p>
    <w:p w14:paraId="03CBFC58">
      <w:pPr>
        <w:pStyle w:val="2"/>
        <w:spacing w:after="0"/>
        <w:rPr>
          <w:rFonts w:ascii="宋体" w:hAnsi="宋体"/>
          <w:szCs w:val="28"/>
        </w:rPr>
      </w:pPr>
    </w:p>
    <w:p w14:paraId="75E2A5A9">
      <w:pPr>
        <w:pStyle w:val="2"/>
        <w:spacing w:after="0"/>
        <w:ind w:left="135"/>
        <w:rPr>
          <w:rFonts w:ascii="宋体" w:hAnsi="宋体"/>
          <w:szCs w:val="28"/>
        </w:rPr>
      </w:pPr>
    </w:p>
    <w:p w14:paraId="3B208189">
      <w:pPr>
        <w:pStyle w:val="2"/>
        <w:spacing w:after="0"/>
        <w:ind w:left="135"/>
        <w:rPr>
          <w:rFonts w:ascii="宋体" w:hAnsi="宋体"/>
          <w:kern w:val="0"/>
          <w:sz w:val="28"/>
          <w:szCs w:val="28"/>
        </w:rPr>
      </w:pPr>
      <w:r>
        <w:rPr>
          <w:rFonts w:hint="eastAsia" w:ascii="宋体" w:hAnsi="宋体"/>
          <w:kern w:val="0"/>
          <w:sz w:val="28"/>
          <w:szCs w:val="28"/>
        </w:rPr>
        <w:t>被授权人：                   性别：                 年龄：</w:t>
      </w:r>
    </w:p>
    <w:p w14:paraId="52DF219A">
      <w:pPr>
        <w:pStyle w:val="2"/>
        <w:spacing w:after="0"/>
        <w:ind w:left="135"/>
        <w:rPr>
          <w:rFonts w:ascii="宋体" w:hAnsi="宋体"/>
          <w:kern w:val="0"/>
          <w:sz w:val="28"/>
          <w:szCs w:val="28"/>
        </w:rPr>
      </w:pPr>
    </w:p>
    <w:p w14:paraId="76884E6D">
      <w:pPr>
        <w:pStyle w:val="2"/>
        <w:spacing w:after="0"/>
        <w:ind w:left="135"/>
        <w:rPr>
          <w:rFonts w:ascii="宋体" w:hAnsi="宋体"/>
          <w:kern w:val="0"/>
          <w:sz w:val="28"/>
          <w:szCs w:val="28"/>
        </w:rPr>
      </w:pPr>
      <w:r>
        <w:rPr>
          <w:rFonts w:hint="eastAsia" w:ascii="宋体" w:hAnsi="宋体"/>
          <w:kern w:val="0"/>
          <w:sz w:val="28"/>
          <w:szCs w:val="28"/>
        </w:rPr>
        <w:t>单位（盖章）                 部门：                 职务：</w:t>
      </w:r>
    </w:p>
    <w:p w14:paraId="6F94B5DB">
      <w:pPr>
        <w:pStyle w:val="2"/>
        <w:spacing w:after="0"/>
        <w:rPr>
          <w:rFonts w:ascii="宋体" w:hAnsi="宋体"/>
          <w:kern w:val="0"/>
          <w:sz w:val="28"/>
          <w:szCs w:val="28"/>
        </w:rPr>
      </w:pPr>
    </w:p>
    <w:p w14:paraId="3A56067F">
      <w:pPr>
        <w:pStyle w:val="2"/>
        <w:spacing w:after="0"/>
        <w:rPr>
          <w:rFonts w:ascii="宋体" w:hAnsi="宋体"/>
          <w:kern w:val="0"/>
          <w:sz w:val="28"/>
          <w:szCs w:val="28"/>
        </w:rPr>
      </w:pPr>
      <w:r>
        <w:rPr>
          <w:rFonts w:hint="eastAsia" w:ascii="宋体" w:hAnsi="宋体"/>
          <w:kern w:val="0"/>
          <w:sz w:val="28"/>
          <w:szCs w:val="28"/>
        </w:rPr>
        <w:t>法定代表人：（签字）</w:t>
      </w:r>
    </w:p>
    <w:p w14:paraId="14F27753">
      <w:pPr>
        <w:adjustRightInd w:val="0"/>
        <w:snapToGrid w:val="0"/>
        <w:spacing w:line="360" w:lineRule="auto"/>
        <w:rPr>
          <w:rFonts w:ascii="宋体" w:cs="Arial"/>
          <w:kern w:val="0"/>
          <w:szCs w:val="21"/>
        </w:rPr>
      </w:pPr>
      <w:r>
        <w:rPr>
          <w:rFonts w:hint="eastAsia" w:ascii="宋体" w:hAnsi="宋体" w:cs="Arial"/>
          <w:kern w:val="0"/>
          <w:szCs w:val="21"/>
        </w:rPr>
        <w:t>此处粘贴法定公司代理人身份证复印件</w:t>
      </w:r>
    </w:p>
    <w:tbl>
      <w:tblPr>
        <w:tblStyle w:val="11"/>
        <w:tblpPr w:leftFromText="180" w:rightFromText="180" w:vertAnchor="text" w:horzAnchor="page" w:tblpX="1851" w:tblpY="366"/>
        <w:tblW w:w="0" w:type="auto"/>
        <w:tblInd w:w="0" w:type="dxa"/>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Layout w:type="fixed"/>
        <w:tblCellMar>
          <w:top w:w="0" w:type="dxa"/>
          <w:left w:w="108" w:type="dxa"/>
          <w:bottom w:w="0" w:type="dxa"/>
          <w:right w:w="108" w:type="dxa"/>
        </w:tblCellMar>
      </w:tblPr>
      <w:tblGrid>
        <w:gridCol w:w="3422"/>
      </w:tblGrid>
      <w:tr w14:paraId="62EF41F8">
        <w:tblPrEx>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CellMar>
            <w:top w:w="0" w:type="dxa"/>
            <w:left w:w="108" w:type="dxa"/>
            <w:bottom w:w="0" w:type="dxa"/>
            <w:right w:w="108" w:type="dxa"/>
          </w:tblCellMar>
        </w:tblPrEx>
        <w:trPr>
          <w:trHeight w:val="1982" w:hRule="atLeast"/>
        </w:trPr>
        <w:tc>
          <w:tcPr>
            <w:tcW w:w="3422" w:type="dxa"/>
          </w:tcPr>
          <w:p w14:paraId="3926DF4A">
            <w:pPr>
              <w:spacing w:line="360" w:lineRule="auto"/>
              <w:rPr>
                <w:rFonts w:ascii="宋体"/>
                <w:b/>
                <w:szCs w:val="21"/>
              </w:rPr>
            </w:pPr>
          </w:p>
          <w:p w14:paraId="12B03BBE">
            <w:pPr>
              <w:spacing w:line="360" w:lineRule="auto"/>
              <w:rPr>
                <w:rFonts w:ascii="宋体"/>
                <w:b/>
                <w:szCs w:val="21"/>
              </w:rPr>
            </w:pPr>
            <w:r>
              <w:rPr>
                <w:rFonts w:hint="eastAsia" w:ascii="宋体" w:hAnsi="宋体"/>
                <w:b/>
                <w:szCs w:val="21"/>
              </w:rPr>
              <w:t>公司代理人身份证正面复印件</w:t>
            </w:r>
          </w:p>
          <w:p w14:paraId="357E3B8C">
            <w:pPr>
              <w:spacing w:line="360" w:lineRule="auto"/>
              <w:rPr>
                <w:rFonts w:ascii="宋体"/>
                <w:b/>
                <w:szCs w:val="21"/>
              </w:rPr>
            </w:pPr>
          </w:p>
        </w:tc>
      </w:tr>
    </w:tbl>
    <w:p w14:paraId="568BFC84">
      <w:pPr>
        <w:spacing w:line="360" w:lineRule="auto"/>
        <w:rPr>
          <w:rFonts w:ascii="宋体" w:cs="Calibri"/>
          <w:smallCaps/>
          <w:vanish/>
          <w:szCs w:val="21"/>
        </w:rPr>
      </w:pPr>
    </w:p>
    <w:tbl>
      <w:tblPr>
        <w:tblStyle w:val="11"/>
        <w:tblpPr w:leftFromText="180" w:rightFromText="180" w:vertAnchor="text" w:horzAnchor="page" w:tblpX="5969" w:tblpY="382"/>
        <w:tblW w:w="0" w:type="auto"/>
        <w:tblInd w:w="0" w:type="dxa"/>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Layout w:type="fixed"/>
        <w:tblCellMar>
          <w:top w:w="0" w:type="dxa"/>
          <w:left w:w="108" w:type="dxa"/>
          <w:bottom w:w="0" w:type="dxa"/>
          <w:right w:w="108" w:type="dxa"/>
        </w:tblCellMar>
      </w:tblPr>
      <w:tblGrid>
        <w:gridCol w:w="3422"/>
      </w:tblGrid>
      <w:tr w14:paraId="5CA3D66F">
        <w:tblPrEx>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CellMar>
            <w:top w:w="0" w:type="dxa"/>
            <w:left w:w="108" w:type="dxa"/>
            <w:bottom w:w="0" w:type="dxa"/>
            <w:right w:w="108" w:type="dxa"/>
          </w:tblCellMar>
        </w:tblPrEx>
        <w:trPr>
          <w:trHeight w:val="1982" w:hRule="atLeast"/>
        </w:trPr>
        <w:tc>
          <w:tcPr>
            <w:tcW w:w="3422" w:type="dxa"/>
          </w:tcPr>
          <w:p w14:paraId="39DA6EB4">
            <w:pPr>
              <w:spacing w:line="360" w:lineRule="auto"/>
              <w:rPr>
                <w:rFonts w:ascii="宋体"/>
                <w:b/>
                <w:szCs w:val="21"/>
              </w:rPr>
            </w:pPr>
          </w:p>
          <w:p w14:paraId="4B65ED10">
            <w:pPr>
              <w:spacing w:line="360" w:lineRule="auto"/>
              <w:rPr>
                <w:rFonts w:ascii="宋体"/>
                <w:b/>
                <w:szCs w:val="21"/>
              </w:rPr>
            </w:pPr>
            <w:r>
              <w:rPr>
                <w:rFonts w:hint="eastAsia" w:ascii="宋体" w:hAnsi="宋体"/>
                <w:b/>
                <w:szCs w:val="21"/>
              </w:rPr>
              <w:t>公司代理人身份证反面复印件</w:t>
            </w:r>
          </w:p>
        </w:tc>
      </w:tr>
    </w:tbl>
    <w:p w14:paraId="2841F960">
      <w:pPr>
        <w:spacing w:line="360" w:lineRule="auto"/>
        <w:rPr>
          <w:rFonts w:ascii="宋体" w:cs="Calibri"/>
          <w:smallCaps/>
          <w:vanish/>
          <w:szCs w:val="21"/>
        </w:rPr>
      </w:pPr>
    </w:p>
    <w:p w14:paraId="2DA28465">
      <w:pPr>
        <w:spacing w:line="360" w:lineRule="auto"/>
        <w:rPr>
          <w:rFonts w:ascii="宋体" w:cs="Calibri"/>
          <w:smallCaps/>
          <w:vanish/>
          <w:szCs w:val="21"/>
        </w:rPr>
      </w:pPr>
    </w:p>
    <w:p w14:paraId="0BDFAADF">
      <w:pPr>
        <w:spacing w:line="360" w:lineRule="auto"/>
        <w:rPr>
          <w:rFonts w:ascii="宋体" w:cs="Arial"/>
          <w:szCs w:val="21"/>
        </w:rPr>
      </w:pPr>
    </w:p>
    <w:p w14:paraId="4CAA5758">
      <w:pPr>
        <w:spacing w:line="360" w:lineRule="auto"/>
        <w:ind w:left="720"/>
        <w:rPr>
          <w:rFonts w:ascii="宋体" w:cs="Arial"/>
          <w:szCs w:val="21"/>
        </w:rPr>
      </w:pPr>
    </w:p>
    <w:p w14:paraId="5ED3B7F8">
      <w:pPr>
        <w:spacing w:line="360" w:lineRule="auto"/>
        <w:ind w:left="720"/>
        <w:rPr>
          <w:rFonts w:ascii="宋体" w:cs="Arial"/>
          <w:szCs w:val="21"/>
        </w:rPr>
      </w:pPr>
    </w:p>
    <w:p w14:paraId="7B1A6668">
      <w:pPr>
        <w:spacing w:line="360" w:lineRule="auto"/>
        <w:ind w:left="720"/>
        <w:rPr>
          <w:rFonts w:ascii="宋体" w:cs="Arial"/>
          <w:szCs w:val="21"/>
        </w:rPr>
      </w:pPr>
    </w:p>
    <w:p w14:paraId="07FD5837">
      <w:pPr>
        <w:spacing w:line="360" w:lineRule="auto"/>
        <w:ind w:left="720"/>
        <w:rPr>
          <w:rFonts w:ascii="宋体" w:cs="Arial"/>
          <w:szCs w:val="21"/>
        </w:rPr>
      </w:pPr>
    </w:p>
    <w:p w14:paraId="6DDE7D3E">
      <w:pPr>
        <w:jc w:val="center"/>
        <w:rPr>
          <w:rFonts w:ascii="宋体" w:hAnsi="宋体"/>
          <w:sz w:val="28"/>
        </w:rPr>
      </w:pPr>
      <w:r>
        <w:rPr>
          <w:rFonts w:hint="eastAsia" w:ascii="宋体" w:hAnsi="宋体"/>
          <w:sz w:val="28"/>
        </w:rPr>
        <w:t xml:space="preserve">                             </w:t>
      </w:r>
    </w:p>
    <w:p w14:paraId="5B9D20D9">
      <w:pPr>
        <w:jc w:val="right"/>
        <w:rPr>
          <w:rFonts w:ascii="宋体" w:hAnsi="宋体"/>
          <w:sz w:val="28"/>
        </w:rPr>
      </w:pPr>
      <w:r>
        <w:rPr>
          <w:rFonts w:hint="eastAsia" w:ascii="宋体" w:hAnsi="宋体"/>
          <w:sz w:val="28"/>
        </w:rPr>
        <w:t>日期：    年    月   日</w:t>
      </w:r>
    </w:p>
    <w:p w14:paraId="521B4456">
      <w:pPr>
        <w:snapToGrid w:val="0"/>
        <w:spacing w:line="360" w:lineRule="auto"/>
        <w:rPr>
          <w:kern w:val="0"/>
        </w:rPr>
      </w:pPr>
      <w:r>
        <w:rPr>
          <w:rFonts w:hint="eastAsia" w:ascii="黑体" w:eastAsia="黑体"/>
          <w:sz w:val="24"/>
        </w:rPr>
        <w:t>（格式</w:t>
      </w:r>
      <w:r>
        <w:rPr>
          <w:rFonts w:hint="eastAsia" w:ascii="黑体" w:eastAsia="黑体"/>
          <w:sz w:val="24"/>
          <w:lang w:val="en-US" w:eastAsia="zh-CN"/>
        </w:rPr>
        <w:t>3</w:t>
      </w:r>
      <w:r>
        <w:rPr>
          <w:rFonts w:hint="eastAsia" w:ascii="黑体" w:eastAsia="黑体"/>
          <w:sz w:val="24"/>
        </w:rPr>
        <w:t>）</w:t>
      </w:r>
    </w:p>
    <w:p w14:paraId="77BAE39B">
      <w:pPr>
        <w:widowControl/>
        <w:tabs>
          <w:tab w:val="left" w:pos="720"/>
        </w:tabs>
        <w:spacing w:before="156" w:beforeLines="50" w:line="360" w:lineRule="auto"/>
        <w:rPr>
          <w:color w:val="000000"/>
          <w:kern w:val="0"/>
          <w:sz w:val="30"/>
          <w:szCs w:val="30"/>
        </w:rPr>
      </w:pPr>
    </w:p>
    <w:p w14:paraId="3673C852">
      <w:pPr>
        <w:pStyle w:val="22"/>
        <w:spacing w:before="156" w:after="156" w:line="360" w:lineRule="auto"/>
        <w:rPr>
          <w:sz w:val="44"/>
          <w:szCs w:val="44"/>
        </w:rPr>
      </w:pPr>
      <w:r>
        <w:rPr>
          <w:rFonts w:hint="eastAsia"/>
          <w:sz w:val="44"/>
          <w:szCs w:val="44"/>
        </w:rPr>
        <w:t>报价书（格式）</w:t>
      </w:r>
    </w:p>
    <w:p w14:paraId="1A4B06D8">
      <w:pPr>
        <w:pStyle w:val="20"/>
        <w:spacing w:line="360" w:lineRule="auto"/>
        <w:ind w:firstLine="539"/>
        <w:rPr>
          <w:sz w:val="28"/>
          <w:szCs w:val="28"/>
        </w:rPr>
      </w:pPr>
    </w:p>
    <w:p w14:paraId="72ACAEA5">
      <w:pPr>
        <w:pStyle w:val="20"/>
        <w:spacing w:line="360" w:lineRule="auto"/>
        <w:ind w:firstLine="539"/>
        <w:rPr>
          <w:sz w:val="28"/>
          <w:szCs w:val="28"/>
        </w:rPr>
      </w:pPr>
      <w:r>
        <w:rPr>
          <w:rFonts w:hint="eastAsia"/>
          <w:sz w:val="28"/>
          <w:szCs w:val="28"/>
        </w:rPr>
        <w:t>致：重庆医科大学附属第二医院</w:t>
      </w:r>
    </w:p>
    <w:p w14:paraId="2F663CA6">
      <w:pPr>
        <w:pStyle w:val="20"/>
        <w:spacing w:line="360" w:lineRule="auto"/>
        <w:rPr>
          <w:sz w:val="28"/>
          <w:szCs w:val="28"/>
        </w:rPr>
      </w:pPr>
      <w:r>
        <w:rPr>
          <w:rFonts w:hint="eastAsia"/>
          <w:sz w:val="28"/>
          <w:szCs w:val="28"/>
        </w:rPr>
        <w:t>我们已经仔细地研究了</w:t>
      </w:r>
      <w:r>
        <w:rPr>
          <w:rFonts w:hint="eastAsia"/>
          <w:sz w:val="28"/>
          <w:szCs w:val="28"/>
          <w:u w:val="single"/>
        </w:rPr>
        <w:t xml:space="preserve">                  </w:t>
      </w:r>
      <w:r>
        <w:rPr>
          <w:rFonts w:hint="eastAsia"/>
          <w:sz w:val="28"/>
          <w:szCs w:val="28"/>
        </w:rPr>
        <w:t>项目推介文件的全部内容。我们已完全理解了推介文件规定的要求，并考虑到了潜在所有风险。据此，我们承诺结合本项目特点及我方实际情况，按</w:t>
      </w:r>
      <w:r>
        <w:rPr>
          <w:sz w:val="28"/>
          <w:szCs w:val="28"/>
        </w:rPr>
        <w:t>以</w:t>
      </w:r>
      <w:r>
        <w:rPr>
          <w:rFonts w:hint="eastAsia"/>
          <w:sz w:val="28"/>
          <w:szCs w:val="28"/>
        </w:rPr>
        <w:t>下标准报价。</w:t>
      </w:r>
    </w:p>
    <w:p w14:paraId="03608EC8">
      <w:pPr>
        <w:pStyle w:val="20"/>
        <w:keepNext w:val="0"/>
        <w:keepLines w:val="0"/>
        <w:pageBreakBefore w:val="0"/>
        <w:widowControl w:val="0"/>
        <w:tabs>
          <w:tab w:val="left" w:pos="0"/>
          <w:tab w:val="clear" w:pos="900"/>
          <w:tab w:val="clear" w:pos="1620"/>
        </w:tabs>
        <w:kinsoku/>
        <w:wordWrap w:val="0"/>
        <w:overflowPunct/>
        <w:topLinePunct w:val="0"/>
        <w:autoSpaceDE/>
        <w:autoSpaceDN/>
        <w:bidi w:val="0"/>
        <w:adjustRightInd/>
        <w:snapToGrid/>
        <w:spacing w:line="360" w:lineRule="auto"/>
        <w:ind w:firstLine="560" w:firstLineChars="200"/>
        <w:jc w:val="both"/>
        <w:textAlignment w:val="auto"/>
        <w:rPr>
          <w:rFonts w:hint="eastAsia"/>
          <w:sz w:val="28"/>
          <w:szCs w:val="28"/>
          <w:lang w:val="en-US" w:eastAsia="zh-CN"/>
        </w:rPr>
      </w:pPr>
      <w:r>
        <w:rPr>
          <w:rFonts w:hint="eastAsia" w:hAnsi="宋体" w:cs="Times New Roman"/>
          <w:sz w:val="28"/>
          <w:szCs w:val="28"/>
        </w:rPr>
        <w:t>重庆医科大学附属第二医院</w:t>
      </w:r>
      <w:r>
        <w:rPr>
          <w:rFonts w:hint="eastAsia" w:hAnsi="宋体" w:cs="Times New Roman"/>
          <w:sz w:val="28"/>
          <w:szCs w:val="28"/>
          <w:lang w:val="en-US" w:eastAsia="zh-CN"/>
        </w:rPr>
        <w:t>混合气</w:t>
      </w:r>
      <w:r>
        <w:rPr>
          <w:rFonts w:hint="eastAsia" w:cs="Times New Roman"/>
          <w:sz w:val="28"/>
          <w:szCs w:val="28"/>
          <w:lang w:val="en-US" w:eastAsia="zh-CN"/>
        </w:rPr>
        <w:t>体与</w:t>
      </w:r>
      <w:r>
        <w:rPr>
          <w:rFonts w:hint="eastAsia" w:hAnsi="宋体" w:cs="Times New Roman"/>
          <w:sz w:val="28"/>
          <w:szCs w:val="28"/>
          <w:lang w:val="en-US" w:eastAsia="zh-CN"/>
        </w:rPr>
        <w:t>高纯气</w:t>
      </w:r>
      <w:r>
        <w:rPr>
          <w:rFonts w:hint="eastAsia" w:cs="Times New Roman"/>
          <w:sz w:val="28"/>
          <w:szCs w:val="28"/>
          <w:lang w:val="en-US" w:eastAsia="zh-CN"/>
        </w:rPr>
        <w:t>体供应</w:t>
      </w:r>
      <w:r>
        <w:rPr>
          <w:rFonts w:hint="eastAsia" w:hAnsi="宋体" w:cs="Times New Roman"/>
          <w:sz w:val="28"/>
          <w:szCs w:val="28"/>
        </w:rPr>
        <w:t>服务阳</w:t>
      </w:r>
      <w:r>
        <w:rPr>
          <w:rFonts w:hint="eastAsia"/>
          <w:sz w:val="28"/>
          <w:szCs w:val="28"/>
        </w:rPr>
        <w:t>光推介报价</w:t>
      </w:r>
      <w:r>
        <w:rPr>
          <w:rFonts w:hint="eastAsia"/>
          <w:sz w:val="28"/>
          <w:szCs w:val="28"/>
          <w:lang w:val="en-US" w:eastAsia="zh-CN"/>
        </w:rPr>
        <w:t>为</w:t>
      </w:r>
    </w:p>
    <w:p w14:paraId="291F28CE">
      <w:pPr>
        <w:pStyle w:val="20"/>
        <w:keepNext w:val="0"/>
        <w:keepLines w:val="0"/>
        <w:pageBreakBefore w:val="0"/>
        <w:widowControl w:val="0"/>
        <w:tabs>
          <w:tab w:val="left" w:pos="0"/>
          <w:tab w:val="clear" w:pos="900"/>
          <w:tab w:val="clear" w:pos="1620"/>
        </w:tabs>
        <w:kinsoku/>
        <w:wordWrap w:val="0"/>
        <w:overflowPunct/>
        <w:topLinePunct w:val="0"/>
        <w:autoSpaceDE/>
        <w:autoSpaceDN/>
        <w:bidi w:val="0"/>
        <w:adjustRightInd/>
        <w:snapToGrid/>
        <w:spacing w:line="360" w:lineRule="auto"/>
        <w:ind w:firstLine="560" w:firstLineChars="200"/>
        <w:jc w:val="both"/>
        <w:textAlignment w:val="auto"/>
        <w:rPr>
          <w:rFonts w:hint="default" w:eastAsia="仿宋_GB2312"/>
          <w:sz w:val="28"/>
          <w:szCs w:val="28"/>
          <w:lang w:val="en-US" w:eastAsia="zh-CN"/>
        </w:rPr>
      </w:pPr>
      <w:r>
        <w:rPr>
          <w:rFonts w:hint="eastAsia"/>
          <w:sz w:val="28"/>
          <w:szCs w:val="28"/>
          <w:u w:val="single"/>
          <w:lang w:val="en-US" w:eastAsia="zh-CN"/>
        </w:rPr>
        <w:t xml:space="preserve">      </w:t>
      </w:r>
      <w:r>
        <w:rPr>
          <w:rFonts w:hint="eastAsia"/>
          <w:sz w:val="28"/>
          <w:szCs w:val="28"/>
          <w:lang w:val="en-US" w:eastAsia="zh-CN"/>
        </w:rPr>
        <w:t>元（报价明细在清单体现）。</w:t>
      </w:r>
    </w:p>
    <w:p w14:paraId="50C89857">
      <w:pPr>
        <w:pStyle w:val="20"/>
        <w:spacing w:line="360" w:lineRule="auto"/>
        <w:ind w:firstLine="0"/>
        <w:rPr>
          <w:sz w:val="30"/>
          <w:szCs w:val="30"/>
        </w:rPr>
      </w:pPr>
    </w:p>
    <w:p w14:paraId="6B6753B7">
      <w:pPr>
        <w:pStyle w:val="20"/>
        <w:spacing w:line="360" w:lineRule="auto"/>
        <w:ind w:firstLine="0"/>
        <w:rPr>
          <w:rFonts w:hint="eastAsia" w:eastAsia="仿宋_GB2312"/>
          <w:sz w:val="30"/>
          <w:szCs w:val="30"/>
          <w:lang w:val="en-US" w:eastAsia="zh-CN"/>
        </w:rPr>
      </w:pPr>
      <w:r>
        <w:rPr>
          <w:rFonts w:hint="eastAsia"/>
          <w:sz w:val="30"/>
          <w:szCs w:val="30"/>
          <w:lang w:val="en-US" w:eastAsia="zh-CN"/>
        </w:rPr>
        <w:t xml:space="preserve"> </w:t>
      </w:r>
    </w:p>
    <w:p w14:paraId="4C6371E3">
      <w:pPr>
        <w:pStyle w:val="20"/>
        <w:spacing w:line="360" w:lineRule="auto"/>
        <w:ind w:firstLine="0"/>
        <w:rPr>
          <w:sz w:val="30"/>
          <w:szCs w:val="30"/>
        </w:rPr>
      </w:pPr>
    </w:p>
    <w:p w14:paraId="5F39C92B">
      <w:pPr>
        <w:pStyle w:val="20"/>
        <w:spacing w:line="360" w:lineRule="auto"/>
        <w:ind w:firstLine="0"/>
        <w:rPr>
          <w:sz w:val="30"/>
          <w:szCs w:val="30"/>
        </w:rPr>
      </w:pPr>
    </w:p>
    <w:p w14:paraId="5AF8AAE7">
      <w:pPr>
        <w:pStyle w:val="20"/>
        <w:spacing w:line="360" w:lineRule="auto"/>
        <w:ind w:firstLine="0"/>
        <w:rPr>
          <w:sz w:val="30"/>
          <w:szCs w:val="30"/>
        </w:rPr>
      </w:pPr>
    </w:p>
    <w:p w14:paraId="79D47FDB">
      <w:pPr>
        <w:pStyle w:val="20"/>
        <w:spacing w:line="360" w:lineRule="auto"/>
        <w:ind w:firstLine="0"/>
        <w:rPr>
          <w:sz w:val="30"/>
          <w:szCs w:val="30"/>
        </w:rPr>
      </w:pPr>
    </w:p>
    <w:p w14:paraId="6F322453">
      <w:pPr>
        <w:pStyle w:val="20"/>
        <w:spacing w:line="360" w:lineRule="auto"/>
        <w:rPr>
          <w:sz w:val="30"/>
          <w:szCs w:val="30"/>
        </w:rPr>
      </w:pPr>
      <w:r>
        <w:rPr>
          <w:rFonts w:hint="eastAsia"/>
          <w:sz w:val="30"/>
          <w:szCs w:val="30"/>
        </w:rPr>
        <w:t>推介单位（盖章）：</w:t>
      </w:r>
    </w:p>
    <w:p w14:paraId="4CEEA50D">
      <w:pPr>
        <w:pStyle w:val="20"/>
        <w:spacing w:line="360" w:lineRule="auto"/>
        <w:rPr>
          <w:sz w:val="30"/>
          <w:szCs w:val="30"/>
        </w:rPr>
      </w:pPr>
      <w:r>
        <w:rPr>
          <w:rFonts w:hint="eastAsia"/>
          <w:sz w:val="30"/>
          <w:szCs w:val="30"/>
        </w:rPr>
        <w:t>法定代表人或法人授权代表（签字）：</w:t>
      </w:r>
    </w:p>
    <w:p w14:paraId="3488FBB3">
      <w:pPr>
        <w:pStyle w:val="20"/>
        <w:spacing w:line="360" w:lineRule="auto"/>
        <w:rPr>
          <w:sz w:val="30"/>
          <w:szCs w:val="30"/>
        </w:rPr>
      </w:pPr>
      <w:r>
        <w:rPr>
          <w:rFonts w:hint="eastAsia"/>
          <w:sz w:val="30"/>
          <w:szCs w:val="30"/>
        </w:rPr>
        <w:t>时间：</w:t>
      </w:r>
    </w:p>
    <w:p w14:paraId="55187EEC">
      <w:pPr>
        <w:spacing w:line="360" w:lineRule="auto"/>
        <w:rPr>
          <w:rFonts w:ascii="仿宋" w:hAnsi="仿宋" w:eastAsia="仿宋"/>
          <w:sz w:val="24"/>
          <w:szCs w:val="24"/>
        </w:rPr>
      </w:pPr>
    </w:p>
    <w:p w14:paraId="1935F059">
      <w:pPr>
        <w:spacing w:line="360" w:lineRule="auto"/>
        <w:rPr>
          <w:rFonts w:ascii="仿宋" w:hAnsi="仿宋" w:eastAsia="仿宋"/>
          <w:sz w:val="24"/>
          <w:szCs w:val="24"/>
        </w:rPr>
      </w:pPr>
    </w:p>
    <w:p w14:paraId="31D802B1">
      <w:pPr>
        <w:spacing w:line="360" w:lineRule="auto"/>
        <w:rPr>
          <w:rFonts w:ascii="仿宋" w:hAnsi="仿宋" w:eastAsia="仿宋"/>
          <w:sz w:val="24"/>
          <w:szCs w:val="24"/>
        </w:rPr>
      </w:pPr>
    </w:p>
    <w:tbl>
      <w:tblPr>
        <w:tblStyle w:val="11"/>
        <w:tblW w:w="9869"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214"/>
        <w:gridCol w:w="1847"/>
        <w:gridCol w:w="3864"/>
        <w:gridCol w:w="1134"/>
        <w:gridCol w:w="897"/>
        <w:gridCol w:w="913"/>
      </w:tblGrid>
      <w:tr w14:paraId="47CB83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1" w:hRule="atLeast"/>
        </w:trPr>
        <w:tc>
          <w:tcPr>
            <w:tcW w:w="9869" w:type="dxa"/>
            <w:gridSpan w:val="6"/>
            <w:tcBorders>
              <w:top w:val="nil"/>
              <w:left w:val="nil"/>
              <w:bottom w:val="single" w:color="auto" w:sz="4" w:space="0"/>
              <w:right w:val="nil"/>
            </w:tcBorders>
            <w:shd w:val="clear" w:color="auto" w:fill="auto"/>
            <w:vAlign w:val="center"/>
          </w:tcPr>
          <w:p w14:paraId="4CD41B1A">
            <w:pPr>
              <w:keepNext w:val="0"/>
              <w:keepLines w:val="0"/>
              <w:widowControl/>
              <w:suppressLineNumbers w:val="0"/>
              <w:jc w:val="both"/>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附件1：</w:t>
            </w:r>
          </w:p>
        </w:tc>
      </w:tr>
      <w:tr w14:paraId="25B57A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1214" w:type="dxa"/>
            <w:tcBorders>
              <w:top w:val="single" w:color="auto" w:sz="4" w:space="0"/>
              <w:left w:val="single" w:color="auto" w:sz="4" w:space="0"/>
              <w:bottom w:val="single" w:color="auto" w:sz="4" w:space="0"/>
              <w:right w:val="single" w:color="auto" w:sz="4" w:space="0"/>
            </w:tcBorders>
            <w:shd w:val="clear" w:color="auto" w:fill="auto"/>
            <w:vAlign w:val="center"/>
          </w:tcPr>
          <w:p w14:paraId="1A5196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类别</w:t>
            </w:r>
          </w:p>
        </w:tc>
        <w:tc>
          <w:tcPr>
            <w:tcW w:w="184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94BE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名称</w:t>
            </w:r>
          </w:p>
        </w:tc>
        <w:tc>
          <w:tcPr>
            <w:tcW w:w="38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DDAF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配比 / 纯度</w:t>
            </w:r>
          </w:p>
        </w:tc>
        <w:tc>
          <w:tcPr>
            <w:tcW w:w="11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F001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钢瓶规格</w:t>
            </w:r>
          </w:p>
        </w:tc>
        <w:tc>
          <w:tcPr>
            <w:tcW w:w="8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4E7D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预估数量（瓶）</w:t>
            </w:r>
          </w:p>
        </w:tc>
        <w:tc>
          <w:tcPr>
            <w:tcW w:w="9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EA2B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单价</w:t>
            </w:r>
          </w:p>
        </w:tc>
      </w:tr>
      <w:tr w14:paraId="1FE570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1" w:hRule="atLeast"/>
        </w:trPr>
        <w:tc>
          <w:tcPr>
            <w:tcW w:w="12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6B2EB5">
            <w:pPr>
              <w:keepNext w:val="0"/>
              <w:keepLines w:val="0"/>
              <w:widowControl/>
              <w:suppressLineNumbers w:val="0"/>
              <w:jc w:val="center"/>
              <w:textAlignment w:val="center"/>
              <w:rPr>
                <w:rFonts w:hint="default" w:ascii="宋体" w:hAnsi="宋体" w:eastAsia="宋体" w:cs="宋体"/>
                <w:i w:val="0"/>
                <w:iCs w:val="0"/>
                <w:color w:val="000000" w:themeColor="text1"/>
                <w:sz w:val="22"/>
                <w:szCs w:val="22"/>
                <w:u w:val="none"/>
                <w:lang w:val="en-US"/>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高纯气体</w:t>
            </w:r>
          </w:p>
        </w:tc>
        <w:tc>
          <w:tcPr>
            <w:tcW w:w="184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7954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高纯氩</w:t>
            </w:r>
          </w:p>
        </w:tc>
        <w:tc>
          <w:tcPr>
            <w:tcW w:w="38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24652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5N 氩</w:t>
            </w:r>
          </w:p>
        </w:tc>
        <w:tc>
          <w:tcPr>
            <w:tcW w:w="11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6249F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40L</w:t>
            </w:r>
          </w:p>
        </w:tc>
        <w:tc>
          <w:tcPr>
            <w:tcW w:w="8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1B68D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315</w:t>
            </w:r>
          </w:p>
        </w:tc>
        <w:tc>
          <w:tcPr>
            <w:tcW w:w="9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7D17D9E">
            <w:pPr>
              <w:jc w:val="center"/>
              <w:rPr>
                <w:rFonts w:hint="eastAsia" w:ascii="宋体" w:hAnsi="宋体" w:eastAsia="宋体" w:cs="宋体"/>
                <w:i w:val="0"/>
                <w:iCs w:val="0"/>
                <w:color w:val="000000"/>
                <w:sz w:val="22"/>
                <w:szCs w:val="22"/>
                <w:u w:val="none"/>
              </w:rPr>
            </w:pPr>
          </w:p>
        </w:tc>
      </w:tr>
      <w:tr w14:paraId="60A0F6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2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E9B381">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高纯气体</w:t>
            </w:r>
          </w:p>
        </w:tc>
        <w:tc>
          <w:tcPr>
            <w:tcW w:w="184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B8177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高纯氮</w:t>
            </w:r>
          </w:p>
        </w:tc>
        <w:tc>
          <w:tcPr>
            <w:tcW w:w="38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11F75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5N 氮</w:t>
            </w:r>
          </w:p>
        </w:tc>
        <w:tc>
          <w:tcPr>
            <w:tcW w:w="11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E78BB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40L</w:t>
            </w:r>
          </w:p>
        </w:tc>
        <w:tc>
          <w:tcPr>
            <w:tcW w:w="8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256A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570</w:t>
            </w:r>
          </w:p>
        </w:tc>
        <w:tc>
          <w:tcPr>
            <w:tcW w:w="9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A2C93D">
            <w:pPr>
              <w:jc w:val="center"/>
              <w:rPr>
                <w:rFonts w:hint="eastAsia" w:ascii="宋体" w:hAnsi="宋体" w:eastAsia="宋体" w:cs="宋体"/>
                <w:i w:val="0"/>
                <w:iCs w:val="0"/>
                <w:color w:val="000000"/>
                <w:sz w:val="22"/>
                <w:szCs w:val="22"/>
                <w:u w:val="none"/>
              </w:rPr>
            </w:pPr>
          </w:p>
        </w:tc>
      </w:tr>
      <w:tr w14:paraId="35DEF7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12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6C2892">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高纯气体</w:t>
            </w:r>
          </w:p>
        </w:tc>
        <w:tc>
          <w:tcPr>
            <w:tcW w:w="184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C502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高纯氦</w:t>
            </w:r>
          </w:p>
        </w:tc>
        <w:tc>
          <w:tcPr>
            <w:tcW w:w="38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181E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5N 氦</w:t>
            </w:r>
          </w:p>
        </w:tc>
        <w:tc>
          <w:tcPr>
            <w:tcW w:w="11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752FF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40L</w:t>
            </w:r>
          </w:p>
        </w:tc>
        <w:tc>
          <w:tcPr>
            <w:tcW w:w="8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FEA1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9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9F04A50">
            <w:pPr>
              <w:jc w:val="center"/>
              <w:rPr>
                <w:rFonts w:hint="eastAsia" w:ascii="宋体" w:hAnsi="宋体" w:eastAsia="宋体" w:cs="宋体"/>
                <w:i w:val="0"/>
                <w:iCs w:val="0"/>
                <w:color w:val="000000"/>
                <w:sz w:val="22"/>
                <w:szCs w:val="22"/>
                <w:u w:val="none"/>
              </w:rPr>
            </w:pPr>
          </w:p>
        </w:tc>
      </w:tr>
      <w:tr w14:paraId="6CB84E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12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12E0E4">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高纯气体</w:t>
            </w:r>
          </w:p>
        </w:tc>
        <w:tc>
          <w:tcPr>
            <w:tcW w:w="184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66D8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高纯二氧化碳</w:t>
            </w:r>
          </w:p>
        </w:tc>
        <w:tc>
          <w:tcPr>
            <w:tcW w:w="38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A3D0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5N 二氧化碳</w:t>
            </w:r>
          </w:p>
        </w:tc>
        <w:tc>
          <w:tcPr>
            <w:tcW w:w="11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FE8A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40L</w:t>
            </w:r>
          </w:p>
        </w:tc>
        <w:tc>
          <w:tcPr>
            <w:tcW w:w="8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348A18">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30</w:t>
            </w:r>
          </w:p>
        </w:tc>
        <w:tc>
          <w:tcPr>
            <w:tcW w:w="9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FEA7BD">
            <w:pPr>
              <w:jc w:val="center"/>
              <w:rPr>
                <w:rFonts w:hint="eastAsia" w:ascii="宋体" w:hAnsi="宋体" w:eastAsia="宋体" w:cs="宋体"/>
                <w:i w:val="0"/>
                <w:iCs w:val="0"/>
                <w:color w:val="000000"/>
                <w:sz w:val="22"/>
                <w:szCs w:val="22"/>
                <w:u w:val="none"/>
              </w:rPr>
            </w:pPr>
          </w:p>
        </w:tc>
      </w:tr>
      <w:tr w14:paraId="3EA808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12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7F93FF">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高纯气体</w:t>
            </w:r>
          </w:p>
        </w:tc>
        <w:tc>
          <w:tcPr>
            <w:tcW w:w="184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24D1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高纯氩</w:t>
            </w:r>
          </w:p>
        </w:tc>
        <w:tc>
          <w:tcPr>
            <w:tcW w:w="38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6A9DC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5N 氮</w:t>
            </w:r>
          </w:p>
        </w:tc>
        <w:tc>
          <w:tcPr>
            <w:tcW w:w="11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C3A1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8L</w:t>
            </w:r>
          </w:p>
        </w:tc>
        <w:tc>
          <w:tcPr>
            <w:tcW w:w="8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E7590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9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B925C09">
            <w:pPr>
              <w:jc w:val="center"/>
              <w:rPr>
                <w:rFonts w:hint="eastAsia" w:ascii="宋体" w:hAnsi="宋体" w:eastAsia="宋体" w:cs="宋体"/>
                <w:i w:val="0"/>
                <w:iCs w:val="0"/>
                <w:color w:val="000000"/>
                <w:sz w:val="22"/>
                <w:szCs w:val="22"/>
                <w:u w:val="none"/>
              </w:rPr>
            </w:pPr>
          </w:p>
        </w:tc>
      </w:tr>
      <w:tr w14:paraId="25F3E0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2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853782">
            <w:pPr>
              <w:keepNext w:val="0"/>
              <w:keepLines w:val="0"/>
              <w:widowControl/>
              <w:suppressLineNumbers w:val="0"/>
              <w:jc w:val="center"/>
              <w:textAlignment w:val="center"/>
              <w:rPr>
                <w:rFonts w:hint="eastAsia" w:ascii="宋体" w:hAnsi="宋体" w:eastAsia="宋体" w:cs="宋体"/>
                <w:i w:val="0"/>
                <w:iCs w:val="0"/>
                <w:color w:val="000000" w:themeColor="text1"/>
                <w:sz w:val="22"/>
                <w:szCs w:val="22"/>
                <w:u w:val="none"/>
                <w14:textFill>
                  <w14:solidFill>
                    <w14:schemeClr w14:val="tx1"/>
                  </w14:solidFill>
                </w14:textFill>
              </w:rPr>
            </w:pP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高纯气体</w:t>
            </w:r>
          </w:p>
        </w:tc>
        <w:tc>
          <w:tcPr>
            <w:tcW w:w="184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BAC6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高纯氩</w:t>
            </w:r>
          </w:p>
        </w:tc>
        <w:tc>
          <w:tcPr>
            <w:tcW w:w="38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1BBBD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5N 氩</w:t>
            </w:r>
          </w:p>
        </w:tc>
        <w:tc>
          <w:tcPr>
            <w:tcW w:w="11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4EADA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4L</w:t>
            </w:r>
          </w:p>
        </w:tc>
        <w:tc>
          <w:tcPr>
            <w:tcW w:w="8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31CA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9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78987E">
            <w:pPr>
              <w:jc w:val="center"/>
              <w:rPr>
                <w:rFonts w:hint="eastAsia" w:ascii="宋体" w:hAnsi="宋体" w:eastAsia="宋体" w:cs="宋体"/>
                <w:i w:val="0"/>
                <w:iCs w:val="0"/>
                <w:color w:val="000000"/>
                <w:sz w:val="22"/>
                <w:szCs w:val="22"/>
                <w:u w:val="none"/>
              </w:rPr>
            </w:pPr>
          </w:p>
        </w:tc>
      </w:tr>
      <w:tr w14:paraId="5A9132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0" w:hRule="atLeast"/>
        </w:trPr>
        <w:tc>
          <w:tcPr>
            <w:tcW w:w="12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2CADF9">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混合气</w:t>
            </w: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体</w:t>
            </w:r>
          </w:p>
        </w:tc>
        <w:tc>
          <w:tcPr>
            <w:tcW w:w="1847" w:type="dxa"/>
            <w:tcBorders>
              <w:top w:val="single" w:color="auto" w:sz="4" w:space="0"/>
              <w:left w:val="single" w:color="auto" w:sz="4" w:space="0"/>
              <w:bottom w:val="single" w:color="auto" w:sz="4" w:space="0"/>
              <w:right w:val="single" w:color="auto" w:sz="4" w:space="0"/>
            </w:tcBorders>
            <w:shd w:val="clear" w:color="auto" w:fill="auto"/>
            <w:vAlign w:val="center"/>
          </w:tcPr>
          <w:p w14:paraId="277728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五元混合气（甲烷 - 一氧化碳 - 乙炔 - 氧 - 氮混合气）</w:t>
            </w:r>
          </w:p>
        </w:tc>
        <w:tc>
          <w:tcPr>
            <w:tcW w:w="3864" w:type="dxa"/>
            <w:tcBorders>
              <w:top w:val="single" w:color="auto" w:sz="4" w:space="0"/>
              <w:left w:val="single" w:color="auto" w:sz="4" w:space="0"/>
              <w:bottom w:val="single" w:color="auto" w:sz="4" w:space="0"/>
              <w:right w:val="single" w:color="auto" w:sz="4" w:space="0"/>
            </w:tcBorders>
            <w:shd w:val="clear" w:color="auto" w:fill="auto"/>
            <w:vAlign w:val="center"/>
          </w:tcPr>
          <w:p w14:paraId="1E3C55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CH4 0.3% / CO 0.3% / C2H2 0.3% / O2 21% / N2 余量</w:t>
            </w:r>
          </w:p>
        </w:tc>
        <w:tc>
          <w:tcPr>
            <w:tcW w:w="11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D480A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40L</w:t>
            </w:r>
          </w:p>
        </w:tc>
        <w:tc>
          <w:tcPr>
            <w:tcW w:w="8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39D1F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9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C76769">
            <w:pPr>
              <w:jc w:val="center"/>
              <w:rPr>
                <w:rFonts w:hint="eastAsia" w:ascii="宋体" w:hAnsi="宋体" w:eastAsia="宋体" w:cs="宋体"/>
                <w:i w:val="0"/>
                <w:iCs w:val="0"/>
                <w:color w:val="000000"/>
                <w:sz w:val="22"/>
                <w:szCs w:val="22"/>
                <w:u w:val="none"/>
              </w:rPr>
            </w:pPr>
          </w:p>
        </w:tc>
      </w:tr>
      <w:tr w14:paraId="701E68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60" w:hRule="atLeast"/>
        </w:trPr>
        <w:tc>
          <w:tcPr>
            <w:tcW w:w="12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7CE435">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混合气</w:t>
            </w: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体</w:t>
            </w:r>
          </w:p>
        </w:tc>
        <w:tc>
          <w:tcPr>
            <w:tcW w:w="1847" w:type="dxa"/>
            <w:tcBorders>
              <w:top w:val="single" w:color="auto" w:sz="4" w:space="0"/>
              <w:left w:val="single" w:color="auto" w:sz="4" w:space="0"/>
              <w:bottom w:val="single" w:color="auto" w:sz="4" w:space="0"/>
              <w:right w:val="single" w:color="auto" w:sz="4" w:space="0"/>
            </w:tcBorders>
            <w:shd w:val="clear" w:color="auto" w:fill="auto"/>
            <w:vAlign w:val="center"/>
          </w:tcPr>
          <w:p w14:paraId="09E8D2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三元混合气（二氧化碳 - 氢气 - 氮气混合气）</w:t>
            </w:r>
          </w:p>
        </w:tc>
        <w:tc>
          <w:tcPr>
            <w:tcW w:w="3864" w:type="dxa"/>
            <w:tcBorders>
              <w:top w:val="single" w:color="auto" w:sz="4" w:space="0"/>
              <w:left w:val="single" w:color="auto" w:sz="4" w:space="0"/>
              <w:bottom w:val="single" w:color="auto" w:sz="4" w:space="0"/>
              <w:right w:val="single" w:color="auto" w:sz="4" w:space="0"/>
            </w:tcBorders>
            <w:shd w:val="clear" w:color="auto" w:fill="auto"/>
            <w:vAlign w:val="center"/>
          </w:tcPr>
          <w:p w14:paraId="1277AB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CO2 10% / H2 10% / N2 余量</w:t>
            </w:r>
          </w:p>
        </w:tc>
        <w:tc>
          <w:tcPr>
            <w:tcW w:w="11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226F0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40L</w:t>
            </w:r>
          </w:p>
        </w:tc>
        <w:tc>
          <w:tcPr>
            <w:tcW w:w="8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FDE8B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81</w:t>
            </w:r>
          </w:p>
        </w:tc>
        <w:tc>
          <w:tcPr>
            <w:tcW w:w="9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121789">
            <w:pPr>
              <w:jc w:val="center"/>
              <w:rPr>
                <w:rFonts w:hint="eastAsia" w:ascii="宋体" w:hAnsi="宋体" w:eastAsia="宋体" w:cs="宋体"/>
                <w:i w:val="0"/>
                <w:iCs w:val="0"/>
                <w:color w:val="000000"/>
                <w:sz w:val="22"/>
                <w:szCs w:val="22"/>
                <w:u w:val="none"/>
              </w:rPr>
            </w:pPr>
          </w:p>
        </w:tc>
      </w:tr>
      <w:tr w14:paraId="4FA9B4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12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60D1693">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混合气</w:t>
            </w: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体</w:t>
            </w:r>
          </w:p>
        </w:tc>
        <w:tc>
          <w:tcPr>
            <w:tcW w:w="1847" w:type="dxa"/>
            <w:tcBorders>
              <w:top w:val="single" w:color="auto" w:sz="4" w:space="0"/>
              <w:left w:val="single" w:color="auto" w:sz="4" w:space="0"/>
              <w:bottom w:val="single" w:color="auto" w:sz="4" w:space="0"/>
              <w:right w:val="single" w:color="auto" w:sz="4" w:space="0"/>
            </w:tcBorders>
            <w:shd w:val="clear" w:color="auto" w:fill="auto"/>
            <w:vAlign w:val="center"/>
          </w:tcPr>
          <w:p w14:paraId="3DB9C1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二元混合气（二氧化碳 - 氧气混合气）</w:t>
            </w:r>
          </w:p>
        </w:tc>
        <w:tc>
          <w:tcPr>
            <w:tcW w:w="3864" w:type="dxa"/>
            <w:tcBorders>
              <w:top w:val="single" w:color="auto" w:sz="4" w:space="0"/>
              <w:left w:val="single" w:color="auto" w:sz="4" w:space="0"/>
              <w:bottom w:val="single" w:color="auto" w:sz="4" w:space="0"/>
              <w:right w:val="single" w:color="auto" w:sz="4" w:space="0"/>
            </w:tcBorders>
            <w:shd w:val="clear" w:color="auto" w:fill="auto"/>
            <w:vAlign w:val="center"/>
          </w:tcPr>
          <w:p w14:paraId="012EA2A7">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CO2 5% / O2 95%</w:t>
            </w:r>
          </w:p>
        </w:tc>
        <w:tc>
          <w:tcPr>
            <w:tcW w:w="11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92A17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40L</w:t>
            </w:r>
          </w:p>
        </w:tc>
        <w:tc>
          <w:tcPr>
            <w:tcW w:w="8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68A8B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9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169DA37">
            <w:pPr>
              <w:jc w:val="center"/>
              <w:rPr>
                <w:rFonts w:hint="eastAsia" w:ascii="宋体" w:hAnsi="宋体" w:eastAsia="宋体" w:cs="宋体"/>
                <w:i w:val="0"/>
                <w:iCs w:val="0"/>
                <w:color w:val="000000"/>
                <w:sz w:val="22"/>
                <w:szCs w:val="22"/>
                <w:u w:val="none"/>
              </w:rPr>
            </w:pPr>
          </w:p>
        </w:tc>
      </w:tr>
      <w:tr w14:paraId="37D338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trPr>
        <w:tc>
          <w:tcPr>
            <w:tcW w:w="12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D22C73">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混合气</w:t>
            </w: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体</w:t>
            </w:r>
          </w:p>
        </w:tc>
        <w:tc>
          <w:tcPr>
            <w:tcW w:w="184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D859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氦氧混合气</w:t>
            </w:r>
          </w:p>
        </w:tc>
        <w:tc>
          <w:tcPr>
            <w:tcW w:w="38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A5F61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O2 21% / He 79%</w:t>
            </w:r>
          </w:p>
        </w:tc>
        <w:tc>
          <w:tcPr>
            <w:tcW w:w="11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884F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40L</w:t>
            </w:r>
          </w:p>
        </w:tc>
        <w:tc>
          <w:tcPr>
            <w:tcW w:w="8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9E96C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9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6E1F751">
            <w:pPr>
              <w:jc w:val="center"/>
              <w:rPr>
                <w:rFonts w:hint="eastAsia" w:ascii="宋体" w:hAnsi="宋体" w:eastAsia="宋体" w:cs="宋体"/>
                <w:i w:val="0"/>
                <w:iCs w:val="0"/>
                <w:color w:val="000000"/>
                <w:sz w:val="22"/>
                <w:szCs w:val="22"/>
                <w:u w:val="none"/>
              </w:rPr>
            </w:pPr>
          </w:p>
        </w:tc>
      </w:tr>
      <w:tr w14:paraId="2685F1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trPr>
        <w:tc>
          <w:tcPr>
            <w:tcW w:w="12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92C4E2">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混合气</w:t>
            </w: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体</w:t>
            </w:r>
          </w:p>
        </w:tc>
        <w:tc>
          <w:tcPr>
            <w:tcW w:w="1847" w:type="dxa"/>
            <w:tcBorders>
              <w:top w:val="single" w:color="auto" w:sz="4" w:space="0"/>
              <w:left w:val="single" w:color="auto" w:sz="4" w:space="0"/>
              <w:bottom w:val="single" w:color="auto" w:sz="4" w:space="0"/>
              <w:right w:val="single" w:color="auto" w:sz="4" w:space="0"/>
            </w:tcBorders>
            <w:shd w:val="clear" w:color="auto" w:fill="auto"/>
            <w:vAlign w:val="center"/>
          </w:tcPr>
          <w:p w14:paraId="596D21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四元混合气（</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一氧化碳 - 氦 - 氧 - 氮混合气）</w:t>
            </w:r>
          </w:p>
        </w:tc>
        <w:tc>
          <w:tcPr>
            <w:tcW w:w="386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0B95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CO 0.3% / He 10% / O2 20% / N2 余量</w:t>
            </w:r>
          </w:p>
        </w:tc>
        <w:tc>
          <w:tcPr>
            <w:tcW w:w="11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9A45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40L</w:t>
            </w:r>
          </w:p>
        </w:tc>
        <w:tc>
          <w:tcPr>
            <w:tcW w:w="8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84645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9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B3B0F80">
            <w:pPr>
              <w:jc w:val="center"/>
              <w:rPr>
                <w:rFonts w:hint="eastAsia" w:ascii="宋体" w:hAnsi="宋体" w:eastAsia="宋体" w:cs="宋体"/>
                <w:i w:val="0"/>
                <w:iCs w:val="0"/>
                <w:color w:val="000000"/>
                <w:sz w:val="22"/>
                <w:szCs w:val="22"/>
                <w:u w:val="none"/>
              </w:rPr>
            </w:pPr>
          </w:p>
        </w:tc>
      </w:tr>
      <w:tr w14:paraId="5806EB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12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6667B4">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混合气</w:t>
            </w: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体</w:t>
            </w:r>
          </w:p>
        </w:tc>
        <w:tc>
          <w:tcPr>
            <w:tcW w:w="1847" w:type="dxa"/>
            <w:tcBorders>
              <w:top w:val="single" w:color="auto" w:sz="4" w:space="0"/>
              <w:left w:val="single" w:color="auto" w:sz="4" w:space="0"/>
              <w:bottom w:val="single" w:color="auto" w:sz="4" w:space="0"/>
              <w:right w:val="single" w:color="auto" w:sz="4" w:space="0"/>
            </w:tcBorders>
            <w:shd w:val="clear" w:color="auto" w:fill="auto"/>
            <w:vAlign w:val="center"/>
          </w:tcPr>
          <w:p w14:paraId="601817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四元混合气（一氧化碳-甲烷-氧-氮混合气</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w:t>
            </w:r>
          </w:p>
        </w:tc>
        <w:tc>
          <w:tcPr>
            <w:tcW w:w="3864" w:type="dxa"/>
            <w:tcBorders>
              <w:top w:val="single" w:color="auto" w:sz="4" w:space="0"/>
              <w:left w:val="single" w:color="auto" w:sz="4" w:space="0"/>
              <w:bottom w:val="single" w:color="auto" w:sz="4" w:space="0"/>
              <w:right w:val="single" w:color="auto" w:sz="4" w:space="0"/>
            </w:tcBorders>
            <w:shd w:val="clear" w:color="auto" w:fill="auto"/>
            <w:vAlign w:val="center"/>
          </w:tcPr>
          <w:p w14:paraId="2CE2AF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CO 0.3% / CH4 0.3% / O2 21% / N2 余量</w:t>
            </w:r>
          </w:p>
        </w:tc>
        <w:tc>
          <w:tcPr>
            <w:tcW w:w="113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363E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8L</w:t>
            </w:r>
          </w:p>
        </w:tc>
        <w:tc>
          <w:tcPr>
            <w:tcW w:w="897"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4594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913"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BF20B46">
            <w:pPr>
              <w:jc w:val="center"/>
              <w:rPr>
                <w:rFonts w:hint="eastAsia" w:ascii="宋体" w:hAnsi="宋体" w:eastAsia="宋体" w:cs="宋体"/>
                <w:i w:val="0"/>
                <w:iCs w:val="0"/>
                <w:color w:val="000000"/>
                <w:sz w:val="22"/>
                <w:szCs w:val="22"/>
                <w:u w:val="none"/>
              </w:rPr>
            </w:pPr>
          </w:p>
        </w:tc>
      </w:tr>
      <w:tr w14:paraId="777841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98" w:hRule="atLeast"/>
        </w:trPr>
        <w:tc>
          <w:tcPr>
            <w:tcW w:w="1214"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6FDA3D4">
            <w:pPr>
              <w:keepNext w:val="0"/>
              <w:keepLines w:val="0"/>
              <w:widowControl/>
              <w:suppressLineNumbers w:val="0"/>
              <w:jc w:val="center"/>
              <w:textAlignment w:val="center"/>
              <w:rPr>
                <w:rFonts w:hint="eastAsia" w:ascii="宋体" w:hAnsi="宋体" w:eastAsia="宋体" w:cs="宋体"/>
                <w:i w:val="0"/>
                <w:iCs w:val="0"/>
                <w:color w:val="333333"/>
                <w:sz w:val="22"/>
                <w:szCs w:val="22"/>
                <w:u w:val="none"/>
              </w:rPr>
            </w:pPr>
            <w:r>
              <w:rPr>
                <w:rFonts w:hint="eastAsia" w:ascii="宋体" w:hAnsi="宋体" w:eastAsia="宋体" w:cs="宋体"/>
                <w:i w:val="0"/>
                <w:iCs w:val="0"/>
                <w:color w:val="333333"/>
                <w:kern w:val="0"/>
                <w:sz w:val="22"/>
                <w:szCs w:val="22"/>
                <w:u w:val="none"/>
                <w:lang w:val="en-US" w:eastAsia="zh-CN" w:bidi="ar"/>
              </w:rPr>
              <w:t>混合气</w:t>
            </w:r>
            <w:r>
              <w:rPr>
                <w:rFonts w:hint="eastAsia" w:ascii="宋体" w:hAnsi="宋体" w:eastAsia="宋体" w:cs="宋体"/>
                <w:i w:val="0"/>
                <w:iCs w:val="0"/>
                <w:color w:val="000000" w:themeColor="text1"/>
                <w:kern w:val="0"/>
                <w:sz w:val="22"/>
                <w:szCs w:val="22"/>
                <w:u w:val="none"/>
                <w:lang w:val="en-US" w:eastAsia="zh-CN" w:bidi="ar"/>
                <w14:textFill>
                  <w14:solidFill>
                    <w14:schemeClr w14:val="tx1"/>
                  </w14:solidFill>
                </w14:textFill>
              </w:rPr>
              <w:t>体</w:t>
            </w:r>
          </w:p>
        </w:tc>
        <w:tc>
          <w:tcPr>
            <w:tcW w:w="1847" w:type="dxa"/>
            <w:tcBorders>
              <w:top w:val="single" w:color="auto" w:sz="4" w:space="0"/>
              <w:left w:val="single" w:color="auto" w:sz="4" w:space="0"/>
              <w:bottom w:val="single" w:color="auto" w:sz="4" w:space="0"/>
              <w:right w:val="single" w:color="auto" w:sz="4" w:space="0"/>
            </w:tcBorders>
            <w:shd w:val="clear" w:color="auto" w:fill="auto"/>
            <w:vAlign w:val="center"/>
          </w:tcPr>
          <w:p w14:paraId="2A7718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三元混合气（二氧化碳-氧-氮混合气）</w:t>
            </w:r>
          </w:p>
        </w:tc>
        <w:tc>
          <w:tcPr>
            <w:tcW w:w="3864" w:type="dxa"/>
            <w:tcBorders>
              <w:top w:val="single" w:color="auto" w:sz="4" w:space="0"/>
              <w:left w:val="single" w:color="auto" w:sz="4" w:space="0"/>
              <w:bottom w:val="single" w:color="auto" w:sz="4" w:space="0"/>
              <w:right w:val="single" w:color="auto" w:sz="4" w:space="0"/>
            </w:tcBorders>
            <w:shd w:val="clear" w:color="auto" w:fill="auto"/>
            <w:vAlign w:val="center"/>
          </w:tcPr>
          <w:p w14:paraId="595B22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CO2 5% / O2 16% / N2 余量</w:t>
            </w:r>
          </w:p>
        </w:tc>
        <w:tc>
          <w:tcPr>
            <w:tcW w:w="1134" w:type="dxa"/>
            <w:tcBorders>
              <w:top w:val="single" w:color="auto" w:sz="4" w:space="0"/>
              <w:left w:val="single" w:color="auto" w:sz="4" w:space="0"/>
              <w:bottom w:val="single" w:color="000000" w:sz="4" w:space="0"/>
              <w:right w:val="single" w:color="000000" w:sz="4" w:space="0"/>
            </w:tcBorders>
            <w:shd w:val="clear" w:color="auto" w:fill="auto"/>
            <w:noWrap/>
            <w:vAlign w:val="center"/>
          </w:tcPr>
          <w:p w14:paraId="603BB9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8L</w:t>
            </w:r>
          </w:p>
        </w:tc>
        <w:tc>
          <w:tcPr>
            <w:tcW w:w="897"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3652DA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913"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1669888E">
            <w:pPr>
              <w:jc w:val="center"/>
              <w:rPr>
                <w:rFonts w:hint="eastAsia" w:ascii="宋体" w:hAnsi="宋体" w:eastAsia="宋体" w:cs="宋体"/>
                <w:i w:val="0"/>
                <w:iCs w:val="0"/>
                <w:color w:val="000000"/>
                <w:sz w:val="22"/>
                <w:szCs w:val="22"/>
                <w:u w:val="none"/>
              </w:rPr>
            </w:pPr>
          </w:p>
        </w:tc>
      </w:tr>
    </w:tbl>
    <w:p w14:paraId="5777702F">
      <w:pPr>
        <w:pStyle w:val="15"/>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彩虹小标宋">
    <w:altName w:val="宋体"/>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AF3565">
    <w:pPr>
      <w:pStyle w:val="7"/>
      <w:ind w:right="360"/>
      <w:jc w:val="center"/>
    </w:pPr>
    <w:r>
      <w:rPr>
        <w:rStyle w:val="14"/>
      </w:rPr>
      <w:fldChar w:fldCharType="begin"/>
    </w:r>
    <w:r>
      <w:rPr>
        <w:rStyle w:val="14"/>
      </w:rPr>
      <w:instrText xml:space="preserve"> PAGE </w:instrText>
    </w:r>
    <w:r>
      <w:rPr>
        <w:rStyle w:val="14"/>
      </w:rPr>
      <w:fldChar w:fldCharType="separate"/>
    </w:r>
    <w:r>
      <w:rPr>
        <w:rStyle w:val="14"/>
      </w:rPr>
      <w:t>7</w:t>
    </w:r>
    <w:r>
      <w:rPr>
        <w:rStyle w:val="1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17658C">
    <w:pPr>
      <w:pStyle w:val="7"/>
      <w:framePr w:wrap="around" w:vAnchor="text" w:hAnchor="margin" w:xAlign="center" w:y="1"/>
      <w:rPr>
        <w:rStyle w:val="14"/>
      </w:rPr>
    </w:pPr>
    <w:r>
      <w:fldChar w:fldCharType="begin"/>
    </w:r>
    <w:r>
      <w:rPr>
        <w:rStyle w:val="14"/>
      </w:rPr>
      <w:instrText xml:space="preserve">PAGE  </w:instrText>
    </w:r>
    <w:r>
      <w:fldChar w:fldCharType="end"/>
    </w:r>
  </w:p>
  <w:p w14:paraId="69CF2BA2">
    <w:pPr>
      <w:pStyle w:val="7"/>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0DCC60">
    <w:pPr>
      <w:pStyle w:val="7"/>
      <w:ind w:right="360" w:firstLine="360" w:firstLineChars="200"/>
    </w:pPr>
    <w:r>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FAA896">
    <w:pPr>
      <w:pStyle w:val="8"/>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BED71E">
    <w:pPr>
      <w:pStyle w:val="8"/>
      <w:framePr w:wrap="around" w:vAnchor="text" w:hAnchor="margin" w:xAlign="right" w:y="1"/>
      <w:rPr>
        <w:rStyle w:val="14"/>
      </w:rPr>
    </w:pPr>
    <w:r>
      <w:fldChar w:fldCharType="begin"/>
    </w:r>
    <w:r>
      <w:rPr>
        <w:rStyle w:val="14"/>
      </w:rPr>
      <w:instrText xml:space="preserve">PAGE  </w:instrText>
    </w:r>
    <w:r>
      <w:fldChar w:fldCharType="end"/>
    </w:r>
  </w:p>
  <w:p w14:paraId="72E7C310">
    <w:pPr>
      <w:pStyle w:val="8"/>
      <w:ind w:right="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DD2314">
    <w:pPr>
      <w:pStyle w:val="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lvl>
    <w:lvl w:ilvl="3" w:tentative="0">
      <w:start w:val="0"/>
      <w:numFmt w:val="none"/>
      <w:lvlText w:val=""/>
      <w:lvlJc w:val="left"/>
      <w:pPr>
        <w:tabs>
          <w:tab w:val="left" w:pos="360"/>
        </w:tabs>
      </w:pPr>
    </w:lvl>
    <w:lvl w:ilvl="4" w:tentative="0">
      <w:start w:val="0"/>
      <w:numFmt w:val="decimal"/>
      <w:pStyle w:val="15"/>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F1408A"/>
    <w:rsid w:val="000949AF"/>
    <w:rsid w:val="000F412A"/>
    <w:rsid w:val="000F4826"/>
    <w:rsid w:val="000F7F14"/>
    <w:rsid w:val="001007FD"/>
    <w:rsid w:val="001A78B3"/>
    <w:rsid w:val="001F2AA7"/>
    <w:rsid w:val="0020632B"/>
    <w:rsid w:val="002A4044"/>
    <w:rsid w:val="002C6009"/>
    <w:rsid w:val="00334C37"/>
    <w:rsid w:val="00351B1A"/>
    <w:rsid w:val="00357C2E"/>
    <w:rsid w:val="00382600"/>
    <w:rsid w:val="00396634"/>
    <w:rsid w:val="003970BC"/>
    <w:rsid w:val="003A52EA"/>
    <w:rsid w:val="003C70FA"/>
    <w:rsid w:val="0043332A"/>
    <w:rsid w:val="00491B8D"/>
    <w:rsid w:val="004E4364"/>
    <w:rsid w:val="004E637A"/>
    <w:rsid w:val="004F1D6C"/>
    <w:rsid w:val="004F4756"/>
    <w:rsid w:val="00514B67"/>
    <w:rsid w:val="005B7A99"/>
    <w:rsid w:val="00606162"/>
    <w:rsid w:val="00610459"/>
    <w:rsid w:val="006105B7"/>
    <w:rsid w:val="00637A88"/>
    <w:rsid w:val="00646E90"/>
    <w:rsid w:val="00686AC3"/>
    <w:rsid w:val="0069340F"/>
    <w:rsid w:val="006E193A"/>
    <w:rsid w:val="006F69C5"/>
    <w:rsid w:val="00727093"/>
    <w:rsid w:val="00761962"/>
    <w:rsid w:val="00762413"/>
    <w:rsid w:val="00766E84"/>
    <w:rsid w:val="007D77CE"/>
    <w:rsid w:val="007E2AFC"/>
    <w:rsid w:val="0081413B"/>
    <w:rsid w:val="008215AC"/>
    <w:rsid w:val="008979F1"/>
    <w:rsid w:val="008A633D"/>
    <w:rsid w:val="008A790C"/>
    <w:rsid w:val="008D6C08"/>
    <w:rsid w:val="008E045E"/>
    <w:rsid w:val="009A5131"/>
    <w:rsid w:val="009C10C5"/>
    <w:rsid w:val="009C512B"/>
    <w:rsid w:val="009F47F5"/>
    <w:rsid w:val="00A60D2D"/>
    <w:rsid w:val="00AF2582"/>
    <w:rsid w:val="00AF4DC9"/>
    <w:rsid w:val="00B02586"/>
    <w:rsid w:val="00B23725"/>
    <w:rsid w:val="00B43E23"/>
    <w:rsid w:val="00B51546"/>
    <w:rsid w:val="00B60EF6"/>
    <w:rsid w:val="00B67E38"/>
    <w:rsid w:val="00B818D7"/>
    <w:rsid w:val="00BC7B1C"/>
    <w:rsid w:val="00BD4027"/>
    <w:rsid w:val="00C30707"/>
    <w:rsid w:val="00C73A39"/>
    <w:rsid w:val="00C95D06"/>
    <w:rsid w:val="00C96CF4"/>
    <w:rsid w:val="00CB3C62"/>
    <w:rsid w:val="00CD7E59"/>
    <w:rsid w:val="00CE2164"/>
    <w:rsid w:val="00D06043"/>
    <w:rsid w:val="00D16339"/>
    <w:rsid w:val="00D612F9"/>
    <w:rsid w:val="00DC1643"/>
    <w:rsid w:val="00DD6EB4"/>
    <w:rsid w:val="00E244FC"/>
    <w:rsid w:val="00E3015F"/>
    <w:rsid w:val="00E56D54"/>
    <w:rsid w:val="00E7753F"/>
    <w:rsid w:val="00ED551D"/>
    <w:rsid w:val="00EF46EF"/>
    <w:rsid w:val="00F1408A"/>
    <w:rsid w:val="00F4588F"/>
    <w:rsid w:val="00F46E20"/>
    <w:rsid w:val="00F50D77"/>
    <w:rsid w:val="00F53641"/>
    <w:rsid w:val="00FC27C9"/>
    <w:rsid w:val="00FF0E95"/>
    <w:rsid w:val="014A2DD9"/>
    <w:rsid w:val="01852063"/>
    <w:rsid w:val="01D9415D"/>
    <w:rsid w:val="02515FCF"/>
    <w:rsid w:val="027D2D3A"/>
    <w:rsid w:val="028C11CF"/>
    <w:rsid w:val="031511C4"/>
    <w:rsid w:val="03830824"/>
    <w:rsid w:val="03885E3A"/>
    <w:rsid w:val="03BF2C70"/>
    <w:rsid w:val="03CA0201"/>
    <w:rsid w:val="040A4AA1"/>
    <w:rsid w:val="055A1032"/>
    <w:rsid w:val="057523EE"/>
    <w:rsid w:val="06191AF2"/>
    <w:rsid w:val="06C62F02"/>
    <w:rsid w:val="07812C00"/>
    <w:rsid w:val="07BB3719"/>
    <w:rsid w:val="07DB478B"/>
    <w:rsid w:val="08850B9A"/>
    <w:rsid w:val="08DD5582"/>
    <w:rsid w:val="08E27D9B"/>
    <w:rsid w:val="08FD2E27"/>
    <w:rsid w:val="092263E9"/>
    <w:rsid w:val="096133B5"/>
    <w:rsid w:val="09F2400E"/>
    <w:rsid w:val="0AA2484F"/>
    <w:rsid w:val="0AFB3396"/>
    <w:rsid w:val="0B9515C3"/>
    <w:rsid w:val="0B9A495D"/>
    <w:rsid w:val="0C4A0131"/>
    <w:rsid w:val="0C564D28"/>
    <w:rsid w:val="0C776A4C"/>
    <w:rsid w:val="0CC779D3"/>
    <w:rsid w:val="0D204E3C"/>
    <w:rsid w:val="0D7511DD"/>
    <w:rsid w:val="0DBA7538"/>
    <w:rsid w:val="0DF75F39"/>
    <w:rsid w:val="0E407A3D"/>
    <w:rsid w:val="0E8042DE"/>
    <w:rsid w:val="0F024CF3"/>
    <w:rsid w:val="0F8B118C"/>
    <w:rsid w:val="0FF54858"/>
    <w:rsid w:val="1034712E"/>
    <w:rsid w:val="103E7FAD"/>
    <w:rsid w:val="105B405A"/>
    <w:rsid w:val="10A65B52"/>
    <w:rsid w:val="11247572"/>
    <w:rsid w:val="11625F1D"/>
    <w:rsid w:val="11A67B37"/>
    <w:rsid w:val="11AB78C4"/>
    <w:rsid w:val="120A2169"/>
    <w:rsid w:val="1399374C"/>
    <w:rsid w:val="13C968AC"/>
    <w:rsid w:val="1432607A"/>
    <w:rsid w:val="148463D6"/>
    <w:rsid w:val="14EC447B"/>
    <w:rsid w:val="15063063"/>
    <w:rsid w:val="15F1216D"/>
    <w:rsid w:val="15F80BFE"/>
    <w:rsid w:val="16090E6F"/>
    <w:rsid w:val="164D7E8F"/>
    <w:rsid w:val="18115FA7"/>
    <w:rsid w:val="1844012A"/>
    <w:rsid w:val="18B542EE"/>
    <w:rsid w:val="19722A75"/>
    <w:rsid w:val="1B0A7F80"/>
    <w:rsid w:val="1B9E5DA3"/>
    <w:rsid w:val="1BA809D0"/>
    <w:rsid w:val="1BC31CAE"/>
    <w:rsid w:val="1C1D13BE"/>
    <w:rsid w:val="1C2362A8"/>
    <w:rsid w:val="1C334F74"/>
    <w:rsid w:val="1C624D00"/>
    <w:rsid w:val="1CD00328"/>
    <w:rsid w:val="1D0205B4"/>
    <w:rsid w:val="1D175E0D"/>
    <w:rsid w:val="1D2A2740"/>
    <w:rsid w:val="1D792624"/>
    <w:rsid w:val="1DEB1048"/>
    <w:rsid w:val="1E2F2E34"/>
    <w:rsid w:val="1EC43D73"/>
    <w:rsid w:val="1ED55F80"/>
    <w:rsid w:val="1EDA0E63"/>
    <w:rsid w:val="1F464788"/>
    <w:rsid w:val="1FC81641"/>
    <w:rsid w:val="1FCA3B69"/>
    <w:rsid w:val="20084133"/>
    <w:rsid w:val="200F4073"/>
    <w:rsid w:val="20210D51"/>
    <w:rsid w:val="206104AB"/>
    <w:rsid w:val="20BE576C"/>
    <w:rsid w:val="21103303"/>
    <w:rsid w:val="21690C01"/>
    <w:rsid w:val="21B04A82"/>
    <w:rsid w:val="21CA5B44"/>
    <w:rsid w:val="21D80D14"/>
    <w:rsid w:val="22486A69"/>
    <w:rsid w:val="22B1460E"/>
    <w:rsid w:val="23853DD3"/>
    <w:rsid w:val="243112C3"/>
    <w:rsid w:val="243F3E9B"/>
    <w:rsid w:val="245E3AA3"/>
    <w:rsid w:val="24957DD5"/>
    <w:rsid w:val="24DA29FA"/>
    <w:rsid w:val="26393298"/>
    <w:rsid w:val="27856069"/>
    <w:rsid w:val="28097E26"/>
    <w:rsid w:val="28F37E00"/>
    <w:rsid w:val="29CF0977"/>
    <w:rsid w:val="29EC6874"/>
    <w:rsid w:val="2A2A538C"/>
    <w:rsid w:val="2A374F80"/>
    <w:rsid w:val="2AB54EB7"/>
    <w:rsid w:val="2ACB0237"/>
    <w:rsid w:val="2AD92954"/>
    <w:rsid w:val="2C71624B"/>
    <w:rsid w:val="2C7D1A78"/>
    <w:rsid w:val="2D2E41D5"/>
    <w:rsid w:val="2DF61A6F"/>
    <w:rsid w:val="2E083E2E"/>
    <w:rsid w:val="2E095F46"/>
    <w:rsid w:val="2EE144CD"/>
    <w:rsid w:val="2EFA733D"/>
    <w:rsid w:val="2F6A2714"/>
    <w:rsid w:val="2FF10740"/>
    <w:rsid w:val="30071D11"/>
    <w:rsid w:val="30313232"/>
    <w:rsid w:val="30E87D95"/>
    <w:rsid w:val="315471D8"/>
    <w:rsid w:val="31C3541E"/>
    <w:rsid w:val="31D6159D"/>
    <w:rsid w:val="32751B8C"/>
    <w:rsid w:val="32A93A25"/>
    <w:rsid w:val="32D560F7"/>
    <w:rsid w:val="3384518C"/>
    <w:rsid w:val="33883169"/>
    <w:rsid w:val="33A32173"/>
    <w:rsid w:val="33D04B10"/>
    <w:rsid w:val="34B65C39"/>
    <w:rsid w:val="34D874BA"/>
    <w:rsid w:val="352256B5"/>
    <w:rsid w:val="353D7F83"/>
    <w:rsid w:val="35683252"/>
    <w:rsid w:val="363864B1"/>
    <w:rsid w:val="363D4435"/>
    <w:rsid w:val="367F4CF7"/>
    <w:rsid w:val="374B6987"/>
    <w:rsid w:val="37CD1A92"/>
    <w:rsid w:val="37E33064"/>
    <w:rsid w:val="38DD5D05"/>
    <w:rsid w:val="392E4524"/>
    <w:rsid w:val="394E357B"/>
    <w:rsid w:val="398B750F"/>
    <w:rsid w:val="39916AF0"/>
    <w:rsid w:val="3B1A3241"/>
    <w:rsid w:val="3B4007CD"/>
    <w:rsid w:val="3B49275E"/>
    <w:rsid w:val="3B7F12F6"/>
    <w:rsid w:val="3BAE5737"/>
    <w:rsid w:val="3D3E2627"/>
    <w:rsid w:val="3D406863"/>
    <w:rsid w:val="3D4C3459"/>
    <w:rsid w:val="3DC96858"/>
    <w:rsid w:val="3DEB0EC4"/>
    <w:rsid w:val="3E300685"/>
    <w:rsid w:val="3E894239"/>
    <w:rsid w:val="3E962B96"/>
    <w:rsid w:val="3EE84E3D"/>
    <w:rsid w:val="3F8C2233"/>
    <w:rsid w:val="4012098A"/>
    <w:rsid w:val="40861D0A"/>
    <w:rsid w:val="40923879"/>
    <w:rsid w:val="414348DF"/>
    <w:rsid w:val="415E19AD"/>
    <w:rsid w:val="41DD6D76"/>
    <w:rsid w:val="423B584A"/>
    <w:rsid w:val="430F0CAE"/>
    <w:rsid w:val="44894F93"/>
    <w:rsid w:val="453A003B"/>
    <w:rsid w:val="45DE4E6B"/>
    <w:rsid w:val="4654337F"/>
    <w:rsid w:val="46696E2A"/>
    <w:rsid w:val="46D85D5E"/>
    <w:rsid w:val="46DB09BA"/>
    <w:rsid w:val="47B440D5"/>
    <w:rsid w:val="48855A71"/>
    <w:rsid w:val="488F069E"/>
    <w:rsid w:val="48BC763A"/>
    <w:rsid w:val="4B4B2FA2"/>
    <w:rsid w:val="4BE11211"/>
    <w:rsid w:val="4C004579"/>
    <w:rsid w:val="4C1B0BC7"/>
    <w:rsid w:val="4CCA439B"/>
    <w:rsid w:val="4DC033F0"/>
    <w:rsid w:val="4E6D41AB"/>
    <w:rsid w:val="4F8F55D5"/>
    <w:rsid w:val="526B5CD8"/>
    <w:rsid w:val="54181E8F"/>
    <w:rsid w:val="54636466"/>
    <w:rsid w:val="54776BB6"/>
    <w:rsid w:val="54921C42"/>
    <w:rsid w:val="560E354A"/>
    <w:rsid w:val="561833A8"/>
    <w:rsid w:val="56467BBE"/>
    <w:rsid w:val="566969D2"/>
    <w:rsid w:val="57643855"/>
    <w:rsid w:val="576645CF"/>
    <w:rsid w:val="5796448F"/>
    <w:rsid w:val="57AC6B77"/>
    <w:rsid w:val="57C74812"/>
    <w:rsid w:val="581314C9"/>
    <w:rsid w:val="585E3304"/>
    <w:rsid w:val="58F30EF8"/>
    <w:rsid w:val="59561CA9"/>
    <w:rsid w:val="599C0E6D"/>
    <w:rsid w:val="59AC10B0"/>
    <w:rsid w:val="59F9006D"/>
    <w:rsid w:val="5A2570B4"/>
    <w:rsid w:val="5A3B3B9B"/>
    <w:rsid w:val="5A875679"/>
    <w:rsid w:val="5B022F52"/>
    <w:rsid w:val="5BA858A7"/>
    <w:rsid w:val="5CD8059F"/>
    <w:rsid w:val="5D105DFA"/>
    <w:rsid w:val="5D9E6F14"/>
    <w:rsid w:val="5DF748C4"/>
    <w:rsid w:val="5E873E9A"/>
    <w:rsid w:val="5F3A4645"/>
    <w:rsid w:val="5FA647F3"/>
    <w:rsid w:val="60993B99"/>
    <w:rsid w:val="609F196E"/>
    <w:rsid w:val="618B1EF3"/>
    <w:rsid w:val="62D14A6A"/>
    <w:rsid w:val="633F11E7"/>
    <w:rsid w:val="63B219B9"/>
    <w:rsid w:val="649E018F"/>
    <w:rsid w:val="64D15E6F"/>
    <w:rsid w:val="64DB0A9B"/>
    <w:rsid w:val="65000502"/>
    <w:rsid w:val="65783306"/>
    <w:rsid w:val="659F5F6D"/>
    <w:rsid w:val="65C37EAD"/>
    <w:rsid w:val="65CE6852"/>
    <w:rsid w:val="667C1E0A"/>
    <w:rsid w:val="694E2184"/>
    <w:rsid w:val="6A4E61B3"/>
    <w:rsid w:val="6B3756C0"/>
    <w:rsid w:val="6BF30DC0"/>
    <w:rsid w:val="6C906F38"/>
    <w:rsid w:val="6CED2BB2"/>
    <w:rsid w:val="6D851EEC"/>
    <w:rsid w:val="6DD16EDF"/>
    <w:rsid w:val="6DE85FD7"/>
    <w:rsid w:val="6E337067"/>
    <w:rsid w:val="6EE175F6"/>
    <w:rsid w:val="6FEE1FCA"/>
    <w:rsid w:val="7000585A"/>
    <w:rsid w:val="700D7F77"/>
    <w:rsid w:val="7063216F"/>
    <w:rsid w:val="71802403"/>
    <w:rsid w:val="71B17990"/>
    <w:rsid w:val="71C50B09"/>
    <w:rsid w:val="725F31C3"/>
    <w:rsid w:val="72B8241C"/>
    <w:rsid w:val="7359395E"/>
    <w:rsid w:val="73AD7AA7"/>
    <w:rsid w:val="753F0BD2"/>
    <w:rsid w:val="763149BF"/>
    <w:rsid w:val="76F105F2"/>
    <w:rsid w:val="771F0CBB"/>
    <w:rsid w:val="773F2375"/>
    <w:rsid w:val="777F175A"/>
    <w:rsid w:val="78F42A47"/>
    <w:rsid w:val="79ED0CED"/>
    <w:rsid w:val="79F23966"/>
    <w:rsid w:val="79F91C98"/>
    <w:rsid w:val="7A83317D"/>
    <w:rsid w:val="7BFA5853"/>
    <w:rsid w:val="7C413482"/>
    <w:rsid w:val="7C743857"/>
    <w:rsid w:val="7D477145"/>
    <w:rsid w:val="7D8D1888"/>
    <w:rsid w:val="7DE80C87"/>
    <w:rsid w:val="7E15247E"/>
    <w:rsid w:val="7E325778"/>
    <w:rsid w:val="7E834226"/>
    <w:rsid w:val="7E851D4C"/>
    <w:rsid w:val="7F45772D"/>
    <w:rsid w:val="7F596D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3">
    <w:name w:val="Plain Text"/>
    <w:basedOn w:val="1"/>
    <w:link w:val="25"/>
    <w:qFormat/>
    <w:uiPriority w:val="0"/>
    <w:pPr>
      <w:shd w:val="solid" w:color="FFFFFF" w:fill="FFFFFF"/>
      <w:jc w:val="center"/>
    </w:pPr>
    <w:rPr>
      <w:rFonts w:ascii="宋体" w:hAnsi="宋体" w:eastAsia="宋体" w:cs="Times New Roman"/>
      <w:kern w:val="0"/>
      <w:sz w:val="84"/>
      <w:szCs w:val="72"/>
    </w:rPr>
  </w:style>
  <w:style w:type="paragraph" w:styleId="4">
    <w:name w:val="Date"/>
    <w:basedOn w:val="1"/>
    <w:next w:val="1"/>
    <w:link w:val="19"/>
    <w:qFormat/>
    <w:uiPriority w:val="0"/>
    <w:rPr>
      <w:rFonts w:ascii="Times New Roman" w:hAnsi="Times New Roman" w:eastAsia="宋体" w:cs="Times New Roman"/>
      <w:sz w:val="24"/>
      <w:szCs w:val="20"/>
    </w:rPr>
  </w:style>
  <w:style w:type="paragraph" w:styleId="5">
    <w:name w:val="Body Text Indent 2"/>
    <w:basedOn w:val="1"/>
    <w:semiHidden/>
    <w:unhideWhenUsed/>
    <w:qFormat/>
    <w:uiPriority w:val="99"/>
    <w:pPr>
      <w:spacing w:after="120" w:line="480" w:lineRule="auto"/>
      <w:ind w:left="420" w:leftChars="200"/>
    </w:pPr>
  </w:style>
  <w:style w:type="paragraph" w:styleId="6">
    <w:name w:val="Balloon Text"/>
    <w:basedOn w:val="1"/>
    <w:link w:val="24"/>
    <w:semiHidden/>
    <w:unhideWhenUsed/>
    <w:qFormat/>
    <w:uiPriority w:val="99"/>
    <w:rPr>
      <w:sz w:val="18"/>
      <w:szCs w:val="18"/>
    </w:rPr>
  </w:style>
  <w:style w:type="paragraph" w:styleId="7">
    <w:name w:val="footer"/>
    <w:basedOn w:val="1"/>
    <w:link w:val="18"/>
    <w:unhideWhenUsed/>
    <w:qFormat/>
    <w:uiPriority w:val="99"/>
    <w:pPr>
      <w:tabs>
        <w:tab w:val="center" w:pos="4153"/>
        <w:tab w:val="right" w:pos="8306"/>
      </w:tabs>
      <w:snapToGrid w:val="0"/>
      <w:jc w:val="left"/>
    </w:pPr>
    <w:rPr>
      <w:sz w:val="18"/>
      <w:szCs w:val="18"/>
    </w:rPr>
  </w:style>
  <w:style w:type="paragraph" w:styleId="8">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Subtitle"/>
    <w:basedOn w:val="1"/>
    <w:next w:val="1"/>
    <w:qFormat/>
    <w:uiPriority w:val="11"/>
    <w:pPr>
      <w:spacing w:before="240" w:after="60" w:line="312" w:lineRule="auto"/>
      <w:jc w:val="left"/>
      <w:outlineLvl w:val="1"/>
    </w:pPr>
    <w:rPr>
      <w:rFonts w:ascii="Cambria" w:hAnsi="Cambria"/>
      <w:b/>
      <w:bCs/>
      <w:kern w:val="28"/>
      <w:sz w:val="32"/>
      <w:szCs w:val="32"/>
    </w:rPr>
  </w:style>
  <w:style w:type="paragraph" w:styleId="10">
    <w:name w:val="Normal (Web)"/>
    <w:basedOn w:val="1"/>
    <w:qFormat/>
    <w:uiPriority w:val="0"/>
    <w:pPr>
      <w:spacing w:before="0" w:beforeAutospacing="1" w:after="0" w:afterAutospacing="1"/>
      <w:ind w:left="0" w:right="0"/>
      <w:jc w:val="left"/>
    </w:pPr>
    <w:rPr>
      <w:kern w:val="0"/>
      <w:sz w:val="24"/>
      <w:lang w:val="en-US" w:eastAsia="zh-CN" w:bidi="ar"/>
    </w:rPr>
  </w:style>
  <w:style w:type="table" w:styleId="12">
    <w:name w:val="Table Grid"/>
    <w:basedOn w:val="11"/>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page number"/>
    <w:basedOn w:val="13"/>
    <w:qFormat/>
    <w:uiPriority w:val="0"/>
  </w:style>
  <w:style w:type="paragraph" w:customStyle="1" w:styleId="15">
    <w:name w:val="标题 5（有编号）（绿盟科技）"/>
    <w:basedOn w:val="1"/>
    <w:next w:val="16"/>
    <w:qFormat/>
    <w:uiPriority w:val="0"/>
    <w:pPr>
      <w:keepNext/>
      <w:keepLines/>
      <w:numPr>
        <w:ilvl w:val="4"/>
        <w:numId w:val="1"/>
      </w:numPr>
      <w:spacing w:before="280" w:after="156" w:line="377" w:lineRule="auto"/>
      <w:outlineLvl w:val="4"/>
    </w:pPr>
    <w:rPr>
      <w:rFonts w:ascii="Arial" w:hAnsi="Arial" w:eastAsia="黑体"/>
      <w:b/>
      <w:sz w:val="24"/>
      <w:szCs w:val="28"/>
    </w:rPr>
  </w:style>
  <w:style w:type="paragraph" w:customStyle="1" w:styleId="16">
    <w:name w:val="正文（绿盟科技）"/>
    <w:qFormat/>
    <w:uiPriority w:val="0"/>
    <w:pPr>
      <w:spacing w:line="300" w:lineRule="auto"/>
    </w:pPr>
    <w:rPr>
      <w:rFonts w:ascii="Arial" w:hAnsi="Arial" w:eastAsia="宋体" w:cs="Times New Roman"/>
      <w:sz w:val="21"/>
      <w:szCs w:val="21"/>
      <w:lang w:val="en-US" w:eastAsia="zh-CN" w:bidi="ar-SA"/>
    </w:rPr>
  </w:style>
  <w:style w:type="character" w:customStyle="1" w:styleId="17">
    <w:name w:val="页眉 Char"/>
    <w:basedOn w:val="13"/>
    <w:link w:val="8"/>
    <w:qFormat/>
    <w:uiPriority w:val="99"/>
    <w:rPr>
      <w:sz w:val="18"/>
      <w:szCs w:val="18"/>
    </w:rPr>
  </w:style>
  <w:style w:type="character" w:customStyle="1" w:styleId="18">
    <w:name w:val="页脚 Char"/>
    <w:basedOn w:val="13"/>
    <w:link w:val="7"/>
    <w:qFormat/>
    <w:uiPriority w:val="99"/>
    <w:rPr>
      <w:sz w:val="18"/>
      <w:szCs w:val="18"/>
    </w:rPr>
  </w:style>
  <w:style w:type="character" w:customStyle="1" w:styleId="19">
    <w:name w:val="日期 Char"/>
    <w:basedOn w:val="13"/>
    <w:link w:val="4"/>
    <w:qFormat/>
    <w:uiPriority w:val="0"/>
    <w:rPr>
      <w:rFonts w:ascii="Times New Roman" w:hAnsi="Times New Roman" w:eastAsia="宋体" w:cs="Times New Roman"/>
      <w:sz w:val="24"/>
      <w:szCs w:val="20"/>
    </w:rPr>
  </w:style>
  <w:style w:type="paragraph" w:customStyle="1" w:styleId="20">
    <w:name w:val="标准正文"/>
    <w:basedOn w:val="1"/>
    <w:qFormat/>
    <w:uiPriority w:val="0"/>
    <w:pPr>
      <w:tabs>
        <w:tab w:val="left" w:pos="900"/>
        <w:tab w:val="left" w:pos="1620"/>
      </w:tabs>
      <w:spacing w:line="300" w:lineRule="auto"/>
      <w:ind w:firstLine="538"/>
    </w:pPr>
    <w:rPr>
      <w:rFonts w:ascii="仿宋_GB2312" w:hAnsi="宋体" w:eastAsia="仿宋_GB2312" w:cs="Times New Roman"/>
      <w:kern w:val="0"/>
      <w:sz w:val="24"/>
      <w:szCs w:val="20"/>
    </w:rPr>
  </w:style>
  <w:style w:type="paragraph" w:styleId="21">
    <w:name w:val="List Paragraph"/>
    <w:basedOn w:val="1"/>
    <w:qFormat/>
    <w:uiPriority w:val="0"/>
    <w:pPr>
      <w:ind w:firstLine="420" w:firstLineChars="200"/>
    </w:pPr>
    <w:rPr>
      <w:rFonts w:ascii="Times New Roman" w:hAnsi="Times New Roman" w:eastAsia="宋体" w:cs="Times New Roman"/>
      <w:szCs w:val="24"/>
    </w:rPr>
  </w:style>
  <w:style w:type="paragraph" w:customStyle="1" w:styleId="22">
    <w:name w:val="节"/>
    <w:next w:val="1"/>
    <w:qFormat/>
    <w:uiPriority w:val="0"/>
    <w:pPr>
      <w:tabs>
        <w:tab w:val="left" w:pos="2100"/>
        <w:tab w:val="left" w:pos="2310"/>
        <w:tab w:val="center" w:pos="4592"/>
      </w:tabs>
      <w:spacing w:beforeLines="50" w:afterLines="50"/>
      <w:jc w:val="center"/>
      <w:outlineLvl w:val="1"/>
    </w:pPr>
    <w:rPr>
      <w:rFonts w:ascii="宋体" w:hAnsi="宋体" w:eastAsia="宋体" w:cs="Times New Roman"/>
      <w:b/>
      <w:sz w:val="24"/>
      <w:lang w:val="en-US" w:eastAsia="zh-CN" w:bidi="ar-SA"/>
    </w:rPr>
  </w:style>
  <w:style w:type="character" w:customStyle="1" w:styleId="23">
    <w:name w:val="NormalCharacter"/>
    <w:semiHidden/>
    <w:qFormat/>
    <w:uiPriority w:val="0"/>
  </w:style>
  <w:style w:type="character" w:customStyle="1" w:styleId="24">
    <w:name w:val="批注框文本 Char"/>
    <w:basedOn w:val="13"/>
    <w:link w:val="6"/>
    <w:semiHidden/>
    <w:qFormat/>
    <w:uiPriority w:val="99"/>
    <w:rPr>
      <w:sz w:val="18"/>
      <w:szCs w:val="18"/>
    </w:rPr>
  </w:style>
  <w:style w:type="character" w:customStyle="1" w:styleId="25">
    <w:name w:val="纯文本 Char"/>
    <w:basedOn w:val="13"/>
    <w:link w:val="3"/>
    <w:qFormat/>
    <w:uiPriority w:val="0"/>
    <w:rPr>
      <w:rFonts w:ascii="宋体" w:hAnsi="宋体" w:eastAsia="宋体" w:cs="Times New Roman"/>
      <w:kern w:val="0"/>
      <w:sz w:val="84"/>
      <w:szCs w:val="72"/>
      <w:shd w:val="solid" w:color="FFFFFF" w:fill="FFFFFF"/>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QBPC</Company>
  <Pages>9</Pages>
  <Words>53</Words>
  <Characters>53</Characters>
  <Lines>15</Lines>
  <Paragraphs>4</Paragraphs>
  <TotalTime>30</TotalTime>
  <ScaleCrop>false</ScaleCrop>
  <LinksUpToDate>false</LinksUpToDate>
  <CharactersWithSpaces>54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2024-01-10T09:23:00Z</dcterms:created>
  <dc:creator>段彦兴</dc:creator>
  <cp:lastModifiedBy>刘俐</cp:lastModifiedBy>
  <dcterms:modified xsi:type="dcterms:W3CDTF">2026-11-02T07:24:37Z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20153903529E4666A37A42D08EB6753B_12</vt:lpwstr>
  </property>
  <property fmtid="{D5CDD505-2E9C-101B-9397-08002B2CF9AE}" pid="4" name="KSOTemplateDocerSaveRecord">
    <vt:lpwstr>eyJoZGlkIjoiZjkwMDFiMmVjZWU1YzFiZGNmMjhlNmJhYzY1NDNmOWQiLCJ1c2VySWQiOiI2NDgxODk4NzgifQ==</vt:lpwstr>
  </property>
</Properties>
</file>