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654B" w:rsidRDefault="00FE654B">
      <w:pPr>
        <w:jc w:val="right"/>
        <w:rPr>
          <w:rFonts w:ascii="宋体" w:hAnsi="宋体"/>
          <w:color w:val="000000"/>
          <w:sz w:val="22"/>
        </w:rPr>
      </w:pPr>
    </w:p>
    <w:p w:rsidR="00FE654B" w:rsidRDefault="00FE654B">
      <w:pPr>
        <w:jc w:val="right"/>
        <w:rPr>
          <w:rFonts w:ascii="宋体" w:hAnsi="宋体"/>
          <w:color w:val="000000"/>
          <w:sz w:val="22"/>
          <w:u w:val="single"/>
        </w:rPr>
      </w:pPr>
    </w:p>
    <w:p w:rsidR="00FE654B" w:rsidRDefault="00FE654B">
      <w:pPr>
        <w:jc w:val="center"/>
        <w:rPr>
          <w:rFonts w:ascii="宋体" w:hAnsi="宋体"/>
          <w:color w:val="000000"/>
          <w:sz w:val="44"/>
          <w:szCs w:val="44"/>
        </w:rPr>
      </w:pPr>
    </w:p>
    <w:p w:rsidR="00FE654B" w:rsidRDefault="00ED6944">
      <w:pPr>
        <w:autoSpaceDE w:val="0"/>
        <w:autoSpaceDN w:val="0"/>
        <w:adjustRightInd w:val="0"/>
        <w:spacing w:line="700" w:lineRule="atLeast"/>
        <w:jc w:val="center"/>
        <w:rPr>
          <w:rFonts w:ascii="宋体" w:hAnsi="宋体"/>
          <w:b/>
          <w:kern w:val="0"/>
          <w:sz w:val="36"/>
          <w:szCs w:val="36"/>
        </w:rPr>
      </w:pPr>
      <w:r>
        <w:rPr>
          <w:rFonts w:ascii="宋体" w:hAnsi="宋体" w:hint="eastAsia"/>
          <w:b/>
          <w:snapToGrid w:val="0"/>
          <w:sz w:val="36"/>
          <w:szCs w:val="36"/>
        </w:rPr>
        <w:t>项目名称：重庆医科大学附属第二医院</w:t>
      </w:r>
      <w:r>
        <w:rPr>
          <w:rFonts w:ascii="宋体" w:hAnsi="宋体" w:hint="eastAsia"/>
          <w:b/>
          <w:sz w:val="36"/>
          <w:szCs w:val="36"/>
        </w:rPr>
        <w:t>江南院区</w:t>
      </w:r>
      <w:r>
        <w:rPr>
          <w:rFonts w:ascii="宋体" w:hAnsi="宋体" w:hint="eastAsia"/>
          <w:b/>
          <w:kern w:val="0"/>
          <w:sz w:val="36"/>
          <w:szCs w:val="36"/>
        </w:rPr>
        <w:t>核医学科</w:t>
      </w:r>
    </w:p>
    <w:p w:rsidR="00FE654B" w:rsidRPr="00084C7A" w:rsidRDefault="00ED6944">
      <w:pPr>
        <w:autoSpaceDE w:val="0"/>
        <w:autoSpaceDN w:val="0"/>
        <w:adjustRightInd w:val="0"/>
        <w:spacing w:line="700" w:lineRule="atLeast"/>
        <w:jc w:val="center"/>
        <w:rPr>
          <w:rFonts w:ascii="宋体" w:hAnsi="宋体"/>
          <w:b/>
          <w:snapToGrid w:val="0"/>
          <w:sz w:val="36"/>
          <w:szCs w:val="36"/>
        </w:rPr>
      </w:pPr>
      <w:r w:rsidRPr="00084C7A">
        <w:rPr>
          <w:rFonts w:ascii="宋体" w:hAnsi="宋体" w:hint="eastAsia"/>
          <w:b/>
          <w:snapToGrid w:val="0"/>
          <w:sz w:val="36"/>
          <w:szCs w:val="36"/>
        </w:rPr>
        <w:t>医用气体EPC项目</w:t>
      </w:r>
    </w:p>
    <w:p w:rsidR="00FE654B" w:rsidRDefault="00FE654B">
      <w:pPr>
        <w:wordWrap w:val="0"/>
        <w:autoSpaceDE w:val="0"/>
        <w:autoSpaceDN w:val="0"/>
        <w:adjustRightInd w:val="0"/>
        <w:spacing w:before="120" w:after="120" w:line="720" w:lineRule="atLeast"/>
        <w:jc w:val="center"/>
        <w:rPr>
          <w:rFonts w:ascii="宋体" w:hAnsi="宋体"/>
          <w:snapToGrid w:val="0"/>
          <w:sz w:val="36"/>
          <w:szCs w:val="36"/>
        </w:rPr>
      </w:pPr>
    </w:p>
    <w:p w:rsidR="00FE654B" w:rsidRDefault="00FE654B">
      <w:pPr>
        <w:wordWrap w:val="0"/>
        <w:autoSpaceDE w:val="0"/>
        <w:autoSpaceDN w:val="0"/>
        <w:adjustRightInd w:val="0"/>
        <w:spacing w:before="120" w:after="120" w:line="720" w:lineRule="atLeast"/>
        <w:jc w:val="center"/>
        <w:rPr>
          <w:rFonts w:ascii="宋体" w:hAnsi="宋体"/>
          <w:snapToGrid w:val="0"/>
          <w:sz w:val="36"/>
          <w:szCs w:val="36"/>
        </w:rPr>
      </w:pPr>
    </w:p>
    <w:p w:rsidR="00FE654B" w:rsidRDefault="00FE654B">
      <w:pPr>
        <w:wordWrap w:val="0"/>
        <w:autoSpaceDE w:val="0"/>
        <w:autoSpaceDN w:val="0"/>
        <w:adjustRightInd w:val="0"/>
        <w:spacing w:before="120" w:after="120" w:line="720" w:lineRule="atLeast"/>
        <w:jc w:val="center"/>
        <w:rPr>
          <w:rFonts w:ascii="宋体" w:hAnsi="宋体"/>
          <w:snapToGrid w:val="0"/>
          <w:sz w:val="36"/>
          <w:szCs w:val="36"/>
        </w:rPr>
      </w:pPr>
    </w:p>
    <w:p w:rsidR="00FE654B" w:rsidRDefault="00FE654B">
      <w:pPr>
        <w:wordWrap w:val="0"/>
        <w:autoSpaceDE w:val="0"/>
        <w:autoSpaceDN w:val="0"/>
        <w:adjustRightInd w:val="0"/>
        <w:spacing w:before="120" w:after="120" w:line="720" w:lineRule="atLeast"/>
        <w:jc w:val="center"/>
        <w:rPr>
          <w:rFonts w:ascii="宋体" w:hAnsi="宋体"/>
          <w:snapToGrid w:val="0"/>
          <w:sz w:val="36"/>
          <w:szCs w:val="36"/>
        </w:rPr>
      </w:pPr>
    </w:p>
    <w:p w:rsidR="00FE654B" w:rsidRDefault="00ED6944">
      <w:pPr>
        <w:wordWrap w:val="0"/>
        <w:autoSpaceDE w:val="0"/>
        <w:autoSpaceDN w:val="0"/>
        <w:adjustRightInd w:val="0"/>
        <w:spacing w:line="560" w:lineRule="atLeast"/>
        <w:jc w:val="center"/>
        <w:rPr>
          <w:rFonts w:ascii="宋体" w:hAnsi="宋体"/>
          <w:b/>
          <w:snapToGrid w:val="0"/>
          <w:color w:val="000000"/>
          <w:sz w:val="36"/>
          <w:szCs w:val="48"/>
        </w:rPr>
      </w:pPr>
      <w:r>
        <w:rPr>
          <w:rFonts w:ascii="宋体" w:hAnsi="宋体" w:hint="eastAsia"/>
          <w:b/>
          <w:snapToGrid w:val="0"/>
          <w:sz w:val="72"/>
          <w:szCs w:val="72"/>
        </w:rPr>
        <w:t>比选文件</w:t>
      </w:r>
    </w:p>
    <w:p w:rsidR="00FE654B" w:rsidRDefault="00FE654B">
      <w:pPr>
        <w:wordWrap w:val="0"/>
        <w:autoSpaceDE w:val="0"/>
        <w:autoSpaceDN w:val="0"/>
        <w:adjustRightInd w:val="0"/>
        <w:spacing w:line="560" w:lineRule="atLeast"/>
        <w:ind w:firstLine="624"/>
        <w:jc w:val="left"/>
        <w:rPr>
          <w:rFonts w:ascii="宋体" w:hAnsi="宋体"/>
          <w:snapToGrid w:val="0"/>
          <w:color w:val="000000"/>
          <w:sz w:val="32"/>
        </w:rPr>
      </w:pPr>
    </w:p>
    <w:p w:rsidR="00FE654B" w:rsidRDefault="00FE654B">
      <w:pPr>
        <w:wordWrap w:val="0"/>
        <w:autoSpaceDE w:val="0"/>
        <w:autoSpaceDN w:val="0"/>
        <w:adjustRightInd w:val="0"/>
        <w:spacing w:line="560" w:lineRule="atLeast"/>
        <w:ind w:firstLine="624"/>
        <w:jc w:val="left"/>
        <w:rPr>
          <w:rFonts w:ascii="宋体" w:hAnsi="宋体"/>
          <w:snapToGrid w:val="0"/>
          <w:color w:val="000000"/>
          <w:sz w:val="32"/>
        </w:rPr>
      </w:pPr>
    </w:p>
    <w:p w:rsidR="00FE654B" w:rsidRDefault="00FE654B">
      <w:pPr>
        <w:adjustRightInd w:val="0"/>
        <w:spacing w:line="560" w:lineRule="atLeast"/>
        <w:ind w:firstLine="624"/>
        <w:jc w:val="center"/>
        <w:rPr>
          <w:rFonts w:ascii="宋体" w:hAnsi="宋体"/>
          <w:snapToGrid w:val="0"/>
          <w:color w:val="000000"/>
          <w:sz w:val="44"/>
        </w:rPr>
      </w:pPr>
    </w:p>
    <w:p w:rsidR="00FE654B" w:rsidRDefault="00FE654B">
      <w:pPr>
        <w:adjustRightInd w:val="0"/>
        <w:spacing w:line="560" w:lineRule="atLeast"/>
        <w:ind w:firstLine="624"/>
        <w:jc w:val="center"/>
        <w:rPr>
          <w:rFonts w:ascii="宋体" w:hAnsi="宋体"/>
          <w:snapToGrid w:val="0"/>
          <w:color w:val="000000"/>
          <w:sz w:val="44"/>
        </w:rPr>
      </w:pPr>
    </w:p>
    <w:p w:rsidR="00FE654B" w:rsidRDefault="00FE654B">
      <w:pPr>
        <w:adjustRightInd w:val="0"/>
        <w:spacing w:line="560" w:lineRule="atLeast"/>
        <w:ind w:firstLine="624"/>
        <w:jc w:val="center"/>
        <w:rPr>
          <w:rFonts w:ascii="宋体" w:hAnsi="宋体"/>
          <w:snapToGrid w:val="0"/>
          <w:color w:val="000000"/>
          <w:sz w:val="44"/>
        </w:rPr>
      </w:pPr>
    </w:p>
    <w:p w:rsidR="00FE654B" w:rsidRDefault="00FE654B">
      <w:pPr>
        <w:adjustRightInd w:val="0"/>
        <w:spacing w:line="560" w:lineRule="atLeast"/>
        <w:ind w:firstLine="624"/>
        <w:jc w:val="center"/>
        <w:rPr>
          <w:rFonts w:ascii="宋体" w:hAnsi="宋体"/>
          <w:snapToGrid w:val="0"/>
          <w:color w:val="000000"/>
          <w:sz w:val="44"/>
        </w:rPr>
      </w:pPr>
    </w:p>
    <w:p w:rsidR="00FE654B" w:rsidRDefault="00ED6944">
      <w:pPr>
        <w:adjustRightInd w:val="0"/>
        <w:spacing w:line="560" w:lineRule="atLeast"/>
        <w:ind w:firstLine="624"/>
        <w:jc w:val="center"/>
        <w:rPr>
          <w:rFonts w:ascii="宋体" w:hAnsi="宋体"/>
          <w:b/>
          <w:snapToGrid w:val="0"/>
          <w:color w:val="000000"/>
          <w:sz w:val="36"/>
          <w:szCs w:val="36"/>
          <w:u w:val="single"/>
        </w:rPr>
      </w:pPr>
      <w:r>
        <w:rPr>
          <w:rFonts w:ascii="宋体" w:hAnsi="宋体" w:hint="eastAsia"/>
          <w:b/>
          <w:snapToGrid w:val="0"/>
          <w:color w:val="000000"/>
          <w:sz w:val="36"/>
          <w:szCs w:val="36"/>
          <w:u w:val="single"/>
        </w:rPr>
        <w:t>比选人：重庆医科大学附属第二医院</w:t>
      </w:r>
    </w:p>
    <w:p w:rsidR="00FE654B" w:rsidRDefault="00ED6944">
      <w:pPr>
        <w:adjustRightInd w:val="0"/>
        <w:spacing w:line="560" w:lineRule="atLeast"/>
        <w:ind w:firstLine="624"/>
        <w:jc w:val="center"/>
        <w:rPr>
          <w:rFonts w:ascii="宋体" w:hAnsi="宋体"/>
          <w:b/>
          <w:snapToGrid w:val="0"/>
          <w:color w:val="000000"/>
          <w:sz w:val="36"/>
          <w:szCs w:val="36"/>
        </w:rPr>
      </w:pPr>
      <w:r>
        <w:rPr>
          <w:rFonts w:ascii="宋体" w:hAnsi="宋体" w:hint="eastAsia"/>
          <w:b/>
          <w:snapToGrid w:val="0"/>
          <w:color w:val="000000"/>
          <w:sz w:val="36"/>
          <w:szCs w:val="36"/>
        </w:rPr>
        <w:t>二〇二二年十</w:t>
      </w:r>
      <w:r>
        <w:rPr>
          <w:rFonts w:ascii="宋体" w:hAnsi="宋体"/>
          <w:b/>
          <w:snapToGrid w:val="0"/>
          <w:color w:val="000000"/>
          <w:sz w:val="36"/>
          <w:szCs w:val="36"/>
        </w:rPr>
        <w:t>月</w:t>
      </w:r>
    </w:p>
    <w:p w:rsidR="00FE654B" w:rsidRDefault="00FE654B">
      <w:pPr>
        <w:adjustRightInd w:val="0"/>
        <w:spacing w:line="560" w:lineRule="atLeast"/>
        <w:ind w:firstLine="624"/>
        <w:jc w:val="center"/>
        <w:rPr>
          <w:rFonts w:ascii="宋体" w:hAnsi="宋体"/>
          <w:b/>
          <w:snapToGrid w:val="0"/>
          <w:color w:val="000000"/>
          <w:sz w:val="36"/>
          <w:szCs w:val="36"/>
        </w:rPr>
      </w:pPr>
    </w:p>
    <w:p w:rsidR="00FE654B" w:rsidRDefault="00FE654B">
      <w:pPr>
        <w:adjustRightInd w:val="0"/>
        <w:spacing w:line="560" w:lineRule="atLeast"/>
        <w:ind w:firstLine="624"/>
        <w:jc w:val="center"/>
        <w:rPr>
          <w:rFonts w:ascii="宋体" w:hAnsi="宋体"/>
          <w:snapToGrid w:val="0"/>
          <w:color w:val="000000"/>
          <w:sz w:val="44"/>
        </w:rPr>
      </w:pPr>
    </w:p>
    <w:p w:rsidR="00FE654B" w:rsidRDefault="00FE654B">
      <w:pPr>
        <w:adjustRightInd w:val="0"/>
        <w:spacing w:line="560" w:lineRule="atLeast"/>
        <w:rPr>
          <w:rFonts w:ascii="宋体" w:hAnsi="宋体"/>
          <w:snapToGrid w:val="0"/>
          <w:color w:val="000000"/>
          <w:sz w:val="44"/>
        </w:rPr>
      </w:pPr>
    </w:p>
    <w:p w:rsidR="00FE654B" w:rsidRPr="00D44827" w:rsidRDefault="00ED6944">
      <w:pPr>
        <w:spacing w:line="360" w:lineRule="auto"/>
        <w:jc w:val="center"/>
        <w:outlineLvl w:val="1"/>
        <w:rPr>
          <w:rFonts w:ascii="宋体"/>
          <w:b/>
          <w:sz w:val="44"/>
          <w:szCs w:val="44"/>
        </w:rPr>
      </w:pPr>
      <w:bookmarkStart w:id="0" w:name="_Toc32416"/>
      <w:r w:rsidRPr="00D44827">
        <w:rPr>
          <w:rFonts w:ascii="宋体" w:hAnsi="宋体" w:hint="eastAsia"/>
          <w:b/>
          <w:sz w:val="44"/>
          <w:szCs w:val="44"/>
        </w:rPr>
        <w:lastRenderedPageBreak/>
        <w:t>第一章比选公告</w:t>
      </w:r>
      <w:bookmarkEnd w:id="0"/>
    </w:p>
    <w:p w:rsidR="00FE654B" w:rsidRPr="00D44827" w:rsidRDefault="00ED6944">
      <w:pPr>
        <w:spacing w:line="360" w:lineRule="auto"/>
        <w:jc w:val="center"/>
        <w:rPr>
          <w:rFonts w:ascii="宋体" w:hAnsi="宋体"/>
          <w:b/>
          <w:sz w:val="30"/>
          <w:szCs w:val="30"/>
          <w:lang w:val="zh-CN"/>
        </w:rPr>
      </w:pPr>
      <w:r w:rsidRPr="00D44827">
        <w:rPr>
          <w:rFonts w:ascii="宋体" w:hAnsi="宋体" w:hint="eastAsia"/>
          <w:b/>
          <w:sz w:val="30"/>
          <w:szCs w:val="30"/>
          <w:lang w:val="zh-CN"/>
        </w:rPr>
        <w:t>重庆医科大学附属第二医院江南院区核医学科</w:t>
      </w:r>
    </w:p>
    <w:p w:rsidR="00FE654B" w:rsidRPr="00D44827" w:rsidRDefault="00ED6944">
      <w:pPr>
        <w:spacing w:line="360" w:lineRule="auto"/>
        <w:jc w:val="center"/>
        <w:rPr>
          <w:rFonts w:ascii="宋体" w:hAnsi="宋体"/>
          <w:b/>
          <w:sz w:val="30"/>
          <w:szCs w:val="30"/>
        </w:rPr>
      </w:pPr>
      <w:r w:rsidRPr="00D44827">
        <w:rPr>
          <w:rFonts w:ascii="宋体" w:hAnsi="宋体" w:hint="eastAsia"/>
          <w:b/>
          <w:sz w:val="30"/>
          <w:szCs w:val="30"/>
          <w:lang w:val="zh-CN"/>
        </w:rPr>
        <w:t>医用气体</w:t>
      </w:r>
      <w:r w:rsidR="00E04208" w:rsidRPr="00D44827">
        <w:rPr>
          <w:rFonts w:ascii="宋体" w:hAnsi="宋体" w:hint="eastAsia"/>
          <w:b/>
          <w:sz w:val="30"/>
          <w:szCs w:val="30"/>
          <w:lang w:val="zh-CN"/>
        </w:rPr>
        <w:t>EPC</w:t>
      </w:r>
      <w:r w:rsidRPr="00D44827">
        <w:rPr>
          <w:rFonts w:ascii="宋体" w:hAnsi="宋体" w:hint="eastAsia"/>
          <w:b/>
          <w:sz w:val="30"/>
          <w:szCs w:val="30"/>
          <w:lang w:val="zh-CN"/>
        </w:rPr>
        <w:t>项目</w:t>
      </w:r>
      <w:r w:rsidRPr="00D44827">
        <w:rPr>
          <w:rFonts w:ascii="宋体" w:hAnsi="宋体" w:hint="eastAsia"/>
          <w:b/>
          <w:sz w:val="30"/>
          <w:szCs w:val="30"/>
        </w:rPr>
        <w:t>比选公告</w:t>
      </w:r>
      <w:bookmarkStart w:id="1" w:name="_Toc152042288"/>
      <w:bookmarkStart w:id="2" w:name="_Toc26617"/>
      <w:bookmarkStart w:id="3" w:name="_Toc365123612"/>
      <w:bookmarkStart w:id="4" w:name="_Toc19886"/>
      <w:bookmarkStart w:id="5" w:name="_Toc238552177"/>
      <w:bookmarkStart w:id="6" w:name="_Toc258507990"/>
      <w:bookmarkStart w:id="7" w:name="_Toc13624"/>
      <w:bookmarkStart w:id="8" w:name="_Toc238797532"/>
      <w:bookmarkStart w:id="9" w:name="_Toc73140357"/>
      <w:bookmarkStart w:id="10" w:name="_Toc416768969"/>
      <w:bookmarkStart w:id="11" w:name="_Toc28153"/>
      <w:bookmarkStart w:id="12" w:name="_Toc144974480"/>
      <w:bookmarkStart w:id="13" w:name="_Toc152045512"/>
    </w:p>
    <w:p w:rsidR="00FE654B" w:rsidRPr="00D44827" w:rsidRDefault="00ED6944">
      <w:pPr>
        <w:spacing w:line="360" w:lineRule="auto"/>
        <w:rPr>
          <w:rFonts w:ascii="宋体" w:hAnsi="宋体"/>
          <w:b/>
          <w:sz w:val="28"/>
          <w:szCs w:val="28"/>
          <w:lang w:val="zh-CN"/>
        </w:rPr>
      </w:pPr>
      <w:r w:rsidRPr="00D44827">
        <w:rPr>
          <w:rFonts w:ascii="宋体" w:hAnsi="宋体" w:hint="eastAsia"/>
          <w:b/>
          <w:sz w:val="28"/>
          <w:szCs w:val="28"/>
        </w:rPr>
        <w:t>1.招标条件</w:t>
      </w:r>
      <w:bookmarkStart w:id="14" w:name="_Toc238552178"/>
      <w:bookmarkStart w:id="15" w:name="_Toc238797533"/>
      <w:bookmarkStart w:id="16" w:name="_Toc152045513"/>
      <w:bookmarkStart w:id="17" w:name="_Toc152042289"/>
      <w:bookmarkStart w:id="18" w:name="_Toc144974481"/>
      <w:bookmarkEnd w:id="1"/>
      <w:bookmarkEnd w:id="2"/>
      <w:bookmarkEnd w:id="3"/>
      <w:bookmarkEnd w:id="4"/>
      <w:bookmarkEnd w:id="5"/>
      <w:bookmarkEnd w:id="6"/>
      <w:bookmarkEnd w:id="7"/>
      <w:bookmarkEnd w:id="8"/>
      <w:bookmarkEnd w:id="9"/>
      <w:bookmarkEnd w:id="10"/>
      <w:bookmarkEnd w:id="11"/>
      <w:bookmarkEnd w:id="12"/>
      <w:bookmarkEnd w:id="13"/>
    </w:p>
    <w:p w:rsidR="00FE654B" w:rsidRPr="00D44827" w:rsidRDefault="00ED6944">
      <w:pPr>
        <w:spacing w:line="360" w:lineRule="auto"/>
        <w:ind w:firstLineChars="200" w:firstLine="480"/>
        <w:jc w:val="left"/>
        <w:rPr>
          <w:rFonts w:ascii="宋体" w:hAnsi="宋体" w:cs="宋体"/>
          <w:sz w:val="24"/>
        </w:rPr>
      </w:pPr>
      <w:bookmarkStart w:id="19" w:name="_Toc258507991"/>
      <w:bookmarkStart w:id="20" w:name="_Toc416768970"/>
      <w:bookmarkStart w:id="21" w:name="_Toc365123613"/>
      <w:bookmarkStart w:id="22" w:name="_Toc26262"/>
      <w:bookmarkStart w:id="23" w:name="_Toc13435"/>
      <w:bookmarkStart w:id="24" w:name="_Toc7710"/>
      <w:r w:rsidRPr="00D44827">
        <w:rPr>
          <w:rFonts w:ascii="宋体" w:hAnsi="宋体" w:cs="宋体" w:hint="eastAsia"/>
          <w:sz w:val="24"/>
        </w:rPr>
        <w:t>本项目为</w:t>
      </w:r>
      <w:r w:rsidRPr="00D44827">
        <w:rPr>
          <w:rFonts w:ascii="宋体" w:hAnsi="宋体" w:cs="宋体" w:hint="eastAsia"/>
          <w:sz w:val="24"/>
          <w:lang w:val="zh-CN"/>
        </w:rPr>
        <w:t>重庆医科大学附属第二医院江南院区核医学科医用气体</w:t>
      </w:r>
      <w:r w:rsidRPr="00D44827">
        <w:rPr>
          <w:rFonts w:ascii="宋体" w:hAnsi="宋体" w:cs="宋体" w:hint="eastAsia"/>
          <w:sz w:val="24"/>
        </w:rPr>
        <w:t>EPC</w:t>
      </w:r>
      <w:r w:rsidR="00E04208" w:rsidRPr="00D44827">
        <w:rPr>
          <w:rFonts w:ascii="宋体" w:hAnsi="宋体" w:cs="宋体" w:hint="eastAsia"/>
          <w:sz w:val="24"/>
        </w:rPr>
        <w:t>项目</w:t>
      </w:r>
      <w:r w:rsidRPr="00D44827">
        <w:rPr>
          <w:rFonts w:ascii="宋体" w:hAnsi="宋体" w:cs="宋体" w:hint="eastAsia"/>
          <w:sz w:val="24"/>
        </w:rPr>
        <w:t>，比选人为重庆医科大学附属第二医院，资金来源为自筹资金。项目已具备招标条件，现对该项目进行比选，特邀</w:t>
      </w:r>
      <w:proofErr w:type="gramStart"/>
      <w:r w:rsidRPr="00D44827">
        <w:rPr>
          <w:rFonts w:ascii="宋体" w:hAnsi="宋体" w:cs="宋体" w:hint="eastAsia"/>
          <w:sz w:val="24"/>
        </w:rPr>
        <w:t>请符合</w:t>
      </w:r>
      <w:proofErr w:type="gramEnd"/>
      <w:r w:rsidRPr="00D44827">
        <w:rPr>
          <w:rFonts w:ascii="宋体" w:hAnsi="宋体" w:cs="宋体" w:hint="eastAsia"/>
          <w:sz w:val="24"/>
        </w:rPr>
        <w:t>条件的竞选人参与竞选。</w:t>
      </w:r>
      <w:bookmarkStart w:id="25" w:name="_Toc5668"/>
      <w:bookmarkStart w:id="26" w:name="_Toc73140358"/>
    </w:p>
    <w:p w:rsidR="00FE654B" w:rsidRPr="00D44827" w:rsidRDefault="00ED6944">
      <w:pPr>
        <w:spacing w:line="360" w:lineRule="auto"/>
        <w:jc w:val="left"/>
        <w:rPr>
          <w:rFonts w:ascii="宋体" w:hAnsi="宋体" w:cs="宋体"/>
          <w:sz w:val="28"/>
          <w:szCs w:val="28"/>
        </w:rPr>
      </w:pPr>
      <w:r w:rsidRPr="00D44827">
        <w:rPr>
          <w:rFonts w:ascii="宋体" w:hAnsi="宋体"/>
          <w:b/>
          <w:sz w:val="28"/>
          <w:szCs w:val="28"/>
        </w:rPr>
        <w:t>2.</w:t>
      </w:r>
      <w:r w:rsidRPr="00D44827">
        <w:rPr>
          <w:rFonts w:ascii="宋体" w:hAnsi="宋体" w:hint="eastAsia"/>
          <w:b/>
          <w:sz w:val="28"/>
          <w:szCs w:val="28"/>
        </w:rPr>
        <w:t>项目概况与内容</w:t>
      </w:r>
      <w:bookmarkEnd w:id="14"/>
      <w:bookmarkEnd w:id="15"/>
      <w:bookmarkEnd w:id="19"/>
      <w:bookmarkEnd w:id="20"/>
      <w:bookmarkEnd w:id="21"/>
      <w:bookmarkEnd w:id="22"/>
      <w:bookmarkEnd w:id="23"/>
      <w:bookmarkEnd w:id="24"/>
      <w:bookmarkEnd w:id="25"/>
      <w:bookmarkEnd w:id="26"/>
    </w:p>
    <w:p w:rsidR="00FE654B" w:rsidRPr="00D44827" w:rsidRDefault="00ED6944">
      <w:pPr>
        <w:spacing w:line="360" w:lineRule="auto"/>
        <w:ind w:firstLineChars="200" w:firstLine="480"/>
        <w:jc w:val="left"/>
        <w:rPr>
          <w:rFonts w:ascii="宋体" w:cs="宋体"/>
          <w:sz w:val="24"/>
        </w:rPr>
      </w:pPr>
      <w:bookmarkStart w:id="27" w:name="_Toc258507992"/>
      <w:bookmarkStart w:id="28" w:name="_Toc144974482"/>
      <w:bookmarkStart w:id="29" w:name="_Toc152042290"/>
      <w:bookmarkStart w:id="30" w:name="_Toc152045514"/>
      <w:bookmarkStart w:id="31" w:name="_Toc365123614"/>
      <w:bookmarkStart w:id="32" w:name="_Toc238552179"/>
      <w:bookmarkStart w:id="33" w:name="_Toc238797534"/>
      <w:bookmarkEnd w:id="16"/>
      <w:bookmarkEnd w:id="17"/>
      <w:bookmarkEnd w:id="18"/>
      <w:r w:rsidRPr="00D44827">
        <w:rPr>
          <w:rFonts w:ascii="宋体" w:hAnsi="宋体" w:cs="宋体"/>
          <w:sz w:val="24"/>
        </w:rPr>
        <w:t>2.1</w:t>
      </w:r>
      <w:r w:rsidRPr="00D44827">
        <w:rPr>
          <w:rFonts w:ascii="宋体" w:hAnsi="宋体" w:cs="宋体" w:hint="eastAsia"/>
          <w:sz w:val="24"/>
        </w:rPr>
        <w:t>项目概况：</w:t>
      </w:r>
    </w:p>
    <w:p w:rsidR="00FE654B" w:rsidRPr="00D44827" w:rsidRDefault="00ED6944">
      <w:pPr>
        <w:spacing w:line="360" w:lineRule="auto"/>
        <w:ind w:firstLineChars="200" w:firstLine="480"/>
        <w:jc w:val="left"/>
        <w:rPr>
          <w:rFonts w:ascii="宋体" w:hAnsi="宋体" w:cs="宋体"/>
          <w:sz w:val="24"/>
        </w:rPr>
      </w:pPr>
      <w:r w:rsidRPr="00D44827">
        <w:rPr>
          <w:rFonts w:ascii="宋体" w:hAnsi="宋体" w:cs="宋体" w:hint="eastAsia"/>
          <w:sz w:val="24"/>
        </w:rPr>
        <w:t>建设地点：重庆医科大学附属第二医院江南院区</w:t>
      </w:r>
      <w:proofErr w:type="gramStart"/>
      <w:r w:rsidRPr="00D44827">
        <w:rPr>
          <w:rFonts w:ascii="宋体" w:hAnsi="宋体" w:cs="宋体" w:hint="eastAsia"/>
          <w:sz w:val="24"/>
        </w:rPr>
        <w:t>综合楼负一层</w:t>
      </w:r>
      <w:proofErr w:type="gramEnd"/>
      <w:r w:rsidRPr="00D44827">
        <w:rPr>
          <w:rFonts w:ascii="宋体" w:hAnsi="宋体" w:cs="宋体" w:hint="eastAsia"/>
          <w:sz w:val="24"/>
        </w:rPr>
        <w:t>和二层,</w:t>
      </w:r>
      <w:r w:rsidRPr="00D44827">
        <w:rPr>
          <w:rFonts w:hint="eastAsia"/>
          <w:sz w:val="24"/>
        </w:rPr>
        <w:t xml:space="preserve"> </w:t>
      </w:r>
      <w:r w:rsidRPr="00D44827">
        <w:rPr>
          <w:rFonts w:ascii="宋体" w:hAnsi="宋体" w:cs="宋体" w:hint="eastAsia"/>
          <w:sz w:val="24"/>
        </w:rPr>
        <w:t>采取竞争性比选的方式确定核医学科医用气体设计及施工单位。</w:t>
      </w:r>
    </w:p>
    <w:p w:rsidR="00FE654B" w:rsidRPr="00D44827" w:rsidRDefault="00ED6944">
      <w:pPr>
        <w:spacing w:line="360" w:lineRule="auto"/>
        <w:ind w:firstLineChars="200" w:firstLine="480"/>
        <w:jc w:val="left"/>
        <w:rPr>
          <w:rFonts w:ascii="宋体" w:hAnsi="宋体" w:cs="宋体"/>
          <w:sz w:val="24"/>
        </w:rPr>
      </w:pPr>
      <w:r w:rsidRPr="00D44827">
        <w:rPr>
          <w:rFonts w:ascii="宋体" w:hAnsi="宋体" w:cs="宋体"/>
          <w:sz w:val="24"/>
        </w:rPr>
        <w:t>2.2</w:t>
      </w:r>
      <w:r w:rsidRPr="00D44827">
        <w:rPr>
          <w:rFonts w:ascii="宋体" w:hAnsi="宋体" w:cs="宋体" w:hint="eastAsia"/>
          <w:sz w:val="24"/>
        </w:rPr>
        <w:t>比选范围：</w:t>
      </w:r>
    </w:p>
    <w:p w:rsidR="00FE654B" w:rsidRPr="00D44827" w:rsidRDefault="00ED6944">
      <w:pPr>
        <w:spacing w:line="360" w:lineRule="auto"/>
        <w:ind w:firstLineChars="200" w:firstLine="480"/>
        <w:jc w:val="left"/>
        <w:rPr>
          <w:rFonts w:ascii="宋体" w:hAnsi="宋体" w:cs="宋体"/>
          <w:sz w:val="24"/>
        </w:rPr>
      </w:pPr>
      <w:r w:rsidRPr="00D44827">
        <w:rPr>
          <w:rFonts w:ascii="宋体" w:hAnsi="宋体" w:cs="宋体" w:hint="eastAsia"/>
          <w:sz w:val="24"/>
        </w:rPr>
        <w:t>本项目为医用气体的设计及施工EPC工程，包括医用中心吸引系统、医用中心供氧系统、医用空气集中供应系统、病房设备带及配套电气系统、医用呼叫系统、卫生间紧急报警系统、</w:t>
      </w:r>
      <w:proofErr w:type="gramStart"/>
      <w:r w:rsidRPr="00D44827">
        <w:rPr>
          <w:rFonts w:ascii="宋体" w:hAnsi="宋体" w:cs="宋体" w:hint="eastAsia"/>
          <w:sz w:val="24"/>
        </w:rPr>
        <w:t>输液天轨及</w:t>
      </w:r>
      <w:proofErr w:type="gramEnd"/>
      <w:r w:rsidRPr="00D44827">
        <w:rPr>
          <w:rFonts w:ascii="宋体" w:hAnsi="宋体" w:cs="宋体" w:hint="eastAsia"/>
          <w:sz w:val="24"/>
        </w:rPr>
        <w:t>隔帘轨等，完成本项目的施工图设计、采购、施工、检测、调试、验收、培训、保修等相关服务内容。</w:t>
      </w:r>
    </w:p>
    <w:p w:rsidR="00FE654B" w:rsidRPr="00D44827" w:rsidRDefault="00ED6944">
      <w:pPr>
        <w:spacing w:line="360" w:lineRule="auto"/>
        <w:ind w:firstLineChars="200" w:firstLine="480"/>
        <w:jc w:val="left"/>
        <w:rPr>
          <w:rFonts w:ascii="宋体" w:hAnsi="宋体" w:cs="宋体"/>
          <w:sz w:val="24"/>
        </w:rPr>
      </w:pPr>
      <w:r w:rsidRPr="00D44827">
        <w:rPr>
          <w:rFonts w:ascii="宋体" w:hAnsi="宋体" w:cs="宋体" w:hint="eastAsia"/>
          <w:sz w:val="24"/>
        </w:rPr>
        <w:t>2.3工期：45日历天。</w:t>
      </w:r>
      <w:r w:rsidRPr="00D44827">
        <w:rPr>
          <w:rFonts w:ascii="宋体" w:hAnsi="宋体" w:cs="宋体"/>
          <w:sz w:val="24"/>
        </w:rPr>
        <w:t xml:space="preserve"> </w:t>
      </w:r>
      <w:bookmarkStart w:id="34" w:name="_Toc21201"/>
      <w:bookmarkStart w:id="35" w:name="_Toc10424"/>
      <w:bookmarkStart w:id="36" w:name="_Toc73140359"/>
      <w:bookmarkStart w:id="37" w:name="_Toc16567"/>
      <w:bookmarkStart w:id="38" w:name="_Toc416768971"/>
      <w:bookmarkStart w:id="39" w:name="_Toc4823"/>
    </w:p>
    <w:p w:rsidR="00FE654B" w:rsidRPr="00D44827" w:rsidRDefault="00ED6944">
      <w:pPr>
        <w:spacing w:line="360" w:lineRule="auto"/>
        <w:jc w:val="left"/>
        <w:rPr>
          <w:rFonts w:ascii="宋体" w:hAnsi="宋体" w:cs="宋体"/>
          <w:sz w:val="28"/>
          <w:szCs w:val="28"/>
        </w:rPr>
      </w:pPr>
      <w:r w:rsidRPr="00D44827">
        <w:rPr>
          <w:rFonts w:ascii="宋体" w:hAnsi="宋体" w:hint="eastAsia"/>
          <w:b/>
          <w:sz w:val="28"/>
          <w:szCs w:val="28"/>
        </w:rPr>
        <w:t>3.竞选人资格要求</w:t>
      </w:r>
      <w:bookmarkEnd w:id="27"/>
      <w:bookmarkEnd w:id="28"/>
      <w:bookmarkEnd w:id="29"/>
      <w:bookmarkEnd w:id="30"/>
      <w:bookmarkEnd w:id="31"/>
      <w:bookmarkEnd w:id="32"/>
      <w:bookmarkEnd w:id="33"/>
      <w:bookmarkEnd w:id="34"/>
      <w:bookmarkEnd w:id="35"/>
      <w:bookmarkEnd w:id="36"/>
      <w:bookmarkEnd w:id="37"/>
      <w:bookmarkEnd w:id="38"/>
      <w:bookmarkEnd w:id="39"/>
    </w:p>
    <w:p w:rsidR="00FE654B" w:rsidRPr="00D44827" w:rsidRDefault="00ED6944">
      <w:pPr>
        <w:spacing w:line="360" w:lineRule="auto"/>
        <w:ind w:firstLineChars="200" w:firstLine="480"/>
        <w:jc w:val="left"/>
        <w:rPr>
          <w:rFonts w:ascii="宋体" w:hAnsi="宋体" w:cs="宋体"/>
          <w:sz w:val="24"/>
        </w:rPr>
      </w:pPr>
      <w:r w:rsidRPr="00D44827">
        <w:rPr>
          <w:rFonts w:ascii="宋体" w:hAnsi="宋体" w:cs="宋体" w:hint="eastAsia"/>
          <w:sz w:val="24"/>
        </w:rPr>
        <w:t>1、 营业执照</w:t>
      </w:r>
    </w:p>
    <w:p w:rsidR="00FE654B" w:rsidRPr="00D44827" w:rsidRDefault="00ED6944">
      <w:pPr>
        <w:spacing w:line="360" w:lineRule="auto"/>
        <w:ind w:firstLineChars="200" w:firstLine="480"/>
        <w:jc w:val="left"/>
        <w:rPr>
          <w:rFonts w:ascii="宋体" w:hAnsi="宋体" w:cs="宋体"/>
          <w:sz w:val="24"/>
        </w:rPr>
      </w:pPr>
      <w:r w:rsidRPr="00D44827">
        <w:rPr>
          <w:rFonts w:ascii="宋体" w:hAnsi="宋体" w:cs="宋体" w:hint="eastAsia"/>
          <w:sz w:val="24"/>
        </w:rPr>
        <w:t xml:space="preserve">竞选人应为在中华人民共和国境内注册的具有能够独立承担民事责任能力的法人，具备有效的营业执照。 </w:t>
      </w:r>
    </w:p>
    <w:p w:rsidR="00FE654B" w:rsidRPr="00D44827" w:rsidRDefault="00ED6944">
      <w:pPr>
        <w:spacing w:line="360" w:lineRule="auto"/>
        <w:ind w:firstLineChars="200" w:firstLine="480"/>
        <w:jc w:val="left"/>
        <w:rPr>
          <w:rFonts w:ascii="宋体" w:hAnsi="宋体" w:cs="宋体"/>
          <w:sz w:val="24"/>
        </w:rPr>
      </w:pPr>
      <w:r w:rsidRPr="00D44827">
        <w:rPr>
          <w:rFonts w:ascii="宋体" w:hAnsi="宋体" w:cs="宋体" w:hint="eastAsia"/>
          <w:sz w:val="24"/>
        </w:rPr>
        <w:t>（提供有效的带</w:t>
      </w:r>
      <w:proofErr w:type="gramStart"/>
      <w:r w:rsidRPr="00D44827">
        <w:rPr>
          <w:rFonts w:ascii="宋体" w:hAnsi="宋体" w:cs="宋体" w:hint="eastAsia"/>
          <w:sz w:val="24"/>
        </w:rPr>
        <w:t>二维码的</w:t>
      </w:r>
      <w:proofErr w:type="gramEnd"/>
      <w:r w:rsidRPr="00D44827">
        <w:rPr>
          <w:rFonts w:ascii="宋体" w:hAnsi="宋体" w:cs="宋体" w:hint="eastAsia"/>
          <w:sz w:val="24"/>
        </w:rPr>
        <w:t>营业执照副本复印件加盖单位公章鲜章）</w:t>
      </w:r>
    </w:p>
    <w:p w:rsidR="00FE654B" w:rsidRPr="00D44827" w:rsidRDefault="00ED6944">
      <w:pPr>
        <w:spacing w:line="360" w:lineRule="auto"/>
        <w:ind w:firstLineChars="200" w:firstLine="480"/>
        <w:jc w:val="left"/>
        <w:rPr>
          <w:rFonts w:ascii="宋体" w:hAnsi="宋体" w:cs="宋体"/>
          <w:sz w:val="24"/>
        </w:rPr>
      </w:pPr>
      <w:r w:rsidRPr="00D44827">
        <w:rPr>
          <w:rFonts w:ascii="宋体" w:hAnsi="宋体" w:cs="宋体" w:hint="eastAsia"/>
          <w:sz w:val="24"/>
        </w:rPr>
        <w:t>2、资质条件</w:t>
      </w:r>
    </w:p>
    <w:p w:rsidR="00FE654B" w:rsidRPr="00D44827" w:rsidRDefault="00ED6944">
      <w:pPr>
        <w:spacing w:line="360" w:lineRule="auto"/>
        <w:ind w:firstLineChars="200" w:firstLine="480"/>
        <w:jc w:val="left"/>
        <w:rPr>
          <w:rFonts w:ascii="宋体" w:hAnsi="宋体" w:cs="宋体"/>
          <w:sz w:val="24"/>
        </w:rPr>
      </w:pPr>
      <w:r w:rsidRPr="00D44827">
        <w:rPr>
          <w:rFonts w:ascii="宋体" w:hAnsi="宋体" w:cs="宋体" w:hint="eastAsia"/>
          <w:sz w:val="24"/>
        </w:rPr>
        <w:t>竞选人须同时具备以下资质：</w:t>
      </w:r>
    </w:p>
    <w:p w:rsidR="00FE654B" w:rsidRPr="00D44827" w:rsidRDefault="00ED6944">
      <w:pPr>
        <w:spacing w:line="360" w:lineRule="auto"/>
        <w:ind w:firstLineChars="200" w:firstLine="480"/>
        <w:jc w:val="left"/>
        <w:rPr>
          <w:rFonts w:ascii="宋体" w:hAnsi="宋体" w:cs="宋体"/>
          <w:sz w:val="24"/>
        </w:rPr>
      </w:pPr>
      <w:r w:rsidRPr="00D44827">
        <w:rPr>
          <w:rFonts w:ascii="宋体" w:hAnsi="宋体" w:cs="宋体" w:hint="eastAsia"/>
          <w:sz w:val="24"/>
        </w:rPr>
        <w:t>（1）须具备建筑机电安装工程专业承包贰级及以上资质；</w:t>
      </w:r>
    </w:p>
    <w:p w:rsidR="00FE654B" w:rsidRPr="00D44827" w:rsidRDefault="00ED6944">
      <w:pPr>
        <w:spacing w:line="360" w:lineRule="auto"/>
        <w:ind w:firstLineChars="200" w:firstLine="480"/>
        <w:jc w:val="left"/>
        <w:rPr>
          <w:rFonts w:ascii="宋体" w:hAnsi="宋体" w:cs="宋体"/>
          <w:sz w:val="24"/>
        </w:rPr>
      </w:pPr>
      <w:r w:rsidRPr="00D44827">
        <w:rPr>
          <w:rFonts w:ascii="宋体" w:hAnsi="宋体" w:cs="宋体" w:hint="eastAsia"/>
          <w:sz w:val="24"/>
        </w:rPr>
        <w:t>（2）具备医疗器械生产许可证并且还须具备医疗器械经营许可证或第二类医疗器械经营备案凭证；</w:t>
      </w:r>
    </w:p>
    <w:p w:rsidR="00FE654B" w:rsidRPr="00D44827" w:rsidRDefault="00ED6944">
      <w:pPr>
        <w:spacing w:line="360" w:lineRule="auto"/>
        <w:ind w:firstLineChars="200" w:firstLine="480"/>
        <w:jc w:val="left"/>
        <w:rPr>
          <w:rFonts w:ascii="宋体" w:hAnsi="宋体" w:cs="宋体"/>
          <w:sz w:val="24"/>
        </w:rPr>
      </w:pPr>
      <w:r w:rsidRPr="00D44827">
        <w:rPr>
          <w:rFonts w:ascii="宋体" w:hAnsi="宋体" w:cs="宋体" w:hint="eastAsia"/>
          <w:sz w:val="24"/>
        </w:rPr>
        <w:lastRenderedPageBreak/>
        <w:t>（3）须具备医用中心供氧系统注册证、医用中心吸引系统注册证；</w:t>
      </w:r>
    </w:p>
    <w:p w:rsidR="00FE654B" w:rsidRPr="00D44827" w:rsidRDefault="00ED6944">
      <w:pPr>
        <w:spacing w:line="360" w:lineRule="auto"/>
        <w:ind w:firstLineChars="200" w:firstLine="480"/>
        <w:jc w:val="left"/>
        <w:rPr>
          <w:rFonts w:ascii="宋体" w:hAnsi="宋体" w:cs="宋体"/>
          <w:sz w:val="24"/>
        </w:rPr>
      </w:pPr>
      <w:r w:rsidRPr="00D44827">
        <w:rPr>
          <w:rFonts w:ascii="宋体" w:hAnsi="宋体" w:cs="宋体" w:hint="eastAsia"/>
          <w:sz w:val="24"/>
        </w:rPr>
        <w:t>（4）须具备特种设备安装改造维修许可证（压力管道）GC2级或以上级别。</w:t>
      </w:r>
    </w:p>
    <w:p w:rsidR="00FE654B" w:rsidRPr="00D44827" w:rsidRDefault="00ED6944">
      <w:pPr>
        <w:numPr>
          <w:ilvl w:val="0"/>
          <w:numId w:val="1"/>
        </w:numPr>
        <w:spacing w:line="360" w:lineRule="auto"/>
        <w:ind w:firstLineChars="200" w:firstLine="480"/>
        <w:jc w:val="left"/>
        <w:rPr>
          <w:rFonts w:ascii="宋体" w:hAnsi="宋体" w:cs="宋体"/>
          <w:sz w:val="24"/>
        </w:rPr>
      </w:pPr>
      <w:r w:rsidRPr="00D44827">
        <w:rPr>
          <w:rFonts w:ascii="宋体" w:hAnsi="宋体" w:cs="宋体" w:hint="eastAsia"/>
          <w:sz w:val="24"/>
        </w:rPr>
        <w:t>须具有特种设备设计证（压力管道）。</w:t>
      </w:r>
    </w:p>
    <w:p w:rsidR="00FE654B" w:rsidRPr="00D44827" w:rsidRDefault="00ED6944">
      <w:pPr>
        <w:spacing w:line="360" w:lineRule="auto"/>
        <w:ind w:firstLineChars="200" w:firstLine="480"/>
        <w:jc w:val="left"/>
        <w:rPr>
          <w:rFonts w:ascii="宋体" w:hAnsi="宋体" w:cs="宋体"/>
          <w:sz w:val="24"/>
        </w:rPr>
      </w:pPr>
      <w:r w:rsidRPr="00D44827">
        <w:rPr>
          <w:rFonts w:ascii="宋体" w:hAnsi="宋体" w:cs="宋体" w:hint="eastAsia"/>
          <w:sz w:val="24"/>
        </w:rPr>
        <w:t>(须提供有效的资质证书、许可证复印件加盖单位</w:t>
      </w:r>
      <w:proofErr w:type="gramStart"/>
      <w:r w:rsidRPr="00D44827">
        <w:rPr>
          <w:rFonts w:ascii="宋体" w:hAnsi="宋体" w:cs="宋体" w:hint="eastAsia"/>
          <w:sz w:val="24"/>
        </w:rPr>
        <w:t>公章鲜章</w:t>
      </w:r>
      <w:proofErr w:type="gramEnd"/>
      <w:r w:rsidRPr="00D44827">
        <w:rPr>
          <w:rFonts w:ascii="宋体" w:hAnsi="宋体" w:cs="宋体" w:hint="eastAsia"/>
          <w:sz w:val="24"/>
        </w:rPr>
        <w:t>)</w:t>
      </w:r>
    </w:p>
    <w:p w:rsidR="00FE654B" w:rsidRPr="00D44827" w:rsidRDefault="00ED6944">
      <w:pPr>
        <w:spacing w:line="360" w:lineRule="auto"/>
        <w:ind w:firstLineChars="200" w:firstLine="480"/>
        <w:jc w:val="left"/>
        <w:rPr>
          <w:rFonts w:ascii="宋体" w:hAnsi="宋体" w:cs="宋体"/>
          <w:sz w:val="24"/>
        </w:rPr>
      </w:pPr>
      <w:r w:rsidRPr="00D44827">
        <w:rPr>
          <w:rFonts w:ascii="宋体" w:hAnsi="宋体" w:cs="宋体" w:hint="eastAsia"/>
          <w:sz w:val="24"/>
        </w:rPr>
        <w:t>3、安全生产许可</w:t>
      </w:r>
    </w:p>
    <w:p w:rsidR="00FE654B" w:rsidRPr="00D44827" w:rsidRDefault="00ED6944">
      <w:pPr>
        <w:spacing w:line="360" w:lineRule="auto"/>
        <w:ind w:firstLineChars="200" w:firstLine="480"/>
        <w:jc w:val="left"/>
        <w:rPr>
          <w:rFonts w:ascii="宋体" w:hAnsi="宋体" w:cs="宋体"/>
          <w:sz w:val="24"/>
        </w:rPr>
      </w:pPr>
      <w:r w:rsidRPr="00D44827">
        <w:rPr>
          <w:rFonts w:ascii="宋体" w:hAnsi="宋体" w:cs="宋体" w:hint="eastAsia"/>
          <w:sz w:val="24"/>
        </w:rPr>
        <w:t>（1）取得建设行政主管部门颁发的有效“安全生产许可证”；</w:t>
      </w:r>
    </w:p>
    <w:p w:rsidR="00FE654B" w:rsidRPr="00D44827" w:rsidRDefault="00ED6944">
      <w:pPr>
        <w:spacing w:line="360" w:lineRule="auto"/>
        <w:ind w:firstLineChars="200" w:firstLine="480"/>
        <w:jc w:val="left"/>
        <w:rPr>
          <w:rFonts w:ascii="宋体" w:hAnsi="宋体" w:cs="宋体"/>
          <w:sz w:val="24"/>
        </w:rPr>
      </w:pPr>
      <w:r w:rsidRPr="00D44827">
        <w:rPr>
          <w:rFonts w:ascii="宋体" w:hAnsi="宋体" w:cs="宋体" w:hint="eastAsia"/>
          <w:sz w:val="24"/>
        </w:rPr>
        <w:t>（2）企业负责人、拟担任本项目的项目经理、拟担任本项目专职安全生产管理人员（表）（即“三类人员”）具备建设行政主管部门颁发的相应等级有效安全生产考核合格证书。</w:t>
      </w:r>
    </w:p>
    <w:p w:rsidR="00FE654B" w:rsidRPr="00D44827" w:rsidRDefault="00ED6944">
      <w:pPr>
        <w:spacing w:line="360" w:lineRule="auto"/>
        <w:ind w:firstLineChars="200" w:firstLine="480"/>
        <w:jc w:val="left"/>
        <w:rPr>
          <w:rFonts w:ascii="宋体" w:hAnsi="宋体" w:cs="宋体"/>
          <w:sz w:val="24"/>
        </w:rPr>
      </w:pPr>
      <w:r w:rsidRPr="00D44827">
        <w:rPr>
          <w:rFonts w:ascii="宋体" w:hAnsi="宋体" w:cs="宋体" w:hint="eastAsia"/>
          <w:sz w:val="24"/>
        </w:rPr>
        <w:t>（提供有效的安全生产许可证及“三类人员”的安全生产考核合格证书复印件。）</w:t>
      </w:r>
    </w:p>
    <w:p w:rsidR="00FE654B" w:rsidRPr="00D44827" w:rsidRDefault="00ED6944">
      <w:pPr>
        <w:spacing w:line="360" w:lineRule="auto"/>
        <w:ind w:firstLineChars="200" w:firstLine="480"/>
        <w:jc w:val="left"/>
        <w:rPr>
          <w:rFonts w:ascii="宋体" w:hAnsi="宋体" w:cs="宋体"/>
          <w:sz w:val="24"/>
        </w:rPr>
      </w:pPr>
      <w:r w:rsidRPr="00D44827">
        <w:rPr>
          <w:rFonts w:ascii="宋体" w:hAnsi="宋体" w:cs="宋体" w:hint="eastAsia"/>
          <w:sz w:val="24"/>
        </w:rPr>
        <w:t>4、业绩要求</w:t>
      </w:r>
    </w:p>
    <w:p w:rsidR="00FE654B" w:rsidRPr="00D44827" w:rsidRDefault="00ED6944">
      <w:pPr>
        <w:spacing w:line="360" w:lineRule="auto"/>
        <w:ind w:firstLineChars="200" w:firstLine="480"/>
        <w:jc w:val="left"/>
        <w:rPr>
          <w:rFonts w:ascii="宋体" w:hAnsi="宋体" w:cs="宋体"/>
          <w:sz w:val="24"/>
        </w:rPr>
      </w:pPr>
      <w:r w:rsidRPr="00D44827">
        <w:rPr>
          <w:rFonts w:ascii="宋体" w:hAnsi="宋体" w:cs="宋体" w:hint="eastAsia"/>
          <w:sz w:val="24"/>
        </w:rPr>
        <w:t>近三年（竣工时间为2019年1月1日起至投标截止之日止）至少承担过一个单项合同金额不少于</w:t>
      </w:r>
      <w:r w:rsidR="00D44827" w:rsidRPr="00D44827">
        <w:rPr>
          <w:rFonts w:ascii="宋体" w:hAnsi="宋体" w:cs="宋体" w:hint="eastAsia"/>
          <w:sz w:val="24"/>
        </w:rPr>
        <w:t>22</w:t>
      </w:r>
      <w:r w:rsidRPr="00D44827">
        <w:rPr>
          <w:rFonts w:ascii="宋体" w:hAnsi="宋体" w:cs="宋体" w:hint="eastAsia"/>
          <w:sz w:val="24"/>
        </w:rPr>
        <w:t>万元的</w:t>
      </w:r>
      <w:proofErr w:type="gramStart"/>
      <w:r w:rsidRPr="00D44827">
        <w:rPr>
          <w:rFonts w:ascii="宋体" w:hAnsi="宋体" w:cs="宋体" w:hint="eastAsia"/>
          <w:sz w:val="24"/>
        </w:rPr>
        <w:t>的</w:t>
      </w:r>
      <w:proofErr w:type="gramEnd"/>
      <w:r w:rsidRPr="00D44827">
        <w:rPr>
          <w:rFonts w:ascii="宋体" w:hAnsi="宋体" w:cs="宋体" w:hint="eastAsia"/>
          <w:sz w:val="24"/>
        </w:rPr>
        <w:t>医用气体工程业绩。</w:t>
      </w:r>
    </w:p>
    <w:p w:rsidR="00FE654B" w:rsidRPr="00D44827" w:rsidRDefault="00ED6944">
      <w:pPr>
        <w:spacing w:line="360" w:lineRule="auto"/>
        <w:ind w:firstLineChars="200" w:firstLine="480"/>
        <w:jc w:val="left"/>
        <w:rPr>
          <w:rFonts w:ascii="宋体" w:hAnsi="宋体" w:cs="宋体"/>
          <w:sz w:val="24"/>
        </w:rPr>
      </w:pPr>
      <w:r w:rsidRPr="00D44827">
        <w:rPr>
          <w:rFonts w:ascii="宋体" w:hAnsi="宋体" w:cs="宋体" w:hint="eastAsia"/>
          <w:sz w:val="24"/>
        </w:rPr>
        <w:t>（须提供合同、竣工验收证明材料的复印件加盖单位公章鲜章）</w:t>
      </w:r>
    </w:p>
    <w:p w:rsidR="00FE654B" w:rsidRPr="00D44827" w:rsidRDefault="00ED6944">
      <w:pPr>
        <w:spacing w:line="360" w:lineRule="auto"/>
        <w:rPr>
          <w:rFonts w:ascii="宋体" w:hAnsi="宋体" w:cs="Arial"/>
          <w:b/>
          <w:sz w:val="28"/>
          <w:szCs w:val="28"/>
        </w:rPr>
      </w:pPr>
      <w:r w:rsidRPr="00D44827">
        <w:rPr>
          <w:rFonts w:ascii="宋体" w:hAnsi="宋体" w:cs="Arial"/>
          <w:b/>
          <w:sz w:val="28"/>
          <w:szCs w:val="28"/>
        </w:rPr>
        <w:t>4.</w:t>
      </w:r>
      <w:r w:rsidRPr="00D44827">
        <w:rPr>
          <w:rFonts w:ascii="宋体" w:hAnsi="宋体" w:cs="Arial" w:hint="eastAsia"/>
          <w:b/>
          <w:sz w:val="28"/>
          <w:szCs w:val="28"/>
        </w:rPr>
        <w:t>报名</w:t>
      </w:r>
    </w:p>
    <w:p w:rsidR="00FE654B" w:rsidRPr="00B64789" w:rsidRDefault="00ED6944">
      <w:pPr>
        <w:adjustRightInd w:val="0"/>
        <w:spacing w:line="360" w:lineRule="auto"/>
        <w:ind w:firstLineChars="200" w:firstLine="480"/>
        <w:jc w:val="left"/>
        <w:rPr>
          <w:rFonts w:ascii="宋体" w:hAnsi="宋体" w:cs="宋体"/>
          <w:sz w:val="24"/>
        </w:rPr>
      </w:pPr>
      <w:r>
        <w:rPr>
          <w:rFonts w:ascii="宋体" w:hAnsi="宋体" w:cs="宋体" w:hint="eastAsia"/>
          <w:sz w:val="24"/>
        </w:rPr>
        <w:t>请</w:t>
      </w:r>
      <w:r w:rsidRPr="00B64789">
        <w:rPr>
          <w:rFonts w:ascii="宋体" w:hAnsi="宋体" w:cs="宋体" w:hint="eastAsia"/>
          <w:sz w:val="24"/>
        </w:rPr>
        <w:t>于2022年</w:t>
      </w:r>
      <w:r w:rsidR="00D44827" w:rsidRPr="00B64789">
        <w:rPr>
          <w:rFonts w:ascii="宋体" w:hAnsi="宋体" w:cs="宋体" w:hint="eastAsia"/>
          <w:sz w:val="24"/>
        </w:rPr>
        <w:t>10</w:t>
      </w:r>
      <w:r w:rsidRPr="00B64789">
        <w:rPr>
          <w:rFonts w:ascii="宋体" w:hAnsi="宋体" w:cs="宋体" w:hint="eastAsia"/>
          <w:sz w:val="24"/>
        </w:rPr>
        <w:t>月</w:t>
      </w:r>
      <w:r w:rsidR="00090DF8">
        <w:rPr>
          <w:rFonts w:ascii="宋体" w:hAnsi="宋体" w:cs="宋体" w:hint="eastAsia"/>
          <w:sz w:val="24"/>
        </w:rPr>
        <w:t>27</w:t>
      </w:r>
      <w:r w:rsidRPr="00B64789">
        <w:rPr>
          <w:rFonts w:ascii="宋体" w:hAnsi="宋体" w:cs="宋体" w:hint="eastAsia"/>
          <w:sz w:val="24"/>
        </w:rPr>
        <w:t>日17:00前将“企业营业执照及资质等扫描件”打包发送至邮箱：cyfeyhqc@163.com</w:t>
      </w:r>
      <w:r w:rsidRPr="00B64789">
        <w:rPr>
          <w:rFonts w:ascii="宋体" w:hAnsi="宋体" w:cs="宋体" w:hint="eastAsia"/>
          <w:szCs w:val="21"/>
        </w:rPr>
        <w:t>，</w:t>
      </w:r>
      <w:r w:rsidRPr="00B64789">
        <w:rPr>
          <w:rFonts w:ascii="宋体" w:hAnsi="宋体" w:cs="宋体" w:hint="eastAsia"/>
          <w:sz w:val="24"/>
        </w:rPr>
        <w:t>邮件命名方式“重庆医科大学附属第二医院核医学科医用气体EPC项目比选报名+XX公司+联系人XX+联系电话XXX”。</w:t>
      </w:r>
    </w:p>
    <w:p w:rsidR="00FE654B" w:rsidRPr="00B64789" w:rsidRDefault="00ED6944">
      <w:pPr>
        <w:adjustRightInd w:val="0"/>
        <w:spacing w:line="360" w:lineRule="auto"/>
        <w:rPr>
          <w:rFonts w:ascii="宋体" w:cs="Arial"/>
          <w:b/>
          <w:sz w:val="28"/>
          <w:szCs w:val="28"/>
        </w:rPr>
      </w:pPr>
      <w:r w:rsidRPr="00B64789">
        <w:rPr>
          <w:rFonts w:ascii="宋体" w:hAnsi="宋体" w:cs="Arial"/>
          <w:b/>
          <w:sz w:val="28"/>
          <w:szCs w:val="28"/>
        </w:rPr>
        <w:t xml:space="preserve">5. </w:t>
      </w:r>
      <w:r w:rsidRPr="00B64789">
        <w:rPr>
          <w:rFonts w:ascii="宋体" w:hAnsi="宋体" w:cs="Arial" w:hint="eastAsia"/>
          <w:b/>
          <w:sz w:val="28"/>
          <w:szCs w:val="28"/>
        </w:rPr>
        <w:t>比选截止时间及地点和开标时间及地点</w:t>
      </w:r>
    </w:p>
    <w:p w:rsidR="00FE654B" w:rsidRDefault="00ED6944">
      <w:pPr>
        <w:adjustRightInd w:val="0"/>
        <w:spacing w:line="360" w:lineRule="auto"/>
        <w:ind w:firstLineChars="236" w:firstLine="566"/>
        <w:rPr>
          <w:rFonts w:ascii="宋体" w:cs="Arial"/>
          <w:sz w:val="24"/>
        </w:rPr>
      </w:pPr>
      <w:bookmarkStart w:id="40" w:name="_Toc224103304"/>
      <w:bookmarkStart w:id="41" w:name="_Toc200359432"/>
      <w:bookmarkStart w:id="42" w:name="_Toc200359243"/>
      <w:r w:rsidRPr="00B64789">
        <w:rPr>
          <w:rFonts w:ascii="宋体" w:hAnsi="宋体" w:cs="Arial"/>
          <w:sz w:val="24"/>
        </w:rPr>
        <w:t>5.1</w:t>
      </w:r>
      <w:r w:rsidRPr="00B64789">
        <w:rPr>
          <w:rFonts w:ascii="宋体" w:hAnsi="宋体" w:cs="Arial" w:hint="eastAsia"/>
          <w:sz w:val="24"/>
        </w:rPr>
        <w:t>比选截止时间和开标时间：</w:t>
      </w:r>
      <w:r w:rsidRPr="00B64789">
        <w:rPr>
          <w:rFonts w:ascii="宋体" w:hAnsi="宋体" w:cs="Arial" w:hint="eastAsia"/>
          <w:sz w:val="24"/>
          <w:u w:val="single"/>
        </w:rPr>
        <w:t>2022年</w:t>
      </w:r>
      <w:r w:rsidRPr="00B64789">
        <w:rPr>
          <w:rFonts w:ascii="宋体" w:hAnsi="宋体" w:cs="宋体" w:hint="eastAsia"/>
          <w:sz w:val="24"/>
          <w:u w:val="single"/>
        </w:rPr>
        <w:t xml:space="preserve"> </w:t>
      </w:r>
      <w:r w:rsidR="00D44827" w:rsidRPr="00B64789">
        <w:rPr>
          <w:rFonts w:ascii="宋体" w:hAnsi="宋体" w:cs="宋体" w:hint="eastAsia"/>
          <w:sz w:val="24"/>
          <w:u w:val="single"/>
        </w:rPr>
        <w:t>10</w:t>
      </w:r>
      <w:r w:rsidRPr="00B64789">
        <w:rPr>
          <w:rFonts w:ascii="宋体" w:hAnsi="宋体" w:cs="Arial" w:hint="eastAsia"/>
          <w:sz w:val="24"/>
        </w:rPr>
        <w:t>月</w:t>
      </w:r>
      <w:r w:rsidR="00D44827" w:rsidRPr="00B64789">
        <w:rPr>
          <w:rFonts w:ascii="宋体" w:hAnsi="宋体" w:cs="Arial" w:hint="eastAsia"/>
          <w:sz w:val="24"/>
          <w:u w:val="single"/>
        </w:rPr>
        <w:t>2</w:t>
      </w:r>
      <w:r w:rsidR="00090DF8">
        <w:rPr>
          <w:rFonts w:ascii="宋体" w:hAnsi="宋体" w:cs="Arial" w:hint="eastAsia"/>
          <w:sz w:val="24"/>
          <w:u w:val="single"/>
        </w:rPr>
        <w:t>8</w:t>
      </w:r>
      <w:r w:rsidRPr="00B64789">
        <w:rPr>
          <w:rFonts w:ascii="宋体" w:hAnsi="宋体" w:cs="Arial" w:hint="eastAsia"/>
          <w:sz w:val="24"/>
          <w:u w:val="single"/>
        </w:rPr>
        <w:t xml:space="preserve"> </w:t>
      </w:r>
      <w:r w:rsidRPr="00B64789">
        <w:rPr>
          <w:rFonts w:ascii="宋体" w:hAnsi="宋体" w:cs="Arial" w:hint="eastAsia"/>
          <w:sz w:val="24"/>
        </w:rPr>
        <w:t>日</w:t>
      </w:r>
      <w:r w:rsidRPr="00B64789">
        <w:rPr>
          <w:rFonts w:ascii="宋体" w:hAnsi="宋体" w:cs="Arial" w:hint="eastAsia"/>
          <w:sz w:val="24"/>
          <w:u w:val="single"/>
        </w:rPr>
        <w:t xml:space="preserve"> </w:t>
      </w:r>
      <w:r w:rsidR="00D44827" w:rsidRPr="00B64789">
        <w:rPr>
          <w:rFonts w:ascii="宋体" w:hAnsi="宋体" w:cs="Arial" w:hint="eastAsia"/>
          <w:sz w:val="24"/>
          <w:u w:val="single"/>
        </w:rPr>
        <w:t>9</w:t>
      </w:r>
      <w:r w:rsidRPr="00B64789">
        <w:rPr>
          <w:rFonts w:ascii="宋体" w:hAnsi="宋体" w:cs="Arial" w:hint="eastAsia"/>
          <w:sz w:val="24"/>
          <w:u w:val="single"/>
        </w:rPr>
        <w:t xml:space="preserve"> </w:t>
      </w:r>
      <w:r w:rsidRPr="00B64789">
        <w:rPr>
          <w:rFonts w:ascii="宋体" w:hAnsi="宋体" w:cs="Arial" w:hint="eastAsia"/>
          <w:sz w:val="24"/>
        </w:rPr>
        <w:t>时（北京</w:t>
      </w:r>
      <w:r>
        <w:rPr>
          <w:rFonts w:ascii="宋体" w:hAnsi="宋体" w:cs="Arial" w:hint="eastAsia"/>
          <w:sz w:val="24"/>
        </w:rPr>
        <w:t>时间）。</w:t>
      </w:r>
    </w:p>
    <w:p w:rsidR="00FE654B" w:rsidRDefault="00ED6944">
      <w:pPr>
        <w:adjustRightInd w:val="0"/>
        <w:spacing w:line="360" w:lineRule="auto"/>
        <w:ind w:firstLineChars="236" w:firstLine="566"/>
        <w:rPr>
          <w:rFonts w:ascii="宋体" w:cs="Arial"/>
          <w:sz w:val="24"/>
        </w:rPr>
      </w:pPr>
      <w:r>
        <w:rPr>
          <w:rFonts w:ascii="宋体" w:hAnsi="宋体" w:cs="Arial"/>
          <w:sz w:val="24"/>
        </w:rPr>
        <w:t>5.2</w:t>
      </w:r>
      <w:r>
        <w:rPr>
          <w:rFonts w:ascii="宋体" w:hAnsi="宋体" w:cs="Arial" w:hint="eastAsia"/>
          <w:sz w:val="24"/>
        </w:rPr>
        <w:t>比选地点和开标地点：重庆医科大学附属第二医院江南院区综合楼6楼项目办会议室。</w:t>
      </w:r>
    </w:p>
    <w:p w:rsidR="00FE654B" w:rsidRDefault="00ED6944">
      <w:pPr>
        <w:adjustRightInd w:val="0"/>
        <w:spacing w:line="360" w:lineRule="auto"/>
        <w:ind w:firstLineChars="236" w:firstLine="566"/>
        <w:rPr>
          <w:rFonts w:ascii="宋体" w:cs="Arial"/>
          <w:sz w:val="24"/>
        </w:rPr>
      </w:pPr>
      <w:r>
        <w:rPr>
          <w:rFonts w:ascii="宋体" w:hAnsi="宋体" w:cs="Arial"/>
          <w:sz w:val="24"/>
        </w:rPr>
        <w:t>5.3</w:t>
      </w:r>
      <w:r>
        <w:rPr>
          <w:rFonts w:ascii="宋体" w:hAnsi="宋体" w:cs="Arial" w:hint="eastAsia"/>
          <w:sz w:val="24"/>
        </w:rPr>
        <w:t>逾期送达或未送达本比选文件指定地点，或未按本比选文件要求密封的，比选人不予受理。</w:t>
      </w:r>
    </w:p>
    <w:p w:rsidR="00FE654B" w:rsidRDefault="00ED6944">
      <w:pPr>
        <w:adjustRightInd w:val="0"/>
        <w:spacing w:line="360" w:lineRule="auto"/>
        <w:rPr>
          <w:rFonts w:ascii="宋体" w:cs="Arial"/>
          <w:b/>
          <w:sz w:val="28"/>
          <w:szCs w:val="28"/>
        </w:rPr>
      </w:pPr>
      <w:r>
        <w:rPr>
          <w:rFonts w:ascii="宋体" w:hAnsi="宋体" w:cs="Arial"/>
          <w:b/>
          <w:sz w:val="28"/>
          <w:szCs w:val="28"/>
        </w:rPr>
        <w:t xml:space="preserve">6. </w:t>
      </w:r>
      <w:r>
        <w:rPr>
          <w:rFonts w:ascii="宋体" w:hAnsi="宋体" w:cs="Arial" w:hint="eastAsia"/>
          <w:b/>
          <w:sz w:val="28"/>
          <w:szCs w:val="28"/>
        </w:rPr>
        <w:t>发布公告的媒介</w:t>
      </w:r>
      <w:bookmarkEnd w:id="40"/>
      <w:bookmarkEnd w:id="41"/>
      <w:bookmarkEnd w:id="42"/>
    </w:p>
    <w:p w:rsidR="00FE654B" w:rsidRDefault="00ED6944">
      <w:pPr>
        <w:adjustRightInd w:val="0"/>
        <w:spacing w:line="360" w:lineRule="auto"/>
        <w:ind w:firstLineChars="236" w:firstLine="566"/>
        <w:rPr>
          <w:rFonts w:ascii="宋体" w:cs="宋体"/>
          <w:sz w:val="24"/>
        </w:rPr>
      </w:pPr>
      <w:r>
        <w:rPr>
          <w:rFonts w:ascii="宋体" w:hAnsi="宋体" w:cs="Arial" w:hint="eastAsia"/>
          <w:sz w:val="24"/>
        </w:rPr>
        <w:t>本次比选公告在重庆医科大学附属第二医院网站上发布。</w:t>
      </w:r>
    </w:p>
    <w:p w:rsidR="00FE654B" w:rsidRDefault="00ED6944">
      <w:pPr>
        <w:spacing w:line="360" w:lineRule="auto"/>
        <w:rPr>
          <w:rFonts w:ascii="宋体" w:cs="宋体"/>
          <w:szCs w:val="21"/>
        </w:rPr>
      </w:pPr>
      <w:r>
        <w:rPr>
          <w:rFonts w:ascii="宋体" w:hAnsi="宋体"/>
          <w:b/>
          <w:sz w:val="28"/>
          <w:szCs w:val="28"/>
        </w:rPr>
        <w:t xml:space="preserve">7. </w:t>
      </w:r>
      <w:r>
        <w:rPr>
          <w:rFonts w:ascii="宋体" w:hAnsi="宋体" w:hint="eastAsia"/>
          <w:b/>
          <w:sz w:val="28"/>
          <w:szCs w:val="28"/>
        </w:rPr>
        <w:t>联系方式</w:t>
      </w:r>
    </w:p>
    <w:tbl>
      <w:tblPr>
        <w:tblW w:w="0" w:type="auto"/>
        <w:tblLayout w:type="fixed"/>
        <w:tblLook w:val="04A0" w:firstRow="1" w:lastRow="0" w:firstColumn="1" w:lastColumn="0" w:noHBand="0" w:noVBand="1"/>
      </w:tblPr>
      <w:tblGrid>
        <w:gridCol w:w="4817"/>
        <w:gridCol w:w="4935"/>
      </w:tblGrid>
      <w:tr w:rsidR="00FE654B">
        <w:trPr>
          <w:trHeight w:val="90"/>
        </w:trPr>
        <w:tc>
          <w:tcPr>
            <w:tcW w:w="4817" w:type="dxa"/>
          </w:tcPr>
          <w:p w:rsidR="00FE654B" w:rsidRDefault="00ED6944">
            <w:pPr>
              <w:spacing w:line="360" w:lineRule="auto"/>
              <w:ind w:firstLineChars="200" w:firstLine="480"/>
              <w:rPr>
                <w:rFonts w:ascii="宋体" w:cs="宋体"/>
                <w:sz w:val="24"/>
              </w:rPr>
            </w:pPr>
            <w:r>
              <w:rPr>
                <w:rFonts w:ascii="宋体" w:hAnsi="宋体" w:cs="宋体" w:hint="eastAsia"/>
                <w:sz w:val="24"/>
              </w:rPr>
              <w:t>比选人：重庆医科大学附属第二医院</w:t>
            </w:r>
          </w:p>
          <w:p w:rsidR="00FE654B" w:rsidRDefault="00ED6944">
            <w:pPr>
              <w:spacing w:line="360" w:lineRule="auto"/>
              <w:ind w:firstLineChars="200" w:firstLine="480"/>
              <w:rPr>
                <w:rFonts w:ascii="宋体" w:cs="宋体"/>
                <w:sz w:val="24"/>
              </w:rPr>
            </w:pPr>
            <w:r>
              <w:rPr>
                <w:rFonts w:ascii="宋体" w:hAnsi="宋体" w:cs="宋体" w:hint="eastAsia"/>
                <w:sz w:val="24"/>
              </w:rPr>
              <w:lastRenderedPageBreak/>
              <w:t>地址：重庆市临江路</w:t>
            </w:r>
            <w:r>
              <w:rPr>
                <w:rFonts w:ascii="宋体" w:hAnsi="宋体" w:cs="宋体"/>
                <w:sz w:val="24"/>
              </w:rPr>
              <w:t>74</w:t>
            </w:r>
            <w:r>
              <w:rPr>
                <w:rFonts w:ascii="宋体" w:hAnsi="宋体" w:cs="宋体" w:hint="eastAsia"/>
                <w:sz w:val="24"/>
              </w:rPr>
              <w:t>号</w:t>
            </w:r>
          </w:p>
          <w:p w:rsidR="00FE654B" w:rsidRDefault="00ED6944">
            <w:pPr>
              <w:spacing w:line="360" w:lineRule="auto"/>
              <w:ind w:firstLineChars="200" w:firstLine="480"/>
              <w:rPr>
                <w:rFonts w:ascii="宋体" w:cs="宋体"/>
                <w:sz w:val="24"/>
              </w:rPr>
            </w:pPr>
            <w:r>
              <w:rPr>
                <w:rFonts w:ascii="宋体" w:hAnsi="宋体" w:cs="宋体" w:hint="eastAsia"/>
                <w:sz w:val="24"/>
              </w:rPr>
              <w:t>联系人：龙老师</w:t>
            </w:r>
          </w:p>
          <w:p w:rsidR="00FE654B" w:rsidRDefault="00ED6944">
            <w:pPr>
              <w:spacing w:line="360" w:lineRule="auto"/>
              <w:ind w:firstLineChars="200" w:firstLine="480"/>
              <w:rPr>
                <w:rFonts w:ascii="宋体" w:cs="宋体"/>
                <w:sz w:val="24"/>
              </w:rPr>
            </w:pPr>
            <w:r>
              <w:rPr>
                <w:rFonts w:ascii="宋体" w:hAnsi="宋体" w:cs="宋体" w:hint="eastAsia"/>
                <w:sz w:val="24"/>
              </w:rPr>
              <w:t>电话：023-62888170</w:t>
            </w:r>
          </w:p>
        </w:tc>
        <w:tc>
          <w:tcPr>
            <w:tcW w:w="4935" w:type="dxa"/>
          </w:tcPr>
          <w:p w:rsidR="00FE654B" w:rsidRDefault="00FE654B">
            <w:pPr>
              <w:spacing w:line="360" w:lineRule="auto"/>
              <w:rPr>
                <w:rFonts w:ascii="宋体" w:cs="宋体"/>
                <w:szCs w:val="21"/>
              </w:rPr>
            </w:pPr>
          </w:p>
        </w:tc>
      </w:tr>
    </w:tbl>
    <w:p w:rsidR="00FE654B" w:rsidRDefault="00FE654B">
      <w:pPr>
        <w:adjustRightInd w:val="0"/>
        <w:spacing w:line="560" w:lineRule="atLeast"/>
        <w:rPr>
          <w:rFonts w:ascii="宋体" w:hAnsi="宋体"/>
          <w:snapToGrid w:val="0"/>
          <w:color w:val="000000"/>
          <w:sz w:val="44"/>
        </w:rPr>
      </w:pPr>
    </w:p>
    <w:p w:rsidR="00FE654B" w:rsidRDefault="00ED6944">
      <w:pPr>
        <w:spacing w:line="360" w:lineRule="auto"/>
        <w:jc w:val="center"/>
        <w:outlineLvl w:val="1"/>
        <w:rPr>
          <w:rFonts w:ascii="宋体" w:hAnsi="Calibri"/>
          <w:b/>
          <w:sz w:val="44"/>
          <w:szCs w:val="44"/>
        </w:rPr>
      </w:pPr>
      <w:bookmarkStart w:id="43" w:name="_Toc30161"/>
      <w:bookmarkStart w:id="44" w:name="_Toc416768975"/>
      <w:r>
        <w:rPr>
          <w:rFonts w:ascii="宋体" w:hAnsi="宋体" w:hint="eastAsia"/>
          <w:b/>
          <w:sz w:val="44"/>
          <w:szCs w:val="44"/>
        </w:rPr>
        <w:t>第二章竞选人须知</w:t>
      </w:r>
      <w:bookmarkStart w:id="45" w:name="_Toc238797549"/>
      <w:bookmarkStart w:id="46" w:name="_Toc152042304"/>
      <w:bookmarkStart w:id="47" w:name="_Toc238552194"/>
      <w:bookmarkStart w:id="48" w:name="_Toc144974496"/>
      <w:bookmarkStart w:id="49" w:name="_Toc152045528"/>
      <w:bookmarkEnd w:id="43"/>
      <w:bookmarkEnd w:id="44"/>
    </w:p>
    <w:p w:rsidR="00FE654B" w:rsidRDefault="00ED6944">
      <w:pPr>
        <w:spacing w:line="360" w:lineRule="auto"/>
        <w:jc w:val="left"/>
        <w:outlineLvl w:val="1"/>
        <w:rPr>
          <w:rFonts w:ascii="宋体" w:hAnsi="Calibri"/>
          <w:b/>
          <w:sz w:val="28"/>
          <w:szCs w:val="28"/>
        </w:rPr>
      </w:pPr>
      <w:bookmarkStart w:id="50" w:name="_Toc16212"/>
      <w:bookmarkStart w:id="51" w:name="_Toc28710"/>
      <w:bookmarkStart w:id="52" w:name="_Toc25666"/>
      <w:bookmarkStart w:id="53" w:name="_Toc16801"/>
      <w:bookmarkStart w:id="54" w:name="_Toc73140361"/>
      <w:bookmarkStart w:id="55" w:name="_Toc416768976"/>
      <w:r>
        <w:rPr>
          <w:rFonts w:ascii="宋体" w:hAnsi="宋体" w:hint="eastAsia"/>
          <w:b/>
          <w:sz w:val="28"/>
          <w:szCs w:val="28"/>
        </w:rPr>
        <w:t>竞选人须知表</w:t>
      </w:r>
    </w:p>
    <w:tbl>
      <w:tblPr>
        <w:tblW w:w="91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5"/>
        <w:gridCol w:w="1891"/>
        <w:gridCol w:w="6302"/>
      </w:tblGrid>
      <w:tr w:rsidR="00FE654B">
        <w:trPr>
          <w:trHeight w:val="480"/>
          <w:tblHeader/>
          <w:jc w:val="center"/>
        </w:trPr>
        <w:tc>
          <w:tcPr>
            <w:tcW w:w="975" w:type="dxa"/>
            <w:vAlign w:val="center"/>
          </w:tcPr>
          <w:p w:rsidR="00FE654B" w:rsidRDefault="00ED6944">
            <w:pPr>
              <w:snapToGrid w:val="0"/>
              <w:spacing w:line="360" w:lineRule="auto"/>
              <w:jc w:val="center"/>
              <w:rPr>
                <w:rFonts w:ascii="宋体" w:hAnsi="Calibri" w:cs="宋体"/>
                <w:b/>
                <w:kern w:val="0"/>
                <w:sz w:val="24"/>
              </w:rPr>
            </w:pPr>
            <w:r>
              <w:rPr>
                <w:rFonts w:ascii="宋体" w:hAnsi="宋体" w:cs="宋体" w:hint="eastAsia"/>
                <w:b/>
                <w:kern w:val="0"/>
                <w:sz w:val="24"/>
              </w:rPr>
              <w:t>条款号</w:t>
            </w:r>
          </w:p>
        </w:tc>
        <w:tc>
          <w:tcPr>
            <w:tcW w:w="1891" w:type="dxa"/>
            <w:vAlign w:val="center"/>
          </w:tcPr>
          <w:p w:rsidR="00FE654B" w:rsidRDefault="00ED6944">
            <w:pPr>
              <w:snapToGrid w:val="0"/>
              <w:spacing w:line="360" w:lineRule="auto"/>
              <w:jc w:val="center"/>
              <w:rPr>
                <w:rFonts w:ascii="宋体" w:hAnsi="Calibri" w:cs="宋体"/>
                <w:b/>
                <w:kern w:val="0"/>
                <w:sz w:val="24"/>
              </w:rPr>
            </w:pPr>
            <w:r>
              <w:rPr>
                <w:rFonts w:ascii="宋体" w:hAnsi="宋体" w:cs="宋体" w:hint="eastAsia"/>
                <w:b/>
                <w:kern w:val="0"/>
                <w:sz w:val="24"/>
              </w:rPr>
              <w:t>条款名称</w:t>
            </w:r>
          </w:p>
        </w:tc>
        <w:tc>
          <w:tcPr>
            <w:tcW w:w="6302" w:type="dxa"/>
            <w:vAlign w:val="center"/>
          </w:tcPr>
          <w:p w:rsidR="00FE654B" w:rsidRDefault="00ED6944">
            <w:pPr>
              <w:snapToGrid w:val="0"/>
              <w:spacing w:line="360" w:lineRule="auto"/>
              <w:jc w:val="center"/>
              <w:rPr>
                <w:rFonts w:ascii="宋体" w:hAnsi="Calibri" w:cs="宋体"/>
                <w:b/>
                <w:kern w:val="0"/>
                <w:sz w:val="24"/>
              </w:rPr>
            </w:pPr>
            <w:r>
              <w:rPr>
                <w:rFonts w:ascii="宋体" w:hAnsi="宋体" w:cs="宋体" w:hint="eastAsia"/>
                <w:b/>
                <w:kern w:val="0"/>
                <w:sz w:val="24"/>
              </w:rPr>
              <w:t>编列内容</w:t>
            </w:r>
          </w:p>
        </w:tc>
      </w:tr>
      <w:tr w:rsidR="00FE654B">
        <w:trPr>
          <w:trHeight w:val="470"/>
          <w:jc w:val="center"/>
        </w:trPr>
        <w:tc>
          <w:tcPr>
            <w:tcW w:w="975" w:type="dxa"/>
            <w:vAlign w:val="center"/>
          </w:tcPr>
          <w:p w:rsidR="00FE654B" w:rsidRDefault="00ED6944">
            <w:pPr>
              <w:snapToGrid w:val="0"/>
              <w:spacing w:line="360" w:lineRule="auto"/>
              <w:jc w:val="center"/>
              <w:rPr>
                <w:rFonts w:ascii="宋体" w:hAnsi="Calibri" w:cs="宋体"/>
                <w:kern w:val="0"/>
                <w:sz w:val="24"/>
              </w:rPr>
            </w:pPr>
            <w:r>
              <w:rPr>
                <w:rFonts w:ascii="宋体" w:hAnsi="Calibri" w:cs="宋体" w:hint="eastAsia"/>
                <w:kern w:val="0"/>
                <w:sz w:val="24"/>
              </w:rPr>
              <w:t>1</w:t>
            </w:r>
          </w:p>
        </w:tc>
        <w:tc>
          <w:tcPr>
            <w:tcW w:w="1891" w:type="dxa"/>
            <w:vAlign w:val="center"/>
          </w:tcPr>
          <w:p w:rsidR="00FE654B" w:rsidRDefault="00ED6944">
            <w:pPr>
              <w:snapToGrid w:val="0"/>
              <w:spacing w:line="360" w:lineRule="auto"/>
              <w:jc w:val="center"/>
              <w:rPr>
                <w:rFonts w:ascii="宋体" w:hAnsi="Calibri" w:cs="宋体"/>
                <w:kern w:val="0"/>
                <w:sz w:val="24"/>
              </w:rPr>
            </w:pPr>
            <w:r>
              <w:rPr>
                <w:rFonts w:ascii="宋体" w:hAnsi="宋体" w:cs="宋体" w:hint="eastAsia"/>
                <w:kern w:val="0"/>
                <w:sz w:val="24"/>
              </w:rPr>
              <w:t>比选人</w:t>
            </w:r>
          </w:p>
        </w:tc>
        <w:tc>
          <w:tcPr>
            <w:tcW w:w="6302" w:type="dxa"/>
            <w:vAlign w:val="center"/>
          </w:tcPr>
          <w:p w:rsidR="00FE654B" w:rsidRDefault="00ED6944">
            <w:pPr>
              <w:snapToGrid w:val="0"/>
              <w:spacing w:line="360" w:lineRule="auto"/>
              <w:rPr>
                <w:rFonts w:ascii="宋体" w:hAnsi="Calibri" w:cs="宋体"/>
                <w:kern w:val="0"/>
                <w:sz w:val="24"/>
              </w:rPr>
            </w:pPr>
            <w:r>
              <w:rPr>
                <w:rFonts w:ascii="宋体" w:hAnsi="宋体" w:cs="宋体" w:hint="eastAsia"/>
                <w:kern w:val="0"/>
                <w:sz w:val="24"/>
              </w:rPr>
              <w:t>重庆医科大学附属第二医院</w:t>
            </w:r>
          </w:p>
        </w:tc>
      </w:tr>
      <w:tr w:rsidR="00FE654B">
        <w:trPr>
          <w:trHeight w:val="680"/>
          <w:jc w:val="center"/>
        </w:trPr>
        <w:tc>
          <w:tcPr>
            <w:tcW w:w="975" w:type="dxa"/>
            <w:vAlign w:val="center"/>
          </w:tcPr>
          <w:p w:rsidR="00FE654B" w:rsidRDefault="00ED6944">
            <w:pPr>
              <w:snapToGrid w:val="0"/>
              <w:spacing w:line="360" w:lineRule="auto"/>
              <w:jc w:val="center"/>
              <w:rPr>
                <w:rFonts w:ascii="宋体" w:hAnsi="Calibri" w:cs="宋体"/>
                <w:kern w:val="0"/>
                <w:sz w:val="24"/>
              </w:rPr>
            </w:pPr>
            <w:r>
              <w:rPr>
                <w:rFonts w:ascii="宋体" w:hAnsi="Calibri" w:cs="宋体" w:hint="eastAsia"/>
                <w:kern w:val="0"/>
                <w:sz w:val="24"/>
              </w:rPr>
              <w:t>2</w:t>
            </w:r>
          </w:p>
        </w:tc>
        <w:tc>
          <w:tcPr>
            <w:tcW w:w="1891" w:type="dxa"/>
            <w:vAlign w:val="center"/>
          </w:tcPr>
          <w:p w:rsidR="00FE654B" w:rsidRDefault="00ED6944">
            <w:pPr>
              <w:snapToGrid w:val="0"/>
              <w:spacing w:line="360" w:lineRule="auto"/>
              <w:jc w:val="center"/>
              <w:rPr>
                <w:rFonts w:ascii="宋体" w:hAnsi="Calibri" w:cs="宋体"/>
                <w:kern w:val="0"/>
                <w:sz w:val="24"/>
              </w:rPr>
            </w:pPr>
            <w:r>
              <w:rPr>
                <w:rFonts w:ascii="宋体" w:hAnsi="宋体" w:cs="宋体" w:hint="eastAsia"/>
                <w:kern w:val="0"/>
                <w:sz w:val="24"/>
              </w:rPr>
              <w:t>项目名称</w:t>
            </w:r>
          </w:p>
        </w:tc>
        <w:tc>
          <w:tcPr>
            <w:tcW w:w="6302" w:type="dxa"/>
            <w:vAlign w:val="center"/>
          </w:tcPr>
          <w:p w:rsidR="00FE654B" w:rsidRDefault="00D44827" w:rsidP="00D44827">
            <w:pPr>
              <w:snapToGrid w:val="0"/>
              <w:spacing w:line="360" w:lineRule="auto"/>
              <w:rPr>
                <w:rFonts w:ascii="宋体" w:hAnsi="Calibri" w:cs="宋体"/>
                <w:spacing w:val="-6"/>
                <w:kern w:val="0"/>
                <w:sz w:val="24"/>
              </w:rPr>
            </w:pPr>
            <w:r>
              <w:rPr>
                <w:rFonts w:ascii="宋体" w:hAnsi="Calibri" w:cs="宋体" w:hint="eastAsia"/>
                <w:spacing w:val="-6"/>
                <w:kern w:val="0"/>
                <w:sz w:val="24"/>
                <w:lang w:val="zh-CN"/>
              </w:rPr>
              <w:t>重庆医科大学附属第二医院江南院区核医学科医用气体EPC项目</w:t>
            </w:r>
          </w:p>
        </w:tc>
      </w:tr>
      <w:tr w:rsidR="00FE654B">
        <w:trPr>
          <w:trHeight w:val="680"/>
          <w:jc w:val="center"/>
        </w:trPr>
        <w:tc>
          <w:tcPr>
            <w:tcW w:w="975" w:type="dxa"/>
            <w:vAlign w:val="center"/>
          </w:tcPr>
          <w:p w:rsidR="00FE654B" w:rsidRDefault="00ED6944">
            <w:pPr>
              <w:snapToGrid w:val="0"/>
              <w:spacing w:line="360" w:lineRule="auto"/>
              <w:jc w:val="center"/>
              <w:rPr>
                <w:rFonts w:ascii="宋体" w:hAnsi="Calibri" w:cs="宋体"/>
                <w:kern w:val="0"/>
                <w:sz w:val="24"/>
              </w:rPr>
            </w:pPr>
            <w:r>
              <w:rPr>
                <w:rFonts w:ascii="宋体" w:hAnsi="Calibri" w:cs="宋体" w:hint="eastAsia"/>
                <w:kern w:val="0"/>
                <w:sz w:val="24"/>
              </w:rPr>
              <w:t>3</w:t>
            </w:r>
          </w:p>
        </w:tc>
        <w:tc>
          <w:tcPr>
            <w:tcW w:w="1891" w:type="dxa"/>
            <w:vAlign w:val="center"/>
          </w:tcPr>
          <w:p w:rsidR="00FE654B" w:rsidRDefault="00ED6944">
            <w:pPr>
              <w:snapToGrid w:val="0"/>
              <w:spacing w:line="360" w:lineRule="auto"/>
              <w:jc w:val="center"/>
              <w:rPr>
                <w:rFonts w:ascii="宋体" w:hAnsi="Calibri" w:cs="宋体"/>
                <w:kern w:val="0"/>
                <w:sz w:val="24"/>
              </w:rPr>
            </w:pPr>
            <w:r>
              <w:rPr>
                <w:rFonts w:ascii="宋体" w:hAnsi="宋体" w:cs="宋体" w:hint="eastAsia"/>
                <w:kern w:val="0"/>
                <w:sz w:val="24"/>
              </w:rPr>
              <w:t>建设地点</w:t>
            </w:r>
          </w:p>
        </w:tc>
        <w:tc>
          <w:tcPr>
            <w:tcW w:w="6302" w:type="dxa"/>
            <w:vAlign w:val="center"/>
          </w:tcPr>
          <w:p w:rsidR="00FE654B" w:rsidRDefault="00ED6944">
            <w:pPr>
              <w:snapToGrid w:val="0"/>
              <w:spacing w:line="360" w:lineRule="auto"/>
              <w:rPr>
                <w:rFonts w:ascii="宋体" w:hAnsi="Calibri" w:cs="宋体"/>
                <w:sz w:val="24"/>
              </w:rPr>
            </w:pPr>
            <w:r>
              <w:rPr>
                <w:rFonts w:ascii="宋体" w:hAnsi="宋体" w:cs="宋体" w:hint="eastAsia"/>
                <w:sz w:val="24"/>
              </w:rPr>
              <w:t>重庆医科大学附属第二医院江南院区</w:t>
            </w:r>
          </w:p>
        </w:tc>
      </w:tr>
      <w:tr w:rsidR="00FE654B">
        <w:trPr>
          <w:trHeight w:val="680"/>
          <w:jc w:val="center"/>
        </w:trPr>
        <w:tc>
          <w:tcPr>
            <w:tcW w:w="975" w:type="dxa"/>
            <w:vAlign w:val="center"/>
          </w:tcPr>
          <w:p w:rsidR="00FE654B" w:rsidRDefault="00ED6944">
            <w:pPr>
              <w:snapToGrid w:val="0"/>
              <w:spacing w:line="360" w:lineRule="auto"/>
              <w:jc w:val="center"/>
              <w:rPr>
                <w:rFonts w:ascii="宋体" w:hAnsi="Calibri" w:cs="宋体"/>
                <w:kern w:val="0"/>
                <w:sz w:val="24"/>
              </w:rPr>
            </w:pPr>
            <w:r>
              <w:rPr>
                <w:rFonts w:ascii="宋体" w:hAnsi="Calibri" w:cs="宋体" w:hint="eastAsia"/>
                <w:kern w:val="0"/>
                <w:sz w:val="24"/>
              </w:rPr>
              <w:t>4</w:t>
            </w:r>
          </w:p>
        </w:tc>
        <w:tc>
          <w:tcPr>
            <w:tcW w:w="1891" w:type="dxa"/>
            <w:vAlign w:val="center"/>
          </w:tcPr>
          <w:p w:rsidR="00FE654B" w:rsidRDefault="00ED6944">
            <w:pPr>
              <w:snapToGrid w:val="0"/>
              <w:spacing w:line="360" w:lineRule="auto"/>
              <w:jc w:val="center"/>
              <w:rPr>
                <w:rFonts w:ascii="宋体" w:hAnsi="Calibri" w:cs="宋体"/>
                <w:kern w:val="0"/>
                <w:sz w:val="24"/>
              </w:rPr>
            </w:pPr>
            <w:r>
              <w:rPr>
                <w:rFonts w:ascii="宋体" w:hAnsi="宋体" w:cs="宋体" w:hint="eastAsia"/>
                <w:kern w:val="0"/>
                <w:sz w:val="24"/>
              </w:rPr>
              <w:t>资金来源</w:t>
            </w:r>
          </w:p>
        </w:tc>
        <w:tc>
          <w:tcPr>
            <w:tcW w:w="6302" w:type="dxa"/>
            <w:vAlign w:val="center"/>
          </w:tcPr>
          <w:p w:rsidR="00FE654B" w:rsidRDefault="00ED6944">
            <w:pPr>
              <w:snapToGrid w:val="0"/>
              <w:spacing w:line="360" w:lineRule="auto"/>
              <w:ind w:firstLineChars="200" w:firstLine="480"/>
              <w:rPr>
                <w:rFonts w:ascii="宋体" w:hAnsi="Calibri" w:cs="宋体"/>
                <w:spacing w:val="-6"/>
                <w:kern w:val="0"/>
                <w:sz w:val="24"/>
              </w:rPr>
            </w:pPr>
            <w:r>
              <w:rPr>
                <w:rFonts w:ascii="宋体" w:hAnsi="宋体" w:cs="宋体" w:hint="eastAsia"/>
                <w:kern w:val="0"/>
                <w:sz w:val="24"/>
              </w:rPr>
              <w:t>自筹</w:t>
            </w:r>
          </w:p>
        </w:tc>
      </w:tr>
      <w:tr w:rsidR="00FE654B">
        <w:trPr>
          <w:trHeight w:val="655"/>
          <w:jc w:val="center"/>
        </w:trPr>
        <w:tc>
          <w:tcPr>
            <w:tcW w:w="975" w:type="dxa"/>
            <w:vAlign w:val="center"/>
          </w:tcPr>
          <w:p w:rsidR="00FE654B" w:rsidRDefault="00ED6944">
            <w:pPr>
              <w:snapToGrid w:val="0"/>
              <w:spacing w:line="360" w:lineRule="auto"/>
              <w:jc w:val="center"/>
              <w:rPr>
                <w:rFonts w:ascii="宋体" w:hAnsi="Calibri" w:cs="宋体"/>
                <w:kern w:val="0"/>
                <w:sz w:val="24"/>
              </w:rPr>
            </w:pPr>
            <w:r>
              <w:rPr>
                <w:rFonts w:ascii="宋体" w:hAnsi="Calibri" w:cs="宋体" w:hint="eastAsia"/>
                <w:kern w:val="0"/>
                <w:sz w:val="24"/>
              </w:rPr>
              <w:t>5</w:t>
            </w:r>
          </w:p>
        </w:tc>
        <w:tc>
          <w:tcPr>
            <w:tcW w:w="1891" w:type="dxa"/>
            <w:vAlign w:val="center"/>
          </w:tcPr>
          <w:p w:rsidR="00FE654B" w:rsidRDefault="00ED6944">
            <w:pPr>
              <w:snapToGrid w:val="0"/>
              <w:spacing w:line="360" w:lineRule="auto"/>
              <w:jc w:val="center"/>
              <w:rPr>
                <w:rFonts w:ascii="宋体" w:hAnsi="Calibri" w:cs="宋体"/>
                <w:kern w:val="0"/>
                <w:sz w:val="24"/>
              </w:rPr>
            </w:pPr>
            <w:r>
              <w:rPr>
                <w:rFonts w:ascii="宋体" w:hAnsi="宋体" w:cs="宋体" w:hint="eastAsia"/>
                <w:kern w:val="0"/>
                <w:sz w:val="24"/>
              </w:rPr>
              <w:t>出资比例</w:t>
            </w:r>
          </w:p>
        </w:tc>
        <w:tc>
          <w:tcPr>
            <w:tcW w:w="6302" w:type="dxa"/>
            <w:vAlign w:val="center"/>
          </w:tcPr>
          <w:p w:rsidR="00FE654B" w:rsidRDefault="00ED6944">
            <w:pPr>
              <w:snapToGrid w:val="0"/>
              <w:spacing w:line="360" w:lineRule="auto"/>
              <w:ind w:firstLineChars="200" w:firstLine="480"/>
              <w:rPr>
                <w:rFonts w:ascii="宋体" w:hAnsi="Calibri" w:cs="宋体"/>
                <w:sz w:val="24"/>
              </w:rPr>
            </w:pPr>
            <w:r>
              <w:rPr>
                <w:rFonts w:ascii="宋体" w:hAnsi="宋体" w:cs="宋体" w:hint="eastAsia"/>
                <w:sz w:val="24"/>
              </w:rPr>
              <w:t>100%</w:t>
            </w:r>
          </w:p>
        </w:tc>
      </w:tr>
      <w:tr w:rsidR="00FE654B">
        <w:trPr>
          <w:trHeight w:val="680"/>
          <w:jc w:val="center"/>
        </w:trPr>
        <w:tc>
          <w:tcPr>
            <w:tcW w:w="975" w:type="dxa"/>
            <w:vAlign w:val="center"/>
          </w:tcPr>
          <w:p w:rsidR="00FE654B" w:rsidRDefault="00ED6944">
            <w:pPr>
              <w:snapToGrid w:val="0"/>
              <w:spacing w:line="360" w:lineRule="auto"/>
              <w:jc w:val="center"/>
              <w:rPr>
                <w:rFonts w:ascii="宋体" w:hAnsi="Calibri" w:cs="宋体"/>
                <w:kern w:val="0"/>
                <w:sz w:val="24"/>
              </w:rPr>
            </w:pPr>
            <w:r>
              <w:rPr>
                <w:rFonts w:ascii="宋体" w:hAnsi="Calibri" w:cs="宋体" w:hint="eastAsia"/>
                <w:kern w:val="0"/>
                <w:sz w:val="24"/>
              </w:rPr>
              <w:t>6</w:t>
            </w:r>
          </w:p>
        </w:tc>
        <w:tc>
          <w:tcPr>
            <w:tcW w:w="1891" w:type="dxa"/>
            <w:vAlign w:val="center"/>
          </w:tcPr>
          <w:p w:rsidR="00FE654B" w:rsidRDefault="00ED6944">
            <w:pPr>
              <w:snapToGrid w:val="0"/>
              <w:spacing w:line="360" w:lineRule="auto"/>
              <w:jc w:val="center"/>
              <w:rPr>
                <w:rFonts w:ascii="宋体" w:hAnsi="Calibri" w:cs="宋体"/>
                <w:kern w:val="0"/>
                <w:sz w:val="24"/>
              </w:rPr>
            </w:pPr>
            <w:r>
              <w:rPr>
                <w:rFonts w:ascii="宋体" w:hAnsi="宋体" w:cs="宋体" w:hint="eastAsia"/>
                <w:kern w:val="0"/>
                <w:sz w:val="24"/>
              </w:rPr>
              <w:t>资金落实情况</w:t>
            </w:r>
          </w:p>
        </w:tc>
        <w:tc>
          <w:tcPr>
            <w:tcW w:w="6302" w:type="dxa"/>
            <w:vAlign w:val="center"/>
          </w:tcPr>
          <w:p w:rsidR="00FE654B" w:rsidRDefault="00ED6944">
            <w:pPr>
              <w:snapToGrid w:val="0"/>
              <w:spacing w:line="360" w:lineRule="auto"/>
              <w:ind w:firstLineChars="200" w:firstLine="480"/>
              <w:rPr>
                <w:rFonts w:ascii="宋体" w:hAnsi="Calibri" w:cs="宋体"/>
                <w:kern w:val="0"/>
                <w:sz w:val="24"/>
              </w:rPr>
            </w:pPr>
            <w:r>
              <w:rPr>
                <w:rFonts w:ascii="宋体" w:hAnsi="宋体" w:cs="宋体" w:hint="eastAsia"/>
                <w:kern w:val="0"/>
                <w:sz w:val="24"/>
              </w:rPr>
              <w:t>已落实</w:t>
            </w:r>
          </w:p>
        </w:tc>
      </w:tr>
      <w:tr w:rsidR="00FE654B">
        <w:trPr>
          <w:trHeight w:val="680"/>
          <w:jc w:val="center"/>
        </w:trPr>
        <w:tc>
          <w:tcPr>
            <w:tcW w:w="975" w:type="dxa"/>
            <w:vAlign w:val="center"/>
          </w:tcPr>
          <w:p w:rsidR="00FE654B" w:rsidRDefault="00ED6944">
            <w:pPr>
              <w:snapToGrid w:val="0"/>
              <w:spacing w:line="360" w:lineRule="auto"/>
              <w:jc w:val="center"/>
              <w:rPr>
                <w:rFonts w:ascii="宋体" w:hAnsi="Calibri" w:cs="宋体"/>
                <w:kern w:val="0"/>
                <w:sz w:val="24"/>
              </w:rPr>
            </w:pPr>
            <w:r>
              <w:rPr>
                <w:rFonts w:ascii="宋体" w:hAnsi="Calibri" w:cs="宋体" w:hint="eastAsia"/>
                <w:kern w:val="0"/>
                <w:sz w:val="24"/>
              </w:rPr>
              <w:t>7</w:t>
            </w:r>
          </w:p>
        </w:tc>
        <w:tc>
          <w:tcPr>
            <w:tcW w:w="1891" w:type="dxa"/>
            <w:vAlign w:val="center"/>
          </w:tcPr>
          <w:p w:rsidR="00FE654B" w:rsidRDefault="00ED6944">
            <w:pPr>
              <w:snapToGrid w:val="0"/>
              <w:spacing w:line="360" w:lineRule="auto"/>
              <w:jc w:val="center"/>
              <w:rPr>
                <w:rFonts w:ascii="宋体" w:hAnsi="Calibri"/>
                <w:sz w:val="24"/>
              </w:rPr>
            </w:pPr>
            <w:r>
              <w:rPr>
                <w:rFonts w:ascii="宋体" w:hAnsi="宋体" w:hint="eastAsia"/>
                <w:sz w:val="24"/>
              </w:rPr>
              <w:t>竞选内容</w:t>
            </w:r>
          </w:p>
        </w:tc>
        <w:tc>
          <w:tcPr>
            <w:tcW w:w="6302" w:type="dxa"/>
            <w:vAlign w:val="center"/>
          </w:tcPr>
          <w:p w:rsidR="00FE654B" w:rsidRDefault="00ED6944">
            <w:pPr>
              <w:spacing w:line="360" w:lineRule="auto"/>
              <w:ind w:firstLineChars="200" w:firstLine="480"/>
              <w:rPr>
                <w:rFonts w:ascii="宋体" w:hAnsi="Calibri"/>
                <w:sz w:val="24"/>
              </w:rPr>
            </w:pPr>
            <w:r>
              <w:rPr>
                <w:rFonts w:ascii="宋体" w:hAnsi="宋体" w:cs="宋体" w:hint="eastAsia"/>
                <w:sz w:val="24"/>
              </w:rPr>
              <w:t>详见比选公告2.2。</w:t>
            </w:r>
          </w:p>
        </w:tc>
      </w:tr>
      <w:tr w:rsidR="00FE654B">
        <w:trPr>
          <w:trHeight w:val="680"/>
          <w:jc w:val="center"/>
        </w:trPr>
        <w:tc>
          <w:tcPr>
            <w:tcW w:w="975" w:type="dxa"/>
            <w:vAlign w:val="center"/>
          </w:tcPr>
          <w:p w:rsidR="00FE654B" w:rsidRDefault="00ED6944">
            <w:pPr>
              <w:snapToGrid w:val="0"/>
              <w:spacing w:line="360" w:lineRule="auto"/>
              <w:jc w:val="center"/>
              <w:rPr>
                <w:rFonts w:ascii="宋体" w:hAnsi="Calibri" w:cs="宋体"/>
                <w:kern w:val="0"/>
                <w:sz w:val="24"/>
              </w:rPr>
            </w:pPr>
            <w:r>
              <w:rPr>
                <w:rFonts w:ascii="宋体" w:hAnsi="Calibri" w:cs="宋体" w:hint="eastAsia"/>
                <w:kern w:val="0"/>
                <w:sz w:val="24"/>
              </w:rPr>
              <w:t>8</w:t>
            </w:r>
          </w:p>
        </w:tc>
        <w:tc>
          <w:tcPr>
            <w:tcW w:w="1891" w:type="dxa"/>
            <w:vAlign w:val="center"/>
          </w:tcPr>
          <w:p w:rsidR="00FE654B" w:rsidRDefault="00ED6944">
            <w:pPr>
              <w:snapToGrid w:val="0"/>
              <w:spacing w:line="360" w:lineRule="auto"/>
              <w:jc w:val="center"/>
              <w:rPr>
                <w:rFonts w:ascii="宋体" w:hAnsi="Calibri" w:cs="宋体"/>
                <w:kern w:val="0"/>
                <w:sz w:val="24"/>
              </w:rPr>
            </w:pPr>
            <w:r>
              <w:rPr>
                <w:rFonts w:ascii="宋体" w:hAnsi="Calibri" w:cs="宋体" w:hint="eastAsia"/>
                <w:kern w:val="0"/>
                <w:sz w:val="24"/>
              </w:rPr>
              <w:t>工期</w:t>
            </w:r>
          </w:p>
        </w:tc>
        <w:tc>
          <w:tcPr>
            <w:tcW w:w="6302" w:type="dxa"/>
            <w:vAlign w:val="center"/>
          </w:tcPr>
          <w:p w:rsidR="00FE654B" w:rsidRDefault="00ED6944">
            <w:pPr>
              <w:snapToGrid w:val="0"/>
              <w:spacing w:line="360" w:lineRule="auto"/>
              <w:ind w:firstLineChars="200" w:firstLine="480"/>
              <w:rPr>
                <w:rFonts w:ascii="Calibri" w:hAnsi="Calibri"/>
                <w:sz w:val="24"/>
              </w:rPr>
            </w:pPr>
            <w:r>
              <w:rPr>
                <w:rFonts w:ascii="宋体" w:hAnsi="宋体" w:cs="宋体" w:hint="eastAsia"/>
                <w:sz w:val="24"/>
              </w:rPr>
              <w:t>详见比选公告2.3。</w:t>
            </w:r>
          </w:p>
        </w:tc>
      </w:tr>
      <w:tr w:rsidR="00FE654B">
        <w:trPr>
          <w:trHeight w:val="680"/>
          <w:jc w:val="center"/>
        </w:trPr>
        <w:tc>
          <w:tcPr>
            <w:tcW w:w="975" w:type="dxa"/>
            <w:vAlign w:val="center"/>
          </w:tcPr>
          <w:p w:rsidR="00FE654B" w:rsidRDefault="00ED6944">
            <w:pPr>
              <w:snapToGrid w:val="0"/>
              <w:spacing w:line="360" w:lineRule="auto"/>
              <w:jc w:val="center"/>
              <w:rPr>
                <w:rFonts w:ascii="宋体" w:hAnsi="Calibri" w:cs="宋体"/>
                <w:kern w:val="0"/>
                <w:sz w:val="24"/>
              </w:rPr>
            </w:pPr>
            <w:r>
              <w:rPr>
                <w:rFonts w:ascii="宋体" w:hAnsi="Calibri" w:cs="宋体" w:hint="eastAsia"/>
                <w:kern w:val="0"/>
                <w:sz w:val="24"/>
              </w:rPr>
              <w:t>9</w:t>
            </w:r>
          </w:p>
        </w:tc>
        <w:tc>
          <w:tcPr>
            <w:tcW w:w="1891" w:type="dxa"/>
            <w:vAlign w:val="center"/>
          </w:tcPr>
          <w:p w:rsidR="00FE654B" w:rsidRPr="00D44827" w:rsidRDefault="00ED6944">
            <w:pPr>
              <w:snapToGrid w:val="0"/>
              <w:spacing w:line="360" w:lineRule="auto"/>
              <w:jc w:val="center"/>
              <w:rPr>
                <w:rFonts w:ascii="宋体" w:hAnsi="Calibri" w:cs="宋体"/>
                <w:kern w:val="0"/>
                <w:sz w:val="24"/>
              </w:rPr>
            </w:pPr>
            <w:r w:rsidRPr="00D44827">
              <w:rPr>
                <w:rFonts w:ascii="宋体" w:hAnsi="宋体"/>
                <w:sz w:val="24"/>
              </w:rPr>
              <w:t>质量标准</w:t>
            </w:r>
          </w:p>
        </w:tc>
        <w:tc>
          <w:tcPr>
            <w:tcW w:w="6302" w:type="dxa"/>
            <w:vAlign w:val="center"/>
          </w:tcPr>
          <w:p w:rsidR="00FE654B" w:rsidRPr="00D44827" w:rsidRDefault="00ED6944">
            <w:pPr>
              <w:snapToGrid w:val="0"/>
              <w:spacing w:line="360" w:lineRule="auto"/>
              <w:rPr>
                <w:rFonts w:ascii="宋体" w:hAnsi="宋体"/>
                <w:sz w:val="24"/>
              </w:rPr>
            </w:pPr>
            <w:r w:rsidRPr="00D44827">
              <w:rPr>
                <w:rFonts w:ascii="宋体" w:hAnsi="宋体" w:cs="宋体" w:hint="eastAsia"/>
                <w:sz w:val="24"/>
              </w:rPr>
              <w:t>达到国家现行有关施工质量验收规范和标准的要求，并达到合格标准。</w:t>
            </w:r>
          </w:p>
        </w:tc>
      </w:tr>
      <w:tr w:rsidR="00FE654B">
        <w:trPr>
          <w:trHeight w:val="680"/>
          <w:jc w:val="center"/>
        </w:trPr>
        <w:tc>
          <w:tcPr>
            <w:tcW w:w="975" w:type="dxa"/>
            <w:vAlign w:val="center"/>
          </w:tcPr>
          <w:p w:rsidR="00FE654B" w:rsidRDefault="00ED6944">
            <w:pPr>
              <w:snapToGrid w:val="0"/>
              <w:spacing w:line="360" w:lineRule="auto"/>
              <w:jc w:val="center"/>
              <w:rPr>
                <w:rFonts w:ascii="宋体" w:hAnsi="Calibri" w:cs="宋体"/>
                <w:kern w:val="0"/>
                <w:sz w:val="24"/>
              </w:rPr>
            </w:pPr>
            <w:r>
              <w:rPr>
                <w:rFonts w:ascii="宋体" w:hAnsi="Calibri" w:cs="宋体" w:hint="eastAsia"/>
                <w:kern w:val="0"/>
                <w:sz w:val="24"/>
              </w:rPr>
              <w:t>10</w:t>
            </w:r>
          </w:p>
        </w:tc>
        <w:tc>
          <w:tcPr>
            <w:tcW w:w="1891" w:type="dxa"/>
            <w:vAlign w:val="center"/>
          </w:tcPr>
          <w:p w:rsidR="00FE654B" w:rsidRDefault="00ED6944">
            <w:pPr>
              <w:snapToGrid w:val="0"/>
              <w:spacing w:line="360" w:lineRule="auto"/>
              <w:jc w:val="center"/>
              <w:rPr>
                <w:rFonts w:ascii="宋体" w:hAnsi="宋体"/>
                <w:sz w:val="24"/>
              </w:rPr>
            </w:pPr>
            <w:r>
              <w:rPr>
                <w:rFonts w:ascii="宋体" w:hAnsi="宋体" w:hint="eastAsia"/>
                <w:sz w:val="24"/>
              </w:rPr>
              <w:t>比选范围</w:t>
            </w:r>
          </w:p>
        </w:tc>
        <w:tc>
          <w:tcPr>
            <w:tcW w:w="6302" w:type="dxa"/>
            <w:vAlign w:val="center"/>
          </w:tcPr>
          <w:p w:rsidR="00FE654B" w:rsidRDefault="00ED6944">
            <w:pPr>
              <w:snapToGrid w:val="0"/>
              <w:spacing w:line="360" w:lineRule="auto"/>
              <w:ind w:firstLineChars="200" w:firstLine="480"/>
              <w:rPr>
                <w:rFonts w:ascii="宋体" w:hAnsi="宋体" w:cs="宋体"/>
                <w:sz w:val="24"/>
              </w:rPr>
            </w:pPr>
            <w:r>
              <w:rPr>
                <w:rFonts w:ascii="宋体" w:hAnsi="宋体" w:cs="宋体" w:hint="eastAsia"/>
                <w:sz w:val="24"/>
              </w:rPr>
              <w:t>详见比选公告2.2。</w:t>
            </w:r>
          </w:p>
        </w:tc>
      </w:tr>
      <w:tr w:rsidR="00FE654B">
        <w:trPr>
          <w:trHeight w:val="680"/>
          <w:jc w:val="center"/>
        </w:trPr>
        <w:tc>
          <w:tcPr>
            <w:tcW w:w="975" w:type="dxa"/>
            <w:vAlign w:val="center"/>
          </w:tcPr>
          <w:p w:rsidR="00FE654B" w:rsidRPr="00D44827" w:rsidRDefault="00ED6944">
            <w:pPr>
              <w:snapToGrid w:val="0"/>
              <w:spacing w:line="360" w:lineRule="auto"/>
              <w:jc w:val="center"/>
              <w:rPr>
                <w:rFonts w:ascii="宋体" w:hAnsi="Calibri" w:cs="宋体"/>
                <w:kern w:val="0"/>
                <w:sz w:val="24"/>
              </w:rPr>
            </w:pPr>
            <w:r w:rsidRPr="00D44827">
              <w:rPr>
                <w:rFonts w:ascii="宋体" w:hAnsi="Calibri" w:cs="宋体" w:hint="eastAsia"/>
                <w:kern w:val="0"/>
                <w:sz w:val="24"/>
              </w:rPr>
              <w:t>11</w:t>
            </w:r>
          </w:p>
        </w:tc>
        <w:tc>
          <w:tcPr>
            <w:tcW w:w="1891" w:type="dxa"/>
            <w:vAlign w:val="center"/>
          </w:tcPr>
          <w:p w:rsidR="00FE654B" w:rsidRPr="00D44827" w:rsidRDefault="00ED6944">
            <w:pPr>
              <w:autoSpaceDE w:val="0"/>
              <w:autoSpaceDN w:val="0"/>
              <w:adjustRightInd w:val="0"/>
              <w:snapToGrid w:val="0"/>
              <w:spacing w:line="400" w:lineRule="exact"/>
              <w:jc w:val="center"/>
              <w:rPr>
                <w:rFonts w:ascii="宋体" w:hAnsi="宋体"/>
                <w:sz w:val="24"/>
              </w:rPr>
            </w:pPr>
            <w:r w:rsidRPr="00D44827">
              <w:rPr>
                <w:rFonts w:ascii="宋体" w:hAnsi="宋体" w:hint="eastAsia"/>
                <w:sz w:val="24"/>
              </w:rPr>
              <w:t>竞选人合格条件</w:t>
            </w:r>
          </w:p>
        </w:tc>
        <w:tc>
          <w:tcPr>
            <w:tcW w:w="6302" w:type="dxa"/>
            <w:vAlign w:val="center"/>
          </w:tcPr>
          <w:p w:rsidR="00D44827" w:rsidRPr="00D44827" w:rsidRDefault="00D44827" w:rsidP="00D44827">
            <w:pPr>
              <w:spacing w:line="360" w:lineRule="auto"/>
              <w:ind w:firstLineChars="200" w:firstLine="480"/>
              <w:jc w:val="left"/>
              <w:rPr>
                <w:rFonts w:ascii="宋体" w:hAnsi="宋体" w:cs="宋体"/>
                <w:sz w:val="24"/>
              </w:rPr>
            </w:pPr>
            <w:r w:rsidRPr="00D44827">
              <w:rPr>
                <w:rFonts w:ascii="宋体" w:hAnsi="宋体" w:cs="宋体" w:hint="eastAsia"/>
                <w:sz w:val="24"/>
              </w:rPr>
              <w:t>1、 营业执照</w:t>
            </w:r>
          </w:p>
          <w:p w:rsidR="00D44827" w:rsidRPr="00D44827" w:rsidRDefault="00D44827" w:rsidP="00D44827">
            <w:pPr>
              <w:spacing w:line="360" w:lineRule="auto"/>
              <w:ind w:firstLineChars="200" w:firstLine="480"/>
              <w:jc w:val="left"/>
              <w:rPr>
                <w:rFonts w:ascii="宋体" w:hAnsi="宋体" w:cs="宋体"/>
                <w:sz w:val="24"/>
              </w:rPr>
            </w:pPr>
            <w:r w:rsidRPr="00D44827">
              <w:rPr>
                <w:rFonts w:ascii="宋体" w:hAnsi="宋体" w:cs="宋体" w:hint="eastAsia"/>
                <w:sz w:val="24"/>
              </w:rPr>
              <w:t xml:space="preserve">竞选人应为在中华人民共和国境内注册的具有能够独立承担民事责任能力的法人，具备有效的营业执照。 </w:t>
            </w:r>
          </w:p>
          <w:p w:rsidR="00D44827" w:rsidRPr="00D44827" w:rsidRDefault="00D44827" w:rsidP="00D44827">
            <w:pPr>
              <w:spacing w:line="360" w:lineRule="auto"/>
              <w:ind w:firstLineChars="200" w:firstLine="480"/>
              <w:jc w:val="left"/>
              <w:rPr>
                <w:rFonts w:ascii="宋体" w:hAnsi="宋体" w:cs="宋体"/>
                <w:sz w:val="24"/>
              </w:rPr>
            </w:pPr>
            <w:r w:rsidRPr="00D44827">
              <w:rPr>
                <w:rFonts w:ascii="宋体" w:hAnsi="宋体" w:cs="宋体" w:hint="eastAsia"/>
                <w:sz w:val="24"/>
              </w:rPr>
              <w:t>（提供有效的带</w:t>
            </w:r>
            <w:proofErr w:type="gramStart"/>
            <w:r w:rsidRPr="00D44827">
              <w:rPr>
                <w:rFonts w:ascii="宋体" w:hAnsi="宋体" w:cs="宋体" w:hint="eastAsia"/>
                <w:sz w:val="24"/>
              </w:rPr>
              <w:t>二维码的</w:t>
            </w:r>
            <w:proofErr w:type="gramEnd"/>
            <w:r w:rsidRPr="00D44827">
              <w:rPr>
                <w:rFonts w:ascii="宋体" w:hAnsi="宋体" w:cs="宋体" w:hint="eastAsia"/>
                <w:sz w:val="24"/>
              </w:rPr>
              <w:t>营业执照副本复印件加盖单位公章鲜章）</w:t>
            </w:r>
          </w:p>
          <w:p w:rsidR="00D44827" w:rsidRPr="00D44827" w:rsidRDefault="00D44827" w:rsidP="00D44827">
            <w:pPr>
              <w:spacing w:line="360" w:lineRule="auto"/>
              <w:ind w:firstLineChars="200" w:firstLine="480"/>
              <w:jc w:val="left"/>
              <w:rPr>
                <w:rFonts w:ascii="宋体" w:hAnsi="宋体" w:cs="宋体"/>
                <w:sz w:val="24"/>
              </w:rPr>
            </w:pPr>
            <w:r w:rsidRPr="00D44827">
              <w:rPr>
                <w:rFonts w:ascii="宋体" w:hAnsi="宋体" w:cs="宋体" w:hint="eastAsia"/>
                <w:sz w:val="24"/>
              </w:rPr>
              <w:t>2、资质条件</w:t>
            </w:r>
          </w:p>
          <w:p w:rsidR="00D44827" w:rsidRPr="00D44827" w:rsidRDefault="00D44827" w:rsidP="00D44827">
            <w:pPr>
              <w:spacing w:line="360" w:lineRule="auto"/>
              <w:ind w:firstLineChars="200" w:firstLine="480"/>
              <w:jc w:val="left"/>
              <w:rPr>
                <w:rFonts w:ascii="宋体" w:hAnsi="宋体" w:cs="宋体"/>
                <w:sz w:val="24"/>
              </w:rPr>
            </w:pPr>
            <w:r w:rsidRPr="00D44827">
              <w:rPr>
                <w:rFonts w:ascii="宋体" w:hAnsi="宋体" w:cs="宋体" w:hint="eastAsia"/>
                <w:sz w:val="24"/>
              </w:rPr>
              <w:lastRenderedPageBreak/>
              <w:t>竞选人须同时具备以下资质：</w:t>
            </w:r>
          </w:p>
          <w:p w:rsidR="00D44827" w:rsidRPr="00D44827" w:rsidRDefault="00D44827" w:rsidP="00D44827">
            <w:pPr>
              <w:spacing w:line="360" w:lineRule="auto"/>
              <w:ind w:firstLineChars="200" w:firstLine="480"/>
              <w:jc w:val="left"/>
              <w:rPr>
                <w:rFonts w:ascii="宋体" w:hAnsi="宋体" w:cs="宋体"/>
                <w:sz w:val="24"/>
              </w:rPr>
            </w:pPr>
            <w:r w:rsidRPr="00D44827">
              <w:rPr>
                <w:rFonts w:ascii="宋体" w:hAnsi="宋体" w:cs="宋体" w:hint="eastAsia"/>
                <w:sz w:val="24"/>
              </w:rPr>
              <w:t>（1）须具备建筑机电安装工程专业承包贰级及以上资质；</w:t>
            </w:r>
          </w:p>
          <w:p w:rsidR="00D44827" w:rsidRPr="00D44827" w:rsidRDefault="00D44827" w:rsidP="00D44827">
            <w:pPr>
              <w:spacing w:line="360" w:lineRule="auto"/>
              <w:ind w:firstLineChars="200" w:firstLine="480"/>
              <w:jc w:val="left"/>
              <w:rPr>
                <w:rFonts w:ascii="宋体" w:hAnsi="宋体" w:cs="宋体"/>
                <w:sz w:val="24"/>
              </w:rPr>
            </w:pPr>
            <w:r w:rsidRPr="00D44827">
              <w:rPr>
                <w:rFonts w:ascii="宋体" w:hAnsi="宋体" w:cs="宋体" w:hint="eastAsia"/>
                <w:sz w:val="24"/>
              </w:rPr>
              <w:t>（2）具备医疗器械生产许可证并且还须具备医疗器械经营许可证或第二类医疗器械经营备案凭证；</w:t>
            </w:r>
          </w:p>
          <w:p w:rsidR="00D44827" w:rsidRPr="00D44827" w:rsidRDefault="00D44827" w:rsidP="00D44827">
            <w:pPr>
              <w:spacing w:line="360" w:lineRule="auto"/>
              <w:ind w:firstLineChars="200" w:firstLine="480"/>
              <w:jc w:val="left"/>
              <w:rPr>
                <w:rFonts w:ascii="宋体" w:hAnsi="宋体" w:cs="宋体"/>
                <w:sz w:val="24"/>
              </w:rPr>
            </w:pPr>
            <w:r w:rsidRPr="00D44827">
              <w:rPr>
                <w:rFonts w:ascii="宋体" w:hAnsi="宋体" w:cs="宋体" w:hint="eastAsia"/>
                <w:sz w:val="24"/>
              </w:rPr>
              <w:t>（3）须具备医用中心供氧系统注册证、医用中心吸引系统注册证；</w:t>
            </w:r>
          </w:p>
          <w:p w:rsidR="00D44827" w:rsidRPr="00D44827" w:rsidRDefault="00D44827" w:rsidP="00D44827">
            <w:pPr>
              <w:spacing w:line="360" w:lineRule="auto"/>
              <w:ind w:firstLineChars="200" w:firstLine="480"/>
              <w:jc w:val="left"/>
              <w:rPr>
                <w:rFonts w:ascii="宋体" w:hAnsi="宋体" w:cs="宋体"/>
                <w:sz w:val="24"/>
              </w:rPr>
            </w:pPr>
            <w:r w:rsidRPr="00D44827">
              <w:rPr>
                <w:rFonts w:ascii="宋体" w:hAnsi="宋体" w:cs="宋体" w:hint="eastAsia"/>
                <w:sz w:val="24"/>
              </w:rPr>
              <w:t>（4）须具备特种设备安装改造维修许可证（压力管道）GC2级或以上级别。</w:t>
            </w:r>
          </w:p>
          <w:p w:rsidR="00D44827" w:rsidRPr="00D44827" w:rsidRDefault="00D44827" w:rsidP="00D44827">
            <w:pPr>
              <w:spacing w:line="360" w:lineRule="auto"/>
              <w:ind w:firstLineChars="200" w:firstLine="480"/>
              <w:jc w:val="left"/>
              <w:rPr>
                <w:rFonts w:ascii="宋体" w:hAnsi="宋体" w:cs="宋体"/>
                <w:sz w:val="24"/>
              </w:rPr>
            </w:pPr>
            <w:r w:rsidRPr="00D44827">
              <w:rPr>
                <w:rFonts w:ascii="宋体" w:hAnsi="宋体" w:cs="宋体" w:hint="eastAsia"/>
                <w:sz w:val="24"/>
              </w:rPr>
              <w:t>（5）须具有特种设备设计证（压力管道）。</w:t>
            </w:r>
          </w:p>
          <w:p w:rsidR="00D44827" w:rsidRPr="00D44827" w:rsidRDefault="00D44827" w:rsidP="00D44827">
            <w:pPr>
              <w:spacing w:line="360" w:lineRule="auto"/>
              <w:ind w:firstLineChars="200" w:firstLine="480"/>
              <w:jc w:val="left"/>
              <w:rPr>
                <w:rFonts w:ascii="宋体" w:hAnsi="宋体" w:cs="宋体"/>
                <w:sz w:val="24"/>
              </w:rPr>
            </w:pPr>
            <w:r w:rsidRPr="00D44827">
              <w:rPr>
                <w:rFonts w:ascii="宋体" w:hAnsi="宋体" w:cs="宋体" w:hint="eastAsia"/>
                <w:sz w:val="24"/>
              </w:rPr>
              <w:t>(须提供有效的资质证书、许可证复印件加盖单位</w:t>
            </w:r>
            <w:proofErr w:type="gramStart"/>
            <w:r w:rsidRPr="00D44827">
              <w:rPr>
                <w:rFonts w:ascii="宋体" w:hAnsi="宋体" w:cs="宋体" w:hint="eastAsia"/>
                <w:sz w:val="24"/>
              </w:rPr>
              <w:t>公章鲜章</w:t>
            </w:r>
            <w:proofErr w:type="gramEnd"/>
            <w:r w:rsidRPr="00D44827">
              <w:rPr>
                <w:rFonts w:ascii="宋体" w:hAnsi="宋体" w:cs="宋体" w:hint="eastAsia"/>
                <w:sz w:val="24"/>
              </w:rPr>
              <w:t>)</w:t>
            </w:r>
          </w:p>
          <w:p w:rsidR="00D44827" w:rsidRPr="00D44827" w:rsidRDefault="00D44827" w:rsidP="00D44827">
            <w:pPr>
              <w:spacing w:line="360" w:lineRule="auto"/>
              <w:ind w:firstLineChars="200" w:firstLine="480"/>
              <w:jc w:val="left"/>
              <w:rPr>
                <w:rFonts w:ascii="宋体" w:hAnsi="宋体" w:cs="宋体"/>
                <w:sz w:val="24"/>
              </w:rPr>
            </w:pPr>
            <w:r w:rsidRPr="00D44827">
              <w:rPr>
                <w:rFonts w:ascii="宋体" w:hAnsi="宋体" w:cs="宋体" w:hint="eastAsia"/>
                <w:sz w:val="24"/>
              </w:rPr>
              <w:t>3、安全生产许可</w:t>
            </w:r>
          </w:p>
          <w:p w:rsidR="00D44827" w:rsidRPr="00D44827" w:rsidRDefault="00D44827" w:rsidP="00D44827">
            <w:pPr>
              <w:spacing w:line="360" w:lineRule="auto"/>
              <w:ind w:firstLineChars="200" w:firstLine="480"/>
              <w:jc w:val="left"/>
              <w:rPr>
                <w:rFonts w:ascii="宋体" w:hAnsi="宋体" w:cs="宋体"/>
                <w:sz w:val="24"/>
              </w:rPr>
            </w:pPr>
            <w:r w:rsidRPr="00D44827">
              <w:rPr>
                <w:rFonts w:ascii="宋体" w:hAnsi="宋体" w:cs="宋体" w:hint="eastAsia"/>
                <w:sz w:val="24"/>
              </w:rPr>
              <w:t>（1）取得建设行政主管部门颁发的有效“安全生产许可证”；</w:t>
            </w:r>
          </w:p>
          <w:p w:rsidR="00D44827" w:rsidRPr="00D44827" w:rsidRDefault="00D44827" w:rsidP="00D44827">
            <w:pPr>
              <w:spacing w:line="360" w:lineRule="auto"/>
              <w:ind w:firstLineChars="200" w:firstLine="480"/>
              <w:jc w:val="left"/>
              <w:rPr>
                <w:rFonts w:ascii="宋体" w:hAnsi="宋体" w:cs="宋体"/>
                <w:sz w:val="24"/>
              </w:rPr>
            </w:pPr>
            <w:r w:rsidRPr="00D44827">
              <w:rPr>
                <w:rFonts w:ascii="宋体" w:hAnsi="宋体" w:cs="宋体" w:hint="eastAsia"/>
                <w:sz w:val="24"/>
              </w:rPr>
              <w:t>（2）企业负责人、拟担任本项目的项目经理、拟担任本项目专职安全生产管理人员（表）（即“三类人员”）具备建设行政主管部门颁发的相应等级有效安全生产考核合格证书。</w:t>
            </w:r>
          </w:p>
          <w:p w:rsidR="00D44827" w:rsidRPr="00D44827" w:rsidRDefault="00D44827" w:rsidP="00D44827">
            <w:pPr>
              <w:spacing w:line="360" w:lineRule="auto"/>
              <w:ind w:firstLineChars="200" w:firstLine="480"/>
              <w:jc w:val="left"/>
              <w:rPr>
                <w:rFonts w:ascii="宋体" w:hAnsi="宋体" w:cs="宋体"/>
                <w:sz w:val="24"/>
              </w:rPr>
            </w:pPr>
            <w:r w:rsidRPr="00D44827">
              <w:rPr>
                <w:rFonts w:ascii="宋体" w:hAnsi="宋体" w:cs="宋体" w:hint="eastAsia"/>
                <w:sz w:val="24"/>
              </w:rPr>
              <w:t>（提供有效的安全生产许可证及“三类人员”的安全生产考核合格证书复印件。）</w:t>
            </w:r>
          </w:p>
          <w:p w:rsidR="00D44827" w:rsidRPr="00D44827" w:rsidRDefault="00D44827" w:rsidP="00D44827">
            <w:pPr>
              <w:spacing w:line="360" w:lineRule="auto"/>
              <w:ind w:firstLineChars="200" w:firstLine="480"/>
              <w:jc w:val="left"/>
              <w:rPr>
                <w:rFonts w:ascii="宋体" w:hAnsi="宋体" w:cs="宋体"/>
                <w:sz w:val="24"/>
              </w:rPr>
            </w:pPr>
            <w:r w:rsidRPr="00D44827">
              <w:rPr>
                <w:rFonts w:ascii="宋体" w:hAnsi="宋体" w:cs="宋体" w:hint="eastAsia"/>
                <w:sz w:val="24"/>
              </w:rPr>
              <w:t>4、业绩要求</w:t>
            </w:r>
          </w:p>
          <w:p w:rsidR="00D44827" w:rsidRPr="00D44827" w:rsidRDefault="00D44827" w:rsidP="00D44827">
            <w:pPr>
              <w:spacing w:line="360" w:lineRule="auto"/>
              <w:ind w:firstLineChars="200" w:firstLine="480"/>
              <w:jc w:val="left"/>
              <w:rPr>
                <w:rFonts w:ascii="宋体" w:hAnsi="宋体" w:cs="宋体"/>
                <w:sz w:val="24"/>
              </w:rPr>
            </w:pPr>
            <w:r w:rsidRPr="00D44827">
              <w:rPr>
                <w:rFonts w:ascii="宋体" w:hAnsi="宋体" w:cs="宋体" w:hint="eastAsia"/>
                <w:sz w:val="24"/>
              </w:rPr>
              <w:t>近三年（竣工时间为2019年1月1日起至投标截止之日止）至少承担过一个单项合同金额不少于22万元的</w:t>
            </w:r>
            <w:proofErr w:type="gramStart"/>
            <w:r w:rsidRPr="00D44827">
              <w:rPr>
                <w:rFonts w:ascii="宋体" w:hAnsi="宋体" w:cs="宋体" w:hint="eastAsia"/>
                <w:sz w:val="24"/>
              </w:rPr>
              <w:t>的</w:t>
            </w:r>
            <w:proofErr w:type="gramEnd"/>
            <w:r w:rsidRPr="00D44827">
              <w:rPr>
                <w:rFonts w:ascii="宋体" w:hAnsi="宋体" w:cs="宋体" w:hint="eastAsia"/>
                <w:sz w:val="24"/>
              </w:rPr>
              <w:t>医用气体工程业绩。</w:t>
            </w:r>
          </w:p>
          <w:p w:rsidR="00FE654B" w:rsidRDefault="00D44827" w:rsidP="00D44827">
            <w:pPr>
              <w:spacing w:line="360" w:lineRule="auto"/>
              <w:ind w:firstLineChars="200" w:firstLine="480"/>
              <w:jc w:val="left"/>
              <w:rPr>
                <w:rFonts w:ascii="宋体" w:hAnsi="宋体" w:cs="宋体"/>
                <w:b/>
                <w:sz w:val="24"/>
              </w:rPr>
            </w:pPr>
            <w:r w:rsidRPr="00D44827">
              <w:rPr>
                <w:rFonts w:ascii="宋体" w:hAnsi="宋体" w:cs="宋体" w:hint="eastAsia"/>
                <w:sz w:val="24"/>
              </w:rPr>
              <w:t>（须提供合同、竣工验收证明材料的复印件加盖单位公章鲜章）</w:t>
            </w:r>
          </w:p>
        </w:tc>
      </w:tr>
      <w:tr w:rsidR="00FE654B">
        <w:trPr>
          <w:trHeight w:val="680"/>
          <w:jc w:val="center"/>
        </w:trPr>
        <w:tc>
          <w:tcPr>
            <w:tcW w:w="975" w:type="dxa"/>
            <w:vAlign w:val="center"/>
          </w:tcPr>
          <w:p w:rsidR="00FE654B" w:rsidRDefault="00ED6944">
            <w:pPr>
              <w:snapToGrid w:val="0"/>
              <w:spacing w:line="360" w:lineRule="auto"/>
              <w:jc w:val="center"/>
              <w:rPr>
                <w:rFonts w:ascii="宋体" w:hAnsi="Calibri" w:cs="宋体"/>
                <w:kern w:val="0"/>
                <w:sz w:val="24"/>
              </w:rPr>
            </w:pPr>
            <w:r>
              <w:rPr>
                <w:rFonts w:ascii="宋体" w:hAnsi="Calibri" w:cs="宋体" w:hint="eastAsia"/>
                <w:kern w:val="0"/>
                <w:sz w:val="24"/>
              </w:rPr>
              <w:lastRenderedPageBreak/>
              <w:t>12</w:t>
            </w:r>
          </w:p>
        </w:tc>
        <w:tc>
          <w:tcPr>
            <w:tcW w:w="1891" w:type="dxa"/>
            <w:vAlign w:val="center"/>
          </w:tcPr>
          <w:p w:rsidR="00FE654B" w:rsidRDefault="00ED6944">
            <w:pPr>
              <w:snapToGrid w:val="0"/>
              <w:spacing w:line="360" w:lineRule="auto"/>
              <w:jc w:val="center"/>
              <w:rPr>
                <w:rFonts w:ascii="宋体" w:hAnsi="Calibri" w:cs="宋体"/>
                <w:kern w:val="0"/>
                <w:sz w:val="24"/>
              </w:rPr>
            </w:pPr>
            <w:r>
              <w:rPr>
                <w:rFonts w:ascii="宋体" w:hAnsi="宋体" w:cs="宋体" w:hint="eastAsia"/>
                <w:kern w:val="0"/>
                <w:sz w:val="24"/>
              </w:rPr>
              <w:t>是否接受联合</w:t>
            </w:r>
            <w:r>
              <w:rPr>
                <w:rFonts w:ascii="宋体" w:hAnsi="宋体" w:cs="宋体" w:hint="eastAsia"/>
                <w:kern w:val="0"/>
                <w:sz w:val="24"/>
              </w:rPr>
              <w:lastRenderedPageBreak/>
              <w:t>体比选</w:t>
            </w:r>
          </w:p>
        </w:tc>
        <w:tc>
          <w:tcPr>
            <w:tcW w:w="6302" w:type="dxa"/>
            <w:vAlign w:val="center"/>
          </w:tcPr>
          <w:p w:rsidR="00FE654B" w:rsidRDefault="00ED6944">
            <w:pPr>
              <w:snapToGrid w:val="0"/>
              <w:spacing w:line="360" w:lineRule="auto"/>
              <w:ind w:firstLineChars="200" w:firstLine="480"/>
              <w:rPr>
                <w:rFonts w:ascii="宋体" w:hAnsi="Calibri" w:cs="宋体"/>
                <w:kern w:val="0"/>
                <w:sz w:val="24"/>
              </w:rPr>
            </w:pPr>
            <w:r>
              <w:rPr>
                <w:rFonts w:ascii="宋体" w:hAnsi="宋体" w:cs="宋体"/>
                <w:kern w:val="0"/>
                <w:sz w:val="24"/>
              </w:rPr>
              <w:lastRenderedPageBreak/>
              <w:fldChar w:fldCharType="begin"/>
            </w:r>
            <w:r>
              <w:rPr>
                <w:rFonts w:ascii="宋体" w:hAnsi="宋体" w:cs="宋体"/>
                <w:kern w:val="0"/>
                <w:sz w:val="24"/>
              </w:rPr>
              <w:instrText xml:space="preserve"> eq \o\ac(</w:instrText>
            </w:r>
            <w:r>
              <w:rPr>
                <w:rFonts w:ascii="宋体" w:hAnsi="宋体" w:cs="宋体" w:hint="eastAsia"/>
                <w:kern w:val="0"/>
                <w:position w:val="-4"/>
                <w:sz w:val="24"/>
              </w:rPr>
              <w:instrText>□,</w:instrText>
            </w:r>
            <w:r>
              <w:rPr>
                <w:rFonts w:ascii="宋体" w:hAnsi="宋体" w:cs="宋体" w:hint="eastAsia"/>
                <w:kern w:val="0"/>
                <w:sz w:val="24"/>
              </w:rPr>
              <w:instrText>√</w:instrText>
            </w:r>
            <w:r>
              <w:rPr>
                <w:rFonts w:ascii="宋体" w:hAnsi="宋体" w:cs="宋体"/>
                <w:kern w:val="0"/>
                <w:sz w:val="24"/>
              </w:rPr>
              <w:instrText>)</w:instrText>
            </w:r>
            <w:r>
              <w:rPr>
                <w:rFonts w:ascii="宋体" w:hAnsi="宋体" w:cs="宋体"/>
                <w:kern w:val="0"/>
                <w:sz w:val="24"/>
              </w:rPr>
              <w:fldChar w:fldCharType="end"/>
            </w:r>
            <w:r>
              <w:rPr>
                <w:rFonts w:ascii="宋体" w:hAnsi="宋体" w:cs="宋体" w:hint="eastAsia"/>
                <w:kern w:val="0"/>
                <w:sz w:val="24"/>
              </w:rPr>
              <w:t>不接受</w:t>
            </w:r>
          </w:p>
          <w:p w:rsidR="00FE654B" w:rsidRDefault="00ED6944">
            <w:pPr>
              <w:spacing w:line="360" w:lineRule="auto"/>
              <w:ind w:firstLineChars="200" w:firstLine="480"/>
              <w:jc w:val="left"/>
              <w:rPr>
                <w:rFonts w:ascii="Calibri" w:hAnsi="Calibri"/>
                <w:sz w:val="24"/>
              </w:rPr>
            </w:pPr>
            <w:r>
              <w:rPr>
                <w:rFonts w:ascii="宋体" w:hAnsi="宋体" w:cs="宋体"/>
                <w:kern w:val="0"/>
                <w:sz w:val="24"/>
              </w:rPr>
              <w:lastRenderedPageBreak/>
              <w:fldChar w:fldCharType="begin"/>
            </w:r>
            <w:r>
              <w:rPr>
                <w:rFonts w:ascii="宋体" w:hAnsi="宋体" w:cs="宋体"/>
                <w:kern w:val="0"/>
                <w:sz w:val="24"/>
              </w:rPr>
              <w:instrText xml:space="preserve"> eq \o\ac(</w:instrText>
            </w:r>
            <w:r>
              <w:rPr>
                <w:rFonts w:ascii="宋体" w:hAnsi="宋体" w:cs="宋体" w:hint="eastAsia"/>
                <w:kern w:val="0"/>
                <w:position w:val="-4"/>
                <w:sz w:val="24"/>
              </w:rPr>
              <w:instrText>□</w:instrText>
            </w:r>
            <w:r>
              <w:rPr>
                <w:rFonts w:ascii="宋体" w:hAnsi="宋体" w:cs="宋体"/>
                <w:kern w:val="0"/>
                <w:sz w:val="24"/>
              </w:rPr>
              <w:instrText>)</w:instrText>
            </w:r>
            <w:r>
              <w:rPr>
                <w:rFonts w:ascii="宋体" w:hAnsi="宋体" w:cs="宋体"/>
                <w:kern w:val="0"/>
                <w:sz w:val="24"/>
              </w:rPr>
              <w:fldChar w:fldCharType="end"/>
            </w:r>
            <w:r>
              <w:rPr>
                <w:rFonts w:ascii="宋体" w:hAnsi="宋体" w:cs="宋体" w:hint="eastAsia"/>
                <w:kern w:val="0"/>
                <w:sz w:val="24"/>
              </w:rPr>
              <w:t>接受，应满足下列要求：</w:t>
            </w:r>
          </w:p>
        </w:tc>
      </w:tr>
      <w:tr w:rsidR="00FE654B">
        <w:trPr>
          <w:trHeight w:val="680"/>
          <w:jc w:val="center"/>
        </w:trPr>
        <w:tc>
          <w:tcPr>
            <w:tcW w:w="975" w:type="dxa"/>
            <w:vAlign w:val="center"/>
          </w:tcPr>
          <w:p w:rsidR="00FE654B" w:rsidRDefault="00ED6944">
            <w:pPr>
              <w:autoSpaceDE w:val="0"/>
              <w:autoSpaceDN w:val="0"/>
              <w:adjustRightInd w:val="0"/>
              <w:snapToGrid w:val="0"/>
              <w:spacing w:line="400" w:lineRule="exact"/>
              <w:jc w:val="center"/>
              <w:rPr>
                <w:rFonts w:ascii="宋体" w:hAnsi="宋体"/>
                <w:sz w:val="24"/>
              </w:rPr>
            </w:pPr>
            <w:r>
              <w:rPr>
                <w:rFonts w:ascii="宋体" w:hAnsi="宋体" w:hint="eastAsia"/>
                <w:sz w:val="24"/>
              </w:rPr>
              <w:lastRenderedPageBreak/>
              <w:t>13</w:t>
            </w:r>
          </w:p>
        </w:tc>
        <w:tc>
          <w:tcPr>
            <w:tcW w:w="1891" w:type="dxa"/>
            <w:vAlign w:val="center"/>
          </w:tcPr>
          <w:p w:rsidR="00FE654B" w:rsidRDefault="00ED6944">
            <w:pPr>
              <w:snapToGrid w:val="0"/>
              <w:spacing w:line="360" w:lineRule="auto"/>
              <w:jc w:val="center"/>
              <w:rPr>
                <w:rFonts w:ascii="宋体" w:hAnsi="Calibri" w:cs="宋体"/>
                <w:kern w:val="0"/>
                <w:sz w:val="24"/>
              </w:rPr>
            </w:pPr>
            <w:r>
              <w:rPr>
                <w:rFonts w:ascii="宋体" w:hAnsi="宋体" w:cs="宋体" w:hint="eastAsia"/>
                <w:kern w:val="0"/>
                <w:sz w:val="24"/>
              </w:rPr>
              <w:t>踏勘现场</w:t>
            </w:r>
          </w:p>
        </w:tc>
        <w:tc>
          <w:tcPr>
            <w:tcW w:w="6302" w:type="dxa"/>
            <w:vAlign w:val="center"/>
          </w:tcPr>
          <w:p w:rsidR="00FE654B" w:rsidRDefault="00ED6944">
            <w:pPr>
              <w:snapToGrid w:val="0"/>
              <w:spacing w:line="360" w:lineRule="auto"/>
              <w:rPr>
                <w:rFonts w:ascii="宋体" w:hAnsi="Calibri" w:cs="宋体"/>
                <w:kern w:val="0"/>
                <w:sz w:val="24"/>
              </w:rPr>
            </w:pPr>
            <w:r>
              <w:rPr>
                <w:rFonts w:ascii="宋体" w:hAnsi="宋体" w:cs="宋体" w:hint="eastAsia"/>
                <w:kern w:val="0"/>
                <w:sz w:val="24"/>
              </w:rPr>
              <w:t>自行踏勘</w:t>
            </w:r>
          </w:p>
        </w:tc>
      </w:tr>
      <w:tr w:rsidR="00FE654B">
        <w:trPr>
          <w:trHeight w:val="680"/>
          <w:jc w:val="center"/>
        </w:trPr>
        <w:tc>
          <w:tcPr>
            <w:tcW w:w="975" w:type="dxa"/>
            <w:vAlign w:val="center"/>
          </w:tcPr>
          <w:p w:rsidR="00FE654B" w:rsidRDefault="00ED6944">
            <w:pPr>
              <w:snapToGrid w:val="0"/>
              <w:spacing w:line="360" w:lineRule="auto"/>
              <w:jc w:val="center"/>
              <w:rPr>
                <w:rFonts w:ascii="宋体" w:hAnsi="Calibri" w:cs="宋体"/>
                <w:kern w:val="0"/>
                <w:sz w:val="24"/>
              </w:rPr>
            </w:pPr>
            <w:r>
              <w:rPr>
                <w:rFonts w:ascii="宋体" w:hAnsi="Calibri" w:cs="宋体" w:hint="eastAsia"/>
                <w:kern w:val="0"/>
                <w:sz w:val="24"/>
              </w:rPr>
              <w:t>14</w:t>
            </w:r>
          </w:p>
        </w:tc>
        <w:tc>
          <w:tcPr>
            <w:tcW w:w="1891" w:type="dxa"/>
            <w:vAlign w:val="center"/>
          </w:tcPr>
          <w:p w:rsidR="00FE654B" w:rsidRDefault="00ED6944">
            <w:pPr>
              <w:snapToGrid w:val="0"/>
              <w:spacing w:line="360" w:lineRule="auto"/>
              <w:jc w:val="center"/>
              <w:rPr>
                <w:rFonts w:ascii="宋体" w:hAnsi="Calibri" w:cs="宋体"/>
                <w:kern w:val="0"/>
                <w:sz w:val="24"/>
              </w:rPr>
            </w:pPr>
            <w:r>
              <w:rPr>
                <w:rFonts w:ascii="宋体" w:hAnsi="宋体" w:cs="宋体" w:hint="eastAsia"/>
                <w:kern w:val="0"/>
                <w:sz w:val="24"/>
              </w:rPr>
              <w:t>比选预备会</w:t>
            </w:r>
          </w:p>
        </w:tc>
        <w:tc>
          <w:tcPr>
            <w:tcW w:w="6302" w:type="dxa"/>
            <w:vAlign w:val="center"/>
          </w:tcPr>
          <w:p w:rsidR="00FE654B" w:rsidRDefault="00ED6944">
            <w:pPr>
              <w:snapToGrid w:val="0"/>
              <w:spacing w:line="360" w:lineRule="auto"/>
              <w:rPr>
                <w:rFonts w:ascii="宋体" w:hAnsi="Calibri" w:cs="宋体"/>
                <w:kern w:val="0"/>
                <w:sz w:val="24"/>
              </w:rPr>
            </w:pPr>
            <w:r>
              <w:rPr>
                <w:rFonts w:ascii="宋体" w:hAnsi="宋体" w:cs="宋体"/>
                <w:kern w:val="0"/>
                <w:sz w:val="24"/>
              </w:rPr>
              <w:fldChar w:fldCharType="begin"/>
            </w:r>
            <w:r>
              <w:rPr>
                <w:rFonts w:ascii="宋体" w:hAnsi="宋体" w:cs="宋体"/>
                <w:kern w:val="0"/>
                <w:sz w:val="24"/>
              </w:rPr>
              <w:instrText xml:space="preserve"> eq \o\ac(</w:instrText>
            </w:r>
            <w:r>
              <w:rPr>
                <w:rFonts w:ascii="宋体" w:hAnsi="宋体" w:cs="宋体" w:hint="eastAsia"/>
                <w:kern w:val="0"/>
                <w:position w:val="-4"/>
                <w:sz w:val="24"/>
              </w:rPr>
              <w:instrText>□</w:instrText>
            </w:r>
            <w:r>
              <w:rPr>
                <w:rFonts w:ascii="宋体" w:hAnsi="Calibri" w:cs="宋体"/>
                <w:kern w:val="0"/>
                <w:sz w:val="24"/>
              </w:rPr>
              <w:instrText>,</w:instrText>
            </w:r>
            <w:r>
              <w:rPr>
                <w:rFonts w:ascii="宋体" w:hAnsi="宋体" w:cs="宋体" w:hint="eastAsia"/>
                <w:kern w:val="0"/>
                <w:sz w:val="24"/>
              </w:rPr>
              <w:instrText>√</w:instrText>
            </w:r>
            <w:r>
              <w:rPr>
                <w:rFonts w:ascii="宋体" w:hAnsi="宋体" w:cs="宋体"/>
                <w:kern w:val="0"/>
                <w:sz w:val="24"/>
              </w:rPr>
              <w:instrText>)</w:instrText>
            </w:r>
            <w:r>
              <w:rPr>
                <w:rFonts w:ascii="宋体" w:hAnsi="宋体" w:cs="宋体"/>
                <w:kern w:val="0"/>
                <w:sz w:val="24"/>
              </w:rPr>
              <w:fldChar w:fldCharType="end"/>
            </w:r>
            <w:r>
              <w:rPr>
                <w:rFonts w:ascii="宋体" w:hAnsi="宋体" w:cs="宋体" w:hint="eastAsia"/>
                <w:kern w:val="0"/>
                <w:sz w:val="24"/>
              </w:rPr>
              <w:t>不召开</w:t>
            </w:r>
          </w:p>
          <w:p w:rsidR="00FE654B" w:rsidRDefault="00ED6944">
            <w:pPr>
              <w:snapToGrid w:val="0"/>
              <w:spacing w:line="360" w:lineRule="auto"/>
              <w:rPr>
                <w:rFonts w:ascii="宋体" w:hAnsi="Calibri" w:cs="宋体"/>
                <w:kern w:val="0"/>
                <w:sz w:val="24"/>
              </w:rPr>
            </w:pPr>
            <w:r>
              <w:rPr>
                <w:rFonts w:ascii="宋体" w:hAnsi="宋体" w:cs="宋体" w:hint="eastAsia"/>
                <w:kern w:val="0"/>
                <w:sz w:val="24"/>
              </w:rPr>
              <w:t>口召开，召开时间：</w:t>
            </w:r>
          </w:p>
          <w:p w:rsidR="00FE654B" w:rsidRDefault="00ED6944">
            <w:pPr>
              <w:snapToGrid w:val="0"/>
              <w:spacing w:line="360" w:lineRule="auto"/>
              <w:ind w:firstLineChars="400" w:firstLine="960"/>
              <w:rPr>
                <w:rFonts w:ascii="宋体" w:hAnsi="Calibri" w:cs="宋体"/>
                <w:kern w:val="0"/>
                <w:sz w:val="24"/>
              </w:rPr>
            </w:pPr>
            <w:r>
              <w:rPr>
                <w:rFonts w:ascii="宋体" w:hAnsi="宋体" w:cs="宋体" w:hint="eastAsia"/>
                <w:kern w:val="0"/>
                <w:sz w:val="24"/>
              </w:rPr>
              <w:t>召开地点：</w:t>
            </w:r>
          </w:p>
        </w:tc>
      </w:tr>
      <w:tr w:rsidR="00FE654B">
        <w:trPr>
          <w:trHeight w:val="680"/>
          <w:jc w:val="center"/>
        </w:trPr>
        <w:tc>
          <w:tcPr>
            <w:tcW w:w="975" w:type="dxa"/>
            <w:vAlign w:val="center"/>
          </w:tcPr>
          <w:p w:rsidR="00FE654B" w:rsidRDefault="00ED6944">
            <w:pPr>
              <w:snapToGrid w:val="0"/>
              <w:spacing w:line="360" w:lineRule="auto"/>
              <w:jc w:val="center"/>
              <w:rPr>
                <w:rFonts w:ascii="宋体" w:hAnsi="Calibri" w:cs="宋体"/>
                <w:kern w:val="0"/>
                <w:sz w:val="24"/>
              </w:rPr>
            </w:pPr>
            <w:r>
              <w:rPr>
                <w:rFonts w:ascii="宋体" w:hAnsi="Calibri" w:cs="宋体" w:hint="eastAsia"/>
                <w:kern w:val="0"/>
                <w:sz w:val="24"/>
              </w:rPr>
              <w:t>15</w:t>
            </w:r>
          </w:p>
        </w:tc>
        <w:tc>
          <w:tcPr>
            <w:tcW w:w="1891" w:type="dxa"/>
            <w:vAlign w:val="center"/>
          </w:tcPr>
          <w:p w:rsidR="00FE654B" w:rsidRDefault="00ED6944">
            <w:pPr>
              <w:snapToGrid w:val="0"/>
              <w:spacing w:line="360" w:lineRule="auto"/>
              <w:jc w:val="center"/>
              <w:rPr>
                <w:rFonts w:ascii="宋体" w:hAnsi="Calibri" w:cs="宋体"/>
                <w:kern w:val="0"/>
                <w:sz w:val="24"/>
              </w:rPr>
            </w:pPr>
            <w:r>
              <w:rPr>
                <w:rFonts w:ascii="宋体" w:hAnsi="宋体" w:cs="宋体" w:hint="eastAsia"/>
                <w:kern w:val="0"/>
                <w:sz w:val="24"/>
              </w:rPr>
              <w:t>分包</w:t>
            </w:r>
          </w:p>
        </w:tc>
        <w:tc>
          <w:tcPr>
            <w:tcW w:w="6302" w:type="dxa"/>
            <w:vAlign w:val="center"/>
          </w:tcPr>
          <w:p w:rsidR="00FE654B" w:rsidRDefault="00ED6944">
            <w:pPr>
              <w:snapToGrid w:val="0"/>
              <w:spacing w:line="360" w:lineRule="auto"/>
              <w:rPr>
                <w:rFonts w:ascii="宋体" w:hAnsi="Calibri" w:cs="宋体"/>
                <w:kern w:val="0"/>
                <w:sz w:val="24"/>
              </w:rPr>
            </w:pPr>
            <w:r>
              <w:rPr>
                <w:rFonts w:ascii="宋体" w:hAnsi="宋体" w:cs="宋体" w:hint="eastAsia"/>
                <w:kern w:val="0"/>
                <w:sz w:val="24"/>
              </w:rPr>
              <w:t>不允许</w:t>
            </w:r>
          </w:p>
        </w:tc>
      </w:tr>
      <w:tr w:rsidR="00FE654B">
        <w:trPr>
          <w:trHeight w:val="680"/>
          <w:jc w:val="center"/>
        </w:trPr>
        <w:tc>
          <w:tcPr>
            <w:tcW w:w="975" w:type="dxa"/>
            <w:vAlign w:val="center"/>
          </w:tcPr>
          <w:p w:rsidR="00FE654B" w:rsidRDefault="00ED6944">
            <w:pPr>
              <w:snapToGrid w:val="0"/>
              <w:spacing w:line="360" w:lineRule="auto"/>
              <w:jc w:val="center"/>
              <w:rPr>
                <w:rFonts w:ascii="宋体" w:hAnsi="Calibri" w:cs="宋体"/>
                <w:kern w:val="0"/>
                <w:sz w:val="24"/>
              </w:rPr>
            </w:pPr>
            <w:r>
              <w:rPr>
                <w:rFonts w:ascii="宋体" w:hAnsi="Calibri" w:cs="宋体" w:hint="eastAsia"/>
                <w:kern w:val="0"/>
                <w:sz w:val="24"/>
              </w:rPr>
              <w:t>16</w:t>
            </w:r>
          </w:p>
        </w:tc>
        <w:tc>
          <w:tcPr>
            <w:tcW w:w="1891" w:type="dxa"/>
            <w:vAlign w:val="center"/>
          </w:tcPr>
          <w:p w:rsidR="00FE654B" w:rsidRDefault="00ED6944">
            <w:pPr>
              <w:snapToGrid w:val="0"/>
              <w:spacing w:line="360" w:lineRule="auto"/>
              <w:jc w:val="center"/>
              <w:rPr>
                <w:rFonts w:ascii="宋体" w:hAnsi="Calibri" w:cs="宋体"/>
                <w:kern w:val="0"/>
                <w:sz w:val="24"/>
              </w:rPr>
            </w:pPr>
            <w:r>
              <w:rPr>
                <w:rFonts w:ascii="宋体" w:hAnsi="宋体" w:cs="宋体" w:hint="eastAsia"/>
                <w:kern w:val="0"/>
                <w:sz w:val="24"/>
              </w:rPr>
              <w:t>偏离</w:t>
            </w:r>
          </w:p>
        </w:tc>
        <w:tc>
          <w:tcPr>
            <w:tcW w:w="6302" w:type="dxa"/>
            <w:vAlign w:val="center"/>
          </w:tcPr>
          <w:p w:rsidR="00FE654B" w:rsidRDefault="00ED6944">
            <w:pPr>
              <w:snapToGrid w:val="0"/>
              <w:spacing w:line="360" w:lineRule="auto"/>
              <w:rPr>
                <w:rFonts w:ascii="宋体" w:hAnsi="Calibri" w:cs="宋体"/>
                <w:kern w:val="0"/>
                <w:sz w:val="24"/>
              </w:rPr>
            </w:pPr>
            <w:r>
              <w:rPr>
                <w:rFonts w:ascii="宋体" w:hAnsi="宋体" w:cs="宋体" w:hint="eastAsia"/>
                <w:kern w:val="0"/>
                <w:sz w:val="24"/>
              </w:rPr>
              <w:t>不允许</w:t>
            </w:r>
          </w:p>
        </w:tc>
      </w:tr>
      <w:tr w:rsidR="00FE654B">
        <w:trPr>
          <w:trHeight w:val="680"/>
          <w:jc w:val="center"/>
        </w:trPr>
        <w:tc>
          <w:tcPr>
            <w:tcW w:w="975" w:type="dxa"/>
            <w:vAlign w:val="center"/>
          </w:tcPr>
          <w:p w:rsidR="00FE654B" w:rsidRDefault="00ED6944">
            <w:pPr>
              <w:snapToGrid w:val="0"/>
              <w:spacing w:line="360" w:lineRule="auto"/>
              <w:jc w:val="center"/>
              <w:rPr>
                <w:rFonts w:ascii="宋体" w:hAnsi="Calibri" w:cs="宋体"/>
                <w:kern w:val="0"/>
                <w:sz w:val="24"/>
              </w:rPr>
            </w:pPr>
            <w:r>
              <w:rPr>
                <w:rFonts w:ascii="宋体" w:hAnsi="Calibri" w:cs="宋体" w:hint="eastAsia"/>
                <w:kern w:val="0"/>
                <w:sz w:val="24"/>
              </w:rPr>
              <w:t>17</w:t>
            </w:r>
          </w:p>
        </w:tc>
        <w:tc>
          <w:tcPr>
            <w:tcW w:w="1891" w:type="dxa"/>
            <w:vAlign w:val="center"/>
          </w:tcPr>
          <w:p w:rsidR="00FE654B" w:rsidRDefault="00ED6944">
            <w:pPr>
              <w:snapToGrid w:val="0"/>
              <w:spacing w:line="360" w:lineRule="auto"/>
              <w:jc w:val="center"/>
              <w:rPr>
                <w:rFonts w:ascii="宋体" w:hAnsi="Calibri" w:cs="宋体"/>
                <w:kern w:val="0"/>
                <w:sz w:val="24"/>
              </w:rPr>
            </w:pPr>
            <w:r>
              <w:rPr>
                <w:rFonts w:ascii="宋体" w:hAnsi="宋体" w:cs="宋体" w:hint="eastAsia"/>
                <w:kern w:val="0"/>
                <w:sz w:val="24"/>
              </w:rPr>
              <w:t>构成比选文件的其他材料</w:t>
            </w:r>
          </w:p>
        </w:tc>
        <w:tc>
          <w:tcPr>
            <w:tcW w:w="6302" w:type="dxa"/>
            <w:vAlign w:val="center"/>
          </w:tcPr>
          <w:p w:rsidR="00FE654B" w:rsidRDefault="00ED6944">
            <w:pPr>
              <w:snapToGrid w:val="0"/>
              <w:spacing w:line="360" w:lineRule="auto"/>
              <w:rPr>
                <w:rFonts w:ascii="宋体" w:hAnsi="Calibri" w:cs="宋体"/>
                <w:sz w:val="24"/>
              </w:rPr>
            </w:pPr>
            <w:r>
              <w:rPr>
                <w:rFonts w:ascii="宋体" w:hAnsi="宋体" w:cs="宋体" w:hint="eastAsia"/>
                <w:sz w:val="24"/>
              </w:rPr>
              <w:t>澄清、补遗、修改以及答疑等</w:t>
            </w:r>
          </w:p>
        </w:tc>
      </w:tr>
      <w:tr w:rsidR="00FE654B">
        <w:trPr>
          <w:trHeight w:val="1100"/>
          <w:jc w:val="center"/>
        </w:trPr>
        <w:tc>
          <w:tcPr>
            <w:tcW w:w="975" w:type="dxa"/>
            <w:vAlign w:val="center"/>
          </w:tcPr>
          <w:p w:rsidR="00FE654B" w:rsidRDefault="00ED6944">
            <w:pPr>
              <w:snapToGrid w:val="0"/>
              <w:spacing w:line="360" w:lineRule="auto"/>
              <w:jc w:val="center"/>
              <w:rPr>
                <w:rFonts w:ascii="宋体" w:hAnsi="Calibri" w:cs="宋体"/>
                <w:kern w:val="0"/>
                <w:sz w:val="24"/>
              </w:rPr>
            </w:pPr>
            <w:r>
              <w:rPr>
                <w:rFonts w:ascii="宋体" w:hAnsi="Calibri" w:cs="宋体" w:hint="eastAsia"/>
                <w:kern w:val="0"/>
                <w:sz w:val="24"/>
              </w:rPr>
              <w:t>18</w:t>
            </w:r>
          </w:p>
        </w:tc>
        <w:tc>
          <w:tcPr>
            <w:tcW w:w="1891" w:type="dxa"/>
            <w:vAlign w:val="center"/>
          </w:tcPr>
          <w:p w:rsidR="00FE654B" w:rsidRDefault="00ED6944">
            <w:pPr>
              <w:snapToGrid w:val="0"/>
              <w:spacing w:line="360" w:lineRule="auto"/>
              <w:jc w:val="center"/>
              <w:rPr>
                <w:rFonts w:ascii="宋体" w:hAnsi="Calibri" w:cs="宋体"/>
                <w:kern w:val="0"/>
                <w:sz w:val="24"/>
              </w:rPr>
            </w:pPr>
            <w:r>
              <w:rPr>
                <w:rFonts w:ascii="宋体" w:hAnsi="宋体" w:cs="宋体" w:hint="eastAsia"/>
                <w:kern w:val="0"/>
                <w:sz w:val="24"/>
              </w:rPr>
              <w:t>比选截止时间</w:t>
            </w:r>
          </w:p>
        </w:tc>
        <w:tc>
          <w:tcPr>
            <w:tcW w:w="6302" w:type="dxa"/>
            <w:vAlign w:val="center"/>
          </w:tcPr>
          <w:p w:rsidR="00FE654B" w:rsidRPr="00B64789" w:rsidRDefault="00ED6944">
            <w:pPr>
              <w:adjustRightInd w:val="0"/>
              <w:spacing w:line="360" w:lineRule="auto"/>
              <w:ind w:left="480" w:hangingChars="200" w:hanging="480"/>
              <w:textAlignment w:val="baseline"/>
              <w:rPr>
                <w:rFonts w:ascii="宋体" w:hAnsi="Calibri"/>
                <w:sz w:val="24"/>
                <w:u w:val="single"/>
              </w:rPr>
            </w:pPr>
            <w:r>
              <w:rPr>
                <w:rFonts w:ascii="宋体" w:hAnsi="宋体" w:hint="eastAsia"/>
                <w:sz w:val="24"/>
              </w:rPr>
              <w:t>竞选文件递</w:t>
            </w:r>
            <w:r w:rsidRPr="00B64789">
              <w:rPr>
                <w:rFonts w:ascii="宋体" w:hAnsi="宋体" w:hint="eastAsia"/>
                <w:sz w:val="24"/>
              </w:rPr>
              <w:t>交时间：</w:t>
            </w:r>
            <w:r w:rsidRPr="00B64789">
              <w:rPr>
                <w:rFonts w:ascii="宋体" w:hAnsi="宋体" w:hint="eastAsia"/>
                <w:sz w:val="24"/>
                <w:u w:val="single"/>
              </w:rPr>
              <w:t>2022年</w:t>
            </w:r>
            <w:r w:rsidR="00D44827" w:rsidRPr="00B64789">
              <w:rPr>
                <w:rFonts w:ascii="宋体" w:hAnsi="宋体" w:hint="eastAsia"/>
                <w:sz w:val="24"/>
                <w:u w:val="single"/>
              </w:rPr>
              <w:t>10</w:t>
            </w:r>
            <w:r w:rsidRPr="00B64789">
              <w:rPr>
                <w:rFonts w:ascii="宋体" w:hAnsi="宋体" w:hint="eastAsia"/>
                <w:sz w:val="24"/>
                <w:u w:val="single"/>
              </w:rPr>
              <w:t>月2</w:t>
            </w:r>
            <w:r w:rsidR="00090DF8">
              <w:rPr>
                <w:rFonts w:ascii="宋体" w:hAnsi="宋体" w:hint="eastAsia"/>
                <w:sz w:val="24"/>
                <w:u w:val="single"/>
              </w:rPr>
              <w:t>8</w:t>
            </w:r>
            <w:r w:rsidRPr="00B64789">
              <w:rPr>
                <w:rFonts w:ascii="宋体" w:hAnsi="宋体" w:hint="eastAsia"/>
                <w:sz w:val="24"/>
                <w:u w:val="single"/>
              </w:rPr>
              <w:t>日</w:t>
            </w:r>
            <w:r w:rsidR="00D44827" w:rsidRPr="00B64789">
              <w:rPr>
                <w:rFonts w:ascii="宋体" w:hAnsi="宋体" w:hint="eastAsia"/>
                <w:sz w:val="24"/>
                <w:u w:val="single"/>
              </w:rPr>
              <w:t>9</w:t>
            </w:r>
            <w:r w:rsidRPr="00B64789">
              <w:rPr>
                <w:rFonts w:ascii="宋体" w:hAnsi="宋体" w:hint="eastAsia"/>
                <w:sz w:val="24"/>
                <w:u w:val="single"/>
              </w:rPr>
              <w:t>时（北京时间）</w:t>
            </w:r>
          </w:p>
          <w:p w:rsidR="00FE654B" w:rsidRDefault="00ED6944" w:rsidP="00090DF8">
            <w:pPr>
              <w:adjustRightInd w:val="0"/>
              <w:spacing w:line="360" w:lineRule="auto"/>
              <w:textAlignment w:val="baseline"/>
              <w:rPr>
                <w:rFonts w:ascii="宋体" w:hAnsi="Calibri" w:cs="宋体"/>
                <w:b/>
                <w:kern w:val="0"/>
                <w:sz w:val="24"/>
              </w:rPr>
            </w:pPr>
            <w:r w:rsidRPr="00B64789">
              <w:rPr>
                <w:rFonts w:ascii="宋体" w:hAnsi="宋体" w:hint="eastAsia"/>
                <w:sz w:val="24"/>
              </w:rPr>
              <w:t>竞选截止时间：</w:t>
            </w:r>
            <w:r w:rsidRPr="00B64789">
              <w:rPr>
                <w:rFonts w:ascii="宋体" w:hAnsi="宋体" w:hint="eastAsia"/>
                <w:sz w:val="24"/>
                <w:u w:val="single"/>
              </w:rPr>
              <w:t>2022年</w:t>
            </w:r>
            <w:r w:rsidR="00D44827" w:rsidRPr="00B64789">
              <w:rPr>
                <w:rFonts w:ascii="宋体" w:hAnsi="宋体" w:hint="eastAsia"/>
                <w:sz w:val="24"/>
                <w:u w:val="single"/>
              </w:rPr>
              <w:t>10</w:t>
            </w:r>
            <w:r w:rsidRPr="00B64789">
              <w:rPr>
                <w:rFonts w:ascii="宋体" w:hAnsi="宋体" w:hint="eastAsia"/>
                <w:sz w:val="24"/>
                <w:u w:val="single"/>
              </w:rPr>
              <w:t>月</w:t>
            </w:r>
            <w:r w:rsidR="00D44827" w:rsidRPr="00B64789">
              <w:rPr>
                <w:rFonts w:ascii="宋体" w:hAnsi="宋体" w:hint="eastAsia"/>
                <w:sz w:val="24"/>
                <w:u w:val="single"/>
              </w:rPr>
              <w:t>2</w:t>
            </w:r>
            <w:r w:rsidR="00090DF8">
              <w:rPr>
                <w:rFonts w:ascii="宋体" w:hAnsi="宋体" w:hint="eastAsia"/>
                <w:sz w:val="24"/>
                <w:u w:val="single"/>
              </w:rPr>
              <w:t>8</w:t>
            </w:r>
            <w:r w:rsidRPr="00B64789">
              <w:rPr>
                <w:rFonts w:ascii="宋体" w:hAnsi="宋体" w:hint="eastAsia"/>
                <w:sz w:val="24"/>
                <w:u w:val="single"/>
              </w:rPr>
              <w:t>日</w:t>
            </w:r>
            <w:r w:rsidR="00D44827" w:rsidRPr="00B64789">
              <w:rPr>
                <w:rFonts w:ascii="宋体" w:hAnsi="宋体" w:hint="eastAsia"/>
                <w:sz w:val="24"/>
                <w:u w:val="single"/>
              </w:rPr>
              <w:t>9</w:t>
            </w:r>
            <w:r w:rsidRPr="00B64789">
              <w:rPr>
                <w:rFonts w:ascii="宋体" w:hAnsi="宋体" w:hint="eastAsia"/>
                <w:sz w:val="24"/>
                <w:u w:val="single"/>
              </w:rPr>
              <w:t>时（北京时间）</w:t>
            </w:r>
          </w:p>
        </w:tc>
      </w:tr>
      <w:tr w:rsidR="00FE654B">
        <w:trPr>
          <w:trHeight w:val="37"/>
          <w:jc w:val="center"/>
        </w:trPr>
        <w:tc>
          <w:tcPr>
            <w:tcW w:w="975" w:type="dxa"/>
            <w:vAlign w:val="center"/>
          </w:tcPr>
          <w:p w:rsidR="00FE654B" w:rsidRDefault="00ED6944">
            <w:pPr>
              <w:snapToGrid w:val="0"/>
              <w:spacing w:line="360" w:lineRule="auto"/>
              <w:ind w:firstLineChars="100" w:firstLine="240"/>
              <w:rPr>
                <w:rFonts w:ascii="宋体" w:hAnsi="Calibri" w:cs="宋体"/>
                <w:kern w:val="0"/>
                <w:sz w:val="24"/>
              </w:rPr>
            </w:pPr>
            <w:r>
              <w:rPr>
                <w:rFonts w:ascii="宋体" w:hAnsi="Calibri" w:cs="宋体" w:hint="eastAsia"/>
                <w:kern w:val="0"/>
                <w:sz w:val="24"/>
              </w:rPr>
              <w:t>19</w:t>
            </w:r>
          </w:p>
        </w:tc>
        <w:tc>
          <w:tcPr>
            <w:tcW w:w="1891" w:type="dxa"/>
            <w:vAlign w:val="center"/>
          </w:tcPr>
          <w:p w:rsidR="00FE654B" w:rsidRDefault="00ED6944">
            <w:pPr>
              <w:snapToGrid w:val="0"/>
              <w:spacing w:line="360" w:lineRule="auto"/>
              <w:jc w:val="center"/>
              <w:rPr>
                <w:rFonts w:ascii="宋体" w:hAnsi="Calibri" w:cs="宋体"/>
                <w:kern w:val="0"/>
                <w:sz w:val="24"/>
              </w:rPr>
            </w:pPr>
            <w:r>
              <w:rPr>
                <w:rFonts w:ascii="宋体" w:hAnsi="宋体" w:cs="宋体" w:hint="eastAsia"/>
                <w:kern w:val="0"/>
                <w:sz w:val="24"/>
              </w:rPr>
              <w:t>竞选报价</w:t>
            </w:r>
          </w:p>
        </w:tc>
        <w:tc>
          <w:tcPr>
            <w:tcW w:w="6302" w:type="dxa"/>
            <w:vAlign w:val="center"/>
          </w:tcPr>
          <w:p w:rsidR="00FE654B" w:rsidRPr="00D44827" w:rsidRDefault="00ED6944">
            <w:pPr>
              <w:snapToGrid w:val="0"/>
              <w:spacing w:line="360" w:lineRule="exact"/>
              <w:ind w:firstLineChars="150" w:firstLine="315"/>
              <w:rPr>
                <w:rFonts w:ascii="宋体" w:hAnsi="宋体" w:cs="宋体"/>
                <w:kern w:val="0"/>
                <w:szCs w:val="21"/>
              </w:rPr>
            </w:pPr>
            <w:r>
              <w:rPr>
                <w:rFonts w:ascii="宋体" w:hAnsi="宋体" w:cs="宋体" w:hint="eastAsia"/>
                <w:kern w:val="0"/>
                <w:szCs w:val="21"/>
              </w:rPr>
              <w:t>一、报价形式：本项目采用设计、采购、施工总承包模式，本项</w:t>
            </w:r>
            <w:r w:rsidR="008806C6">
              <w:rPr>
                <w:rFonts w:ascii="宋体" w:hAnsi="宋体" w:cs="宋体" w:hint="eastAsia"/>
                <w:kern w:val="0"/>
                <w:szCs w:val="21"/>
              </w:rPr>
              <w:t>目按工程量清单报价，合同为单价合同。</w:t>
            </w:r>
          </w:p>
          <w:p w:rsidR="00FE654B" w:rsidRPr="00D44827" w:rsidRDefault="00ED6944">
            <w:pPr>
              <w:snapToGrid w:val="0"/>
              <w:spacing w:line="360" w:lineRule="auto"/>
              <w:ind w:firstLineChars="200" w:firstLine="420"/>
              <w:rPr>
                <w:rFonts w:ascii="宋体" w:hAnsi="宋体" w:cs="仿宋_GB2312"/>
                <w:kern w:val="0"/>
                <w:szCs w:val="21"/>
              </w:rPr>
            </w:pPr>
            <w:r w:rsidRPr="00D44827">
              <w:rPr>
                <w:rFonts w:ascii="宋体" w:hAnsi="宋体" w:cs="仿宋_GB2312" w:hint="eastAsia"/>
                <w:kern w:val="0"/>
                <w:szCs w:val="21"/>
              </w:rPr>
              <w:t>二、报价内容：</w:t>
            </w:r>
          </w:p>
          <w:p w:rsidR="00FE654B" w:rsidRPr="00D44827" w:rsidRDefault="00ED6944">
            <w:pPr>
              <w:snapToGrid w:val="0"/>
              <w:spacing w:line="360" w:lineRule="exact"/>
              <w:ind w:firstLine="420"/>
              <w:rPr>
                <w:rFonts w:ascii="宋体" w:hAnsi="宋体"/>
                <w:b/>
                <w:kern w:val="0"/>
                <w:szCs w:val="21"/>
              </w:rPr>
            </w:pPr>
            <w:r w:rsidRPr="00D44827">
              <w:rPr>
                <w:rFonts w:ascii="宋体" w:hAnsi="宋体" w:hint="eastAsia"/>
                <w:b/>
                <w:kern w:val="0"/>
                <w:szCs w:val="21"/>
              </w:rPr>
              <w:t>（一）设计费包含的内容</w:t>
            </w:r>
          </w:p>
          <w:p w:rsidR="00FE654B" w:rsidRPr="00D44827" w:rsidRDefault="00ED6944">
            <w:pPr>
              <w:snapToGrid w:val="0"/>
              <w:spacing w:line="360" w:lineRule="exact"/>
              <w:ind w:firstLine="420"/>
              <w:rPr>
                <w:rFonts w:ascii="宋体" w:hAnsi="宋体"/>
                <w:kern w:val="0"/>
                <w:szCs w:val="21"/>
              </w:rPr>
            </w:pPr>
            <w:r w:rsidRPr="00D44827">
              <w:rPr>
                <w:rFonts w:ascii="宋体" w:hAnsi="宋体" w:hint="eastAsia"/>
                <w:kern w:val="0"/>
                <w:szCs w:val="21"/>
              </w:rPr>
              <w:t>1、包括但不仅限于完成本项目比选文件中要求的所有设计工作涉及的设计费、资料费以及设计单位的管理费、人员工资、劳保、医疗、福利、津贴、保险、差旅费、资料费、税金、利润等所有一切可预见和不可预见的完成本项目设计的全部费用。</w:t>
            </w:r>
          </w:p>
          <w:p w:rsidR="00FE654B" w:rsidRPr="00D44827" w:rsidRDefault="00ED6944">
            <w:pPr>
              <w:snapToGrid w:val="0"/>
              <w:spacing w:line="360" w:lineRule="exact"/>
              <w:ind w:firstLineChars="200" w:firstLine="420"/>
              <w:rPr>
                <w:rFonts w:ascii="宋体" w:hAnsi="宋体"/>
                <w:kern w:val="0"/>
                <w:szCs w:val="21"/>
              </w:rPr>
            </w:pPr>
            <w:r w:rsidRPr="00D44827">
              <w:rPr>
                <w:rFonts w:ascii="宋体" w:hAnsi="宋体" w:hint="eastAsia"/>
                <w:kern w:val="0"/>
                <w:szCs w:val="21"/>
              </w:rPr>
              <w:t>2、设计费按工程量清单报价，设计费为包干价，</w:t>
            </w:r>
            <w:r w:rsidRPr="00D44827">
              <w:rPr>
                <w:rFonts w:ascii="宋体" w:hAnsi="宋体"/>
                <w:kern w:val="0"/>
                <w:szCs w:val="21"/>
              </w:rPr>
              <w:t>比选人</w:t>
            </w:r>
            <w:proofErr w:type="gramStart"/>
            <w:r w:rsidRPr="00D44827">
              <w:rPr>
                <w:rFonts w:ascii="宋体" w:hAnsi="宋体"/>
                <w:kern w:val="0"/>
                <w:szCs w:val="21"/>
              </w:rPr>
              <w:t>不</w:t>
            </w:r>
            <w:proofErr w:type="gramEnd"/>
            <w:r w:rsidRPr="00D44827">
              <w:rPr>
                <w:rFonts w:ascii="宋体" w:hAnsi="宋体"/>
                <w:kern w:val="0"/>
                <w:szCs w:val="21"/>
              </w:rPr>
              <w:t>另行支付任何费用</w:t>
            </w:r>
            <w:r w:rsidRPr="00D44827">
              <w:rPr>
                <w:rFonts w:ascii="宋体" w:hAnsi="宋体" w:hint="eastAsia"/>
                <w:kern w:val="0"/>
                <w:szCs w:val="21"/>
              </w:rPr>
              <w:t>，包括但不限于下</w:t>
            </w:r>
            <w:r w:rsidRPr="00D44827">
              <w:rPr>
                <w:rFonts w:ascii="宋体" w:hAnsi="宋体"/>
                <w:kern w:val="0"/>
                <w:szCs w:val="21"/>
              </w:rPr>
              <w:t>述原因</w:t>
            </w:r>
            <w:r w:rsidRPr="00D44827">
              <w:rPr>
                <w:rFonts w:ascii="宋体" w:hAnsi="宋体" w:hint="eastAsia"/>
                <w:kern w:val="0"/>
                <w:szCs w:val="21"/>
              </w:rPr>
              <w:t>：</w:t>
            </w:r>
            <w:r w:rsidRPr="00D44827">
              <w:rPr>
                <w:rFonts w:ascii="宋体" w:hAnsi="宋体"/>
                <w:kern w:val="0"/>
                <w:szCs w:val="21"/>
              </w:rPr>
              <w:br/>
            </w:r>
            <w:r w:rsidRPr="00D44827">
              <w:rPr>
                <w:rFonts w:ascii="宋体" w:hAnsi="宋体" w:hint="eastAsia"/>
                <w:kern w:val="0"/>
                <w:szCs w:val="21"/>
              </w:rPr>
              <w:t xml:space="preserve">   </w:t>
            </w:r>
            <w:r w:rsidRPr="00D44827">
              <w:rPr>
                <w:rFonts w:ascii="宋体" w:hAnsi="宋体"/>
                <w:kern w:val="0"/>
                <w:szCs w:val="21"/>
              </w:rPr>
              <w:t>（1）比选人提出的修改或调整意见而产生的设计费、资料费等；</w:t>
            </w:r>
            <w:r w:rsidRPr="00D44827">
              <w:rPr>
                <w:rFonts w:ascii="宋体" w:hAnsi="宋体"/>
                <w:kern w:val="0"/>
                <w:szCs w:val="21"/>
              </w:rPr>
              <w:br/>
            </w:r>
            <w:r w:rsidRPr="00D44827">
              <w:rPr>
                <w:rFonts w:ascii="宋体" w:hAnsi="宋体" w:hint="eastAsia"/>
                <w:kern w:val="0"/>
                <w:szCs w:val="21"/>
              </w:rPr>
              <w:t xml:space="preserve">   </w:t>
            </w:r>
            <w:r w:rsidRPr="00D44827">
              <w:rPr>
                <w:rFonts w:ascii="宋体" w:hAnsi="宋体"/>
                <w:kern w:val="0"/>
                <w:szCs w:val="21"/>
              </w:rPr>
              <w:t>（</w:t>
            </w:r>
            <w:r w:rsidRPr="00D44827">
              <w:rPr>
                <w:rFonts w:ascii="宋体" w:hAnsi="宋体" w:hint="eastAsia"/>
                <w:kern w:val="0"/>
                <w:szCs w:val="21"/>
              </w:rPr>
              <w:t>2</w:t>
            </w:r>
            <w:r w:rsidRPr="00D44827">
              <w:rPr>
                <w:rFonts w:ascii="宋体" w:hAnsi="宋体"/>
                <w:kern w:val="0"/>
                <w:szCs w:val="21"/>
              </w:rPr>
              <w:t>）施工过程中设计变更而产生的设计费、资料费、专家评审费等。</w:t>
            </w:r>
          </w:p>
          <w:p w:rsidR="00FE654B" w:rsidRPr="00D44827" w:rsidRDefault="00ED6944">
            <w:pPr>
              <w:snapToGrid w:val="0"/>
              <w:spacing w:line="360" w:lineRule="exact"/>
              <w:ind w:firstLineChars="200" w:firstLine="420"/>
              <w:rPr>
                <w:rFonts w:ascii="宋体" w:hAnsi="宋体"/>
                <w:kern w:val="0"/>
                <w:szCs w:val="21"/>
              </w:rPr>
            </w:pPr>
            <w:r w:rsidRPr="00D44827">
              <w:rPr>
                <w:rFonts w:ascii="宋体" w:hAnsi="宋体" w:hint="eastAsia"/>
                <w:kern w:val="0"/>
                <w:szCs w:val="21"/>
              </w:rPr>
              <w:t>3.竞选人中标后提供施工图八套。</w:t>
            </w:r>
          </w:p>
          <w:p w:rsidR="00FE654B" w:rsidRDefault="00ED6944">
            <w:pPr>
              <w:snapToGrid w:val="0"/>
              <w:spacing w:line="360" w:lineRule="exact"/>
              <w:ind w:firstLine="420"/>
              <w:rPr>
                <w:rFonts w:ascii="宋体" w:hAnsi="宋体"/>
                <w:b/>
                <w:kern w:val="0"/>
                <w:szCs w:val="21"/>
              </w:rPr>
            </w:pPr>
            <w:r>
              <w:rPr>
                <w:rFonts w:ascii="宋体" w:hAnsi="宋体" w:hint="eastAsia"/>
                <w:b/>
                <w:kern w:val="0"/>
                <w:szCs w:val="21"/>
              </w:rPr>
              <w:t>（二）施工费用报价原则</w:t>
            </w:r>
          </w:p>
          <w:p w:rsidR="00FE654B" w:rsidRDefault="00ED6944">
            <w:pPr>
              <w:snapToGrid w:val="0"/>
              <w:spacing w:line="360" w:lineRule="exact"/>
              <w:ind w:firstLineChars="200" w:firstLine="420"/>
              <w:rPr>
                <w:rFonts w:ascii="宋体" w:hAnsi="宋体"/>
                <w:kern w:val="0"/>
                <w:szCs w:val="21"/>
              </w:rPr>
            </w:pPr>
            <w:r>
              <w:rPr>
                <w:rFonts w:ascii="宋体" w:hAnsi="宋体" w:hint="eastAsia"/>
                <w:kern w:val="0"/>
                <w:szCs w:val="21"/>
              </w:rPr>
              <w:t>1、本次比选为设计施工一体化，施工图由中选人完成，本次比选</w:t>
            </w:r>
            <w:r w:rsidRPr="00D44827">
              <w:rPr>
                <w:rFonts w:ascii="宋体" w:hAnsi="宋体" w:hint="eastAsia"/>
                <w:kern w:val="0"/>
                <w:szCs w:val="21"/>
              </w:rPr>
              <w:t>申请报价由竞选人根据比选人提供的简易图纸及主要工程量清单，自行完善设计并按照工程量清单进行报价，</w:t>
            </w:r>
            <w:r w:rsidR="00084C7A">
              <w:rPr>
                <w:rFonts w:ascii="宋体" w:hAnsi="宋体" w:hint="eastAsia"/>
                <w:kern w:val="0"/>
                <w:szCs w:val="21"/>
              </w:rPr>
              <w:t>结合自身实力及市场行情自行报价。</w:t>
            </w:r>
            <w:r w:rsidR="008806C6">
              <w:rPr>
                <w:rFonts w:ascii="宋体" w:hAnsi="宋体" w:hint="eastAsia"/>
                <w:kern w:val="0"/>
                <w:szCs w:val="21"/>
              </w:rPr>
              <w:t>竞选人按主要工程量清单编制报价文件时，</w:t>
            </w:r>
            <w:r w:rsidR="00AB5749">
              <w:rPr>
                <w:rFonts w:ascii="宋体" w:hAnsi="宋体" w:hint="eastAsia"/>
                <w:kern w:val="0"/>
                <w:szCs w:val="21"/>
              </w:rPr>
              <w:t>报</w:t>
            </w:r>
            <w:r w:rsidR="00AB5749">
              <w:rPr>
                <w:rFonts w:ascii="宋体" w:hAnsi="宋体" w:hint="eastAsia"/>
                <w:kern w:val="0"/>
                <w:szCs w:val="21"/>
              </w:rPr>
              <w:lastRenderedPageBreak/>
              <w:t>价为综合单价，</w:t>
            </w:r>
            <w:r w:rsidR="008806C6">
              <w:rPr>
                <w:rFonts w:ascii="宋体" w:hAnsi="宋体" w:hint="eastAsia"/>
                <w:kern w:val="0"/>
                <w:szCs w:val="21"/>
              </w:rPr>
              <w:t>各单项报价均不得超过单项限价，否则废标。</w:t>
            </w:r>
          </w:p>
          <w:p w:rsidR="00FE654B" w:rsidRDefault="00ED6944">
            <w:pPr>
              <w:snapToGrid w:val="0"/>
              <w:spacing w:line="360" w:lineRule="exact"/>
              <w:ind w:firstLineChars="200" w:firstLine="420"/>
              <w:rPr>
                <w:kern w:val="0"/>
                <w:szCs w:val="21"/>
              </w:rPr>
            </w:pPr>
            <w:r w:rsidRPr="00B64789">
              <w:rPr>
                <w:rFonts w:ascii="宋体" w:hAnsi="宋体" w:hint="eastAsia"/>
                <w:kern w:val="0"/>
                <w:szCs w:val="21"/>
              </w:rPr>
              <w:t>2、</w:t>
            </w:r>
            <w:r w:rsidRPr="00B64789">
              <w:rPr>
                <w:rFonts w:hint="eastAsia"/>
                <w:kern w:val="0"/>
                <w:szCs w:val="21"/>
              </w:rPr>
              <w:t>参照规范及定额：《建设工</w:t>
            </w:r>
            <w:r>
              <w:rPr>
                <w:rFonts w:hint="eastAsia"/>
                <w:kern w:val="0"/>
                <w:szCs w:val="21"/>
              </w:rPr>
              <w:t>程工程量清单计价规范》（</w:t>
            </w:r>
            <w:r>
              <w:rPr>
                <w:rFonts w:hint="eastAsia"/>
                <w:kern w:val="0"/>
                <w:szCs w:val="21"/>
              </w:rPr>
              <w:t>GB50500-2013</w:t>
            </w:r>
            <w:r>
              <w:rPr>
                <w:rFonts w:hint="eastAsia"/>
                <w:kern w:val="0"/>
                <w:szCs w:val="21"/>
              </w:rPr>
              <w:t>）、《房屋建筑与装饰工程工程量计算规范》（</w:t>
            </w:r>
            <w:r>
              <w:rPr>
                <w:rFonts w:hint="eastAsia"/>
                <w:kern w:val="0"/>
                <w:szCs w:val="21"/>
              </w:rPr>
              <w:t>GB50854-2013</w:t>
            </w:r>
            <w:r>
              <w:rPr>
                <w:rFonts w:hint="eastAsia"/>
                <w:kern w:val="0"/>
                <w:szCs w:val="21"/>
              </w:rPr>
              <w:t>）、《通用安装工程工程量计算规范》（</w:t>
            </w:r>
            <w:r>
              <w:rPr>
                <w:rFonts w:hint="eastAsia"/>
                <w:kern w:val="0"/>
                <w:szCs w:val="21"/>
              </w:rPr>
              <w:t>GB50856-2013</w:t>
            </w:r>
            <w:r>
              <w:rPr>
                <w:rFonts w:hint="eastAsia"/>
                <w:kern w:val="0"/>
                <w:szCs w:val="21"/>
              </w:rPr>
              <w:t>）、《重庆市建设工程工程量清单计价规则》（</w:t>
            </w:r>
            <w:r>
              <w:rPr>
                <w:rFonts w:hint="eastAsia"/>
                <w:kern w:val="0"/>
                <w:szCs w:val="21"/>
              </w:rPr>
              <w:t>CQJJGZ-2013</w:t>
            </w:r>
            <w:r>
              <w:rPr>
                <w:rFonts w:hint="eastAsia"/>
                <w:kern w:val="0"/>
                <w:szCs w:val="21"/>
              </w:rPr>
              <w:t>）、《重庆市建设工程工程量计算规则》（</w:t>
            </w:r>
            <w:r>
              <w:rPr>
                <w:rFonts w:hint="eastAsia"/>
                <w:kern w:val="0"/>
                <w:szCs w:val="21"/>
              </w:rPr>
              <w:t>CQJLGZ</w:t>
            </w:r>
            <w:r>
              <w:rPr>
                <w:rFonts w:hint="eastAsia"/>
                <w:kern w:val="0"/>
                <w:szCs w:val="21"/>
              </w:rPr>
              <w:t>－</w:t>
            </w:r>
            <w:r>
              <w:rPr>
                <w:rFonts w:hint="eastAsia"/>
                <w:kern w:val="0"/>
                <w:szCs w:val="21"/>
              </w:rPr>
              <w:t>2013</w:t>
            </w:r>
            <w:r>
              <w:rPr>
                <w:rFonts w:hint="eastAsia"/>
                <w:kern w:val="0"/>
                <w:szCs w:val="21"/>
              </w:rPr>
              <w:t>）、《重庆市房屋建筑与装饰工程计价定额》（</w:t>
            </w:r>
            <w:r>
              <w:rPr>
                <w:rFonts w:hint="eastAsia"/>
                <w:kern w:val="0"/>
                <w:szCs w:val="21"/>
              </w:rPr>
              <w:t>CQJZDE-2018</w:t>
            </w:r>
            <w:r>
              <w:rPr>
                <w:rFonts w:hint="eastAsia"/>
                <w:kern w:val="0"/>
                <w:szCs w:val="21"/>
              </w:rPr>
              <w:t>）、《重庆市通用安装工程计价定额》（</w:t>
            </w:r>
            <w:r>
              <w:rPr>
                <w:rFonts w:hint="eastAsia"/>
                <w:kern w:val="0"/>
                <w:szCs w:val="21"/>
              </w:rPr>
              <w:t>CQAZDE-2018</w:t>
            </w:r>
            <w:r>
              <w:rPr>
                <w:rFonts w:hint="eastAsia"/>
                <w:kern w:val="0"/>
                <w:szCs w:val="21"/>
              </w:rPr>
              <w:t>）、《重庆市建设工程费用定额》（</w:t>
            </w:r>
            <w:r>
              <w:rPr>
                <w:rFonts w:hint="eastAsia"/>
                <w:kern w:val="0"/>
                <w:szCs w:val="21"/>
              </w:rPr>
              <w:t>CQFYDE-2018</w:t>
            </w:r>
            <w:r>
              <w:rPr>
                <w:rFonts w:hint="eastAsia"/>
                <w:kern w:val="0"/>
                <w:szCs w:val="21"/>
              </w:rPr>
              <w:t>）、《重庆市房屋修缮工程计价定额》（</w:t>
            </w:r>
            <w:r>
              <w:rPr>
                <w:rFonts w:hint="eastAsia"/>
                <w:kern w:val="0"/>
                <w:szCs w:val="21"/>
              </w:rPr>
              <w:t>CQXSDE-2018</w:t>
            </w:r>
            <w:r>
              <w:rPr>
                <w:rFonts w:hint="eastAsia"/>
                <w:kern w:val="0"/>
                <w:szCs w:val="21"/>
              </w:rPr>
              <w:t>）、《重庆市建筑工程混凝土及砂浆配合比表定额》（</w:t>
            </w:r>
            <w:r>
              <w:rPr>
                <w:rFonts w:hint="eastAsia"/>
                <w:kern w:val="0"/>
                <w:szCs w:val="21"/>
              </w:rPr>
              <w:t>CQPHBB-2018</w:t>
            </w:r>
            <w:r>
              <w:rPr>
                <w:rFonts w:hint="eastAsia"/>
                <w:kern w:val="0"/>
                <w:szCs w:val="21"/>
              </w:rPr>
              <w:t>）、《重庆市建筑工程施工机械台班定额》（</w:t>
            </w:r>
            <w:r>
              <w:rPr>
                <w:rFonts w:hint="eastAsia"/>
                <w:kern w:val="0"/>
                <w:szCs w:val="21"/>
              </w:rPr>
              <w:t>CQFYDE-2018</w:t>
            </w:r>
            <w:r>
              <w:rPr>
                <w:rFonts w:hint="eastAsia"/>
                <w:kern w:val="0"/>
                <w:szCs w:val="21"/>
              </w:rPr>
              <w:t>）、《重庆市建筑工程施工仪器仪表台班定额》（</w:t>
            </w:r>
            <w:r>
              <w:rPr>
                <w:rFonts w:hint="eastAsia"/>
                <w:kern w:val="0"/>
                <w:szCs w:val="21"/>
              </w:rPr>
              <w:t>CQYQYBDE-2018</w:t>
            </w:r>
            <w:r>
              <w:rPr>
                <w:rFonts w:hint="eastAsia"/>
                <w:kern w:val="0"/>
                <w:szCs w:val="21"/>
              </w:rPr>
              <w:t>）、《重庆市建设领域禁止、限制使用落后技术通告（</w:t>
            </w:r>
            <w:r>
              <w:rPr>
                <w:rFonts w:hint="eastAsia"/>
                <w:kern w:val="0"/>
                <w:szCs w:val="21"/>
              </w:rPr>
              <w:t>2019</w:t>
            </w:r>
            <w:r>
              <w:rPr>
                <w:rFonts w:hint="eastAsia"/>
                <w:kern w:val="0"/>
                <w:szCs w:val="21"/>
              </w:rPr>
              <w:t>年版）》（</w:t>
            </w:r>
            <w:proofErr w:type="gramStart"/>
            <w:r>
              <w:rPr>
                <w:rFonts w:hint="eastAsia"/>
                <w:kern w:val="0"/>
                <w:szCs w:val="21"/>
              </w:rPr>
              <w:t>渝建发</w:t>
            </w:r>
            <w:proofErr w:type="gramEnd"/>
            <w:r>
              <w:rPr>
                <w:rFonts w:hint="eastAsia"/>
                <w:kern w:val="0"/>
                <w:szCs w:val="21"/>
              </w:rPr>
              <w:t>〔</w:t>
            </w:r>
            <w:r>
              <w:rPr>
                <w:rFonts w:hint="eastAsia"/>
                <w:kern w:val="0"/>
                <w:szCs w:val="21"/>
              </w:rPr>
              <w:t>2019</w:t>
            </w:r>
            <w:r>
              <w:rPr>
                <w:rFonts w:hint="eastAsia"/>
                <w:kern w:val="0"/>
                <w:szCs w:val="21"/>
              </w:rPr>
              <w:t>〕</w:t>
            </w:r>
            <w:r>
              <w:rPr>
                <w:rFonts w:hint="eastAsia"/>
                <w:kern w:val="0"/>
                <w:szCs w:val="21"/>
              </w:rPr>
              <w:t>25</w:t>
            </w:r>
            <w:r>
              <w:rPr>
                <w:rFonts w:hint="eastAsia"/>
                <w:kern w:val="0"/>
                <w:szCs w:val="21"/>
              </w:rPr>
              <w:t>号）、</w:t>
            </w:r>
            <w:proofErr w:type="gramStart"/>
            <w:r>
              <w:rPr>
                <w:rFonts w:hint="eastAsia"/>
                <w:kern w:val="0"/>
                <w:szCs w:val="21"/>
              </w:rPr>
              <w:t>《重庆市城乡建设委员会关于适用增值税新税率调整建设工程计价依据的通知》渝建</w:t>
            </w:r>
            <w:proofErr w:type="gramEnd"/>
            <w:r>
              <w:rPr>
                <w:rFonts w:hint="eastAsia"/>
                <w:kern w:val="0"/>
                <w:szCs w:val="21"/>
              </w:rPr>
              <w:t>[2018]195</w:t>
            </w:r>
            <w:r>
              <w:rPr>
                <w:rFonts w:hint="eastAsia"/>
                <w:kern w:val="0"/>
                <w:szCs w:val="21"/>
              </w:rPr>
              <w:t>号、《关于建筑业营业税改征增值税调整建设工程计价依据的通知》（</w:t>
            </w:r>
            <w:proofErr w:type="gramStart"/>
            <w:r>
              <w:rPr>
                <w:rFonts w:hint="eastAsia"/>
                <w:kern w:val="0"/>
                <w:szCs w:val="21"/>
              </w:rPr>
              <w:t>渝建发</w:t>
            </w:r>
            <w:proofErr w:type="gramEnd"/>
            <w:r>
              <w:rPr>
                <w:rFonts w:hint="eastAsia"/>
                <w:kern w:val="0"/>
                <w:szCs w:val="21"/>
              </w:rPr>
              <w:t>〔</w:t>
            </w:r>
            <w:r>
              <w:rPr>
                <w:rFonts w:hint="eastAsia"/>
                <w:kern w:val="0"/>
                <w:szCs w:val="21"/>
              </w:rPr>
              <w:t>2016</w:t>
            </w:r>
            <w:r>
              <w:rPr>
                <w:rFonts w:hint="eastAsia"/>
                <w:kern w:val="0"/>
                <w:szCs w:val="21"/>
              </w:rPr>
              <w:t>〕</w:t>
            </w:r>
            <w:r>
              <w:rPr>
                <w:rFonts w:hint="eastAsia"/>
                <w:kern w:val="0"/>
                <w:szCs w:val="21"/>
              </w:rPr>
              <w:t>35</w:t>
            </w:r>
            <w:r>
              <w:rPr>
                <w:rFonts w:hint="eastAsia"/>
                <w:kern w:val="0"/>
                <w:szCs w:val="21"/>
              </w:rPr>
              <w:t>号）、《重庆市住房和城乡建设委员会关于适用增值税新税率调整建设工程计价依据的通知》（</w:t>
            </w:r>
            <w:proofErr w:type="gramStart"/>
            <w:r>
              <w:rPr>
                <w:rFonts w:hint="eastAsia"/>
                <w:kern w:val="0"/>
                <w:szCs w:val="21"/>
              </w:rPr>
              <w:t>渝建〔</w:t>
            </w:r>
            <w:r>
              <w:rPr>
                <w:rFonts w:hint="eastAsia"/>
                <w:kern w:val="0"/>
                <w:szCs w:val="21"/>
              </w:rPr>
              <w:t>2019</w:t>
            </w:r>
            <w:r>
              <w:rPr>
                <w:rFonts w:hint="eastAsia"/>
                <w:kern w:val="0"/>
                <w:szCs w:val="21"/>
              </w:rPr>
              <w:t>〕</w:t>
            </w:r>
            <w:proofErr w:type="gramEnd"/>
            <w:r>
              <w:rPr>
                <w:rFonts w:hint="eastAsia"/>
                <w:kern w:val="0"/>
                <w:szCs w:val="21"/>
              </w:rPr>
              <w:t>143</w:t>
            </w:r>
            <w:r>
              <w:rPr>
                <w:rFonts w:hint="eastAsia"/>
                <w:kern w:val="0"/>
                <w:szCs w:val="21"/>
              </w:rPr>
              <w:t>号）和相关配套文件解释。</w:t>
            </w:r>
          </w:p>
          <w:p w:rsidR="00FE654B" w:rsidRDefault="00ED6944">
            <w:pPr>
              <w:snapToGrid w:val="0"/>
              <w:spacing w:line="360" w:lineRule="exact"/>
              <w:ind w:firstLineChars="200" w:firstLine="420"/>
              <w:rPr>
                <w:kern w:val="0"/>
                <w:szCs w:val="21"/>
              </w:rPr>
            </w:pPr>
            <w:r w:rsidRPr="00B64789">
              <w:rPr>
                <w:kern w:val="0"/>
                <w:szCs w:val="21"/>
              </w:rPr>
              <w:t>4</w:t>
            </w:r>
            <w:r w:rsidRPr="00B64789">
              <w:rPr>
                <w:rFonts w:hint="eastAsia"/>
                <w:kern w:val="0"/>
                <w:szCs w:val="21"/>
              </w:rPr>
              <w:t>、安全文明施工费：</w:t>
            </w:r>
          </w:p>
          <w:p w:rsidR="00FE654B" w:rsidRDefault="00ED6944">
            <w:pPr>
              <w:snapToGrid w:val="0"/>
              <w:spacing w:line="360" w:lineRule="exact"/>
              <w:ind w:firstLineChars="200" w:firstLine="420"/>
              <w:rPr>
                <w:kern w:val="0"/>
                <w:szCs w:val="21"/>
              </w:rPr>
            </w:pPr>
            <w:r>
              <w:rPr>
                <w:rFonts w:hint="eastAsia"/>
                <w:kern w:val="0"/>
                <w:szCs w:val="21"/>
              </w:rPr>
              <w:t>（</w:t>
            </w:r>
            <w:r>
              <w:rPr>
                <w:rFonts w:hint="eastAsia"/>
                <w:kern w:val="0"/>
                <w:szCs w:val="21"/>
              </w:rPr>
              <w:t>1</w:t>
            </w:r>
            <w:r>
              <w:rPr>
                <w:rFonts w:hint="eastAsia"/>
                <w:kern w:val="0"/>
                <w:szCs w:val="21"/>
              </w:rPr>
              <w:t>）根据《关于印发</w:t>
            </w:r>
            <w:r>
              <w:rPr>
                <w:rFonts w:hint="eastAsia"/>
                <w:kern w:val="0"/>
                <w:szCs w:val="21"/>
              </w:rPr>
              <w:t>&lt;</w:t>
            </w:r>
            <w:r>
              <w:rPr>
                <w:rFonts w:hint="eastAsia"/>
                <w:kern w:val="0"/>
                <w:szCs w:val="21"/>
              </w:rPr>
              <w:t>重庆市建设工程安全文明施工费计取及使用管理规定</w:t>
            </w:r>
            <w:r>
              <w:rPr>
                <w:rFonts w:hint="eastAsia"/>
                <w:kern w:val="0"/>
                <w:szCs w:val="21"/>
              </w:rPr>
              <w:t>&gt;</w:t>
            </w:r>
            <w:r>
              <w:rPr>
                <w:rFonts w:hint="eastAsia"/>
                <w:kern w:val="0"/>
                <w:szCs w:val="21"/>
              </w:rPr>
              <w:t>的通知》（</w:t>
            </w:r>
            <w:proofErr w:type="gramStart"/>
            <w:r>
              <w:rPr>
                <w:rFonts w:hint="eastAsia"/>
                <w:kern w:val="0"/>
                <w:szCs w:val="21"/>
              </w:rPr>
              <w:t>渝建发</w:t>
            </w:r>
            <w:proofErr w:type="gramEnd"/>
            <w:r>
              <w:rPr>
                <w:rFonts w:hint="eastAsia"/>
                <w:kern w:val="0"/>
                <w:szCs w:val="21"/>
              </w:rPr>
              <w:t>[2014]25</w:t>
            </w:r>
            <w:r>
              <w:rPr>
                <w:rFonts w:hint="eastAsia"/>
                <w:kern w:val="0"/>
                <w:szCs w:val="21"/>
              </w:rPr>
              <w:t>号）、</w:t>
            </w:r>
            <w:r>
              <w:rPr>
                <w:rFonts w:hint="eastAsia"/>
                <w:kern w:val="0"/>
                <w:szCs w:val="21"/>
              </w:rPr>
              <w:t>2018</w:t>
            </w:r>
            <w:r>
              <w:rPr>
                <w:rFonts w:hint="eastAsia"/>
                <w:kern w:val="0"/>
                <w:szCs w:val="21"/>
              </w:rPr>
              <w:t>年《重庆市建设工程费用定额》及</w:t>
            </w:r>
            <w:proofErr w:type="gramStart"/>
            <w:r>
              <w:rPr>
                <w:rFonts w:hint="eastAsia"/>
                <w:kern w:val="0"/>
                <w:szCs w:val="21"/>
              </w:rPr>
              <w:t>《重庆市城乡建设委员会关于适用增值税新税率调整建设工程计价依据的通知》渝建</w:t>
            </w:r>
            <w:proofErr w:type="gramEnd"/>
            <w:r>
              <w:rPr>
                <w:rFonts w:hint="eastAsia"/>
                <w:kern w:val="0"/>
                <w:szCs w:val="21"/>
              </w:rPr>
              <w:t>[2018]195</w:t>
            </w:r>
            <w:r>
              <w:rPr>
                <w:rFonts w:hint="eastAsia"/>
                <w:kern w:val="0"/>
                <w:szCs w:val="21"/>
              </w:rPr>
              <w:t>号、《关于建筑业营业税改征增值税调整建设工程计价依据的通知》（</w:t>
            </w:r>
            <w:proofErr w:type="gramStart"/>
            <w:r>
              <w:rPr>
                <w:rFonts w:hint="eastAsia"/>
                <w:kern w:val="0"/>
                <w:szCs w:val="21"/>
              </w:rPr>
              <w:t>渝建发</w:t>
            </w:r>
            <w:proofErr w:type="gramEnd"/>
            <w:r>
              <w:rPr>
                <w:rFonts w:hint="eastAsia"/>
                <w:kern w:val="0"/>
                <w:szCs w:val="21"/>
              </w:rPr>
              <w:t>〔</w:t>
            </w:r>
            <w:r>
              <w:rPr>
                <w:rFonts w:hint="eastAsia"/>
                <w:kern w:val="0"/>
                <w:szCs w:val="21"/>
              </w:rPr>
              <w:t>2016</w:t>
            </w:r>
            <w:r>
              <w:rPr>
                <w:rFonts w:hint="eastAsia"/>
                <w:kern w:val="0"/>
                <w:szCs w:val="21"/>
              </w:rPr>
              <w:t>〕</w:t>
            </w:r>
            <w:r>
              <w:rPr>
                <w:rFonts w:hint="eastAsia"/>
                <w:kern w:val="0"/>
                <w:szCs w:val="21"/>
              </w:rPr>
              <w:t>35</w:t>
            </w:r>
            <w:r>
              <w:rPr>
                <w:rFonts w:hint="eastAsia"/>
                <w:kern w:val="0"/>
                <w:szCs w:val="21"/>
              </w:rPr>
              <w:t>号）和《重庆市住房和城乡建设委员会关于适用增值税新税率调整建设工程计价依据的通知》（</w:t>
            </w:r>
            <w:proofErr w:type="gramStart"/>
            <w:r>
              <w:rPr>
                <w:rFonts w:hint="eastAsia"/>
                <w:kern w:val="0"/>
                <w:szCs w:val="21"/>
              </w:rPr>
              <w:t>渝建〔</w:t>
            </w:r>
            <w:r>
              <w:rPr>
                <w:rFonts w:hint="eastAsia"/>
                <w:kern w:val="0"/>
                <w:szCs w:val="21"/>
              </w:rPr>
              <w:t>2019</w:t>
            </w:r>
            <w:r>
              <w:rPr>
                <w:rFonts w:hint="eastAsia"/>
                <w:kern w:val="0"/>
                <w:szCs w:val="21"/>
              </w:rPr>
              <w:t>〕</w:t>
            </w:r>
            <w:proofErr w:type="gramEnd"/>
            <w:r>
              <w:rPr>
                <w:rFonts w:hint="eastAsia"/>
                <w:kern w:val="0"/>
                <w:szCs w:val="21"/>
              </w:rPr>
              <w:t>143</w:t>
            </w:r>
            <w:r>
              <w:rPr>
                <w:rFonts w:hint="eastAsia"/>
                <w:kern w:val="0"/>
                <w:szCs w:val="21"/>
              </w:rPr>
              <w:t>号）规定，安全文明施工费由安全施工费、文明施工费、环境保护费及临时设施费组成。</w:t>
            </w:r>
          </w:p>
          <w:p w:rsidR="00FE654B" w:rsidRDefault="00ED6944">
            <w:pPr>
              <w:snapToGrid w:val="0"/>
              <w:spacing w:line="360" w:lineRule="exact"/>
              <w:ind w:firstLineChars="200" w:firstLine="420"/>
              <w:rPr>
                <w:kern w:val="0"/>
                <w:szCs w:val="21"/>
              </w:rPr>
            </w:pPr>
            <w:r>
              <w:rPr>
                <w:rFonts w:hint="eastAsia"/>
                <w:kern w:val="0"/>
                <w:szCs w:val="21"/>
              </w:rPr>
              <w:t>（</w:t>
            </w:r>
            <w:r>
              <w:rPr>
                <w:rFonts w:hint="eastAsia"/>
                <w:kern w:val="0"/>
                <w:szCs w:val="21"/>
              </w:rPr>
              <w:t>2</w:t>
            </w:r>
            <w:r>
              <w:rPr>
                <w:rFonts w:hint="eastAsia"/>
                <w:kern w:val="0"/>
                <w:szCs w:val="21"/>
              </w:rPr>
              <w:t>）本工程的安全文明施工费</w:t>
            </w:r>
            <w:proofErr w:type="gramStart"/>
            <w:r>
              <w:rPr>
                <w:rFonts w:hint="eastAsia"/>
                <w:kern w:val="0"/>
                <w:szCs w:val="21"/>
              </w:rPr>
              <w:t>暂估金</w:t>
            </w:r>
            <w:r w:rsidRPr="00B64789">
              <w:rPr>
                <w:rFonts w:hint="eastAsia"/>
                <w:kern w:val="0"/>
                <w:szCs w:val="21"/>
              </w:rPr>
              <w:t>额</w:t>
            </w:r>
            <w:proofErr w:type="gramEnd"/>
            <w:r w:rsidR="00B64789" w:rsidRPr="00B64789">
              <w:rPr>
                <w:b/>
                <w:kern w:val="0"/>
                <w:szCs w:val="21"/>
                <w:u w:val="single"/>
              </w:rPr>
              <w:t>6238.5</w:t>
            </w:r>
            <w:r>
              <w:rPr>
                <w:rFonts w:hint="eastAsia"/>
                <w:kern w:val="0"/>
                <w:szCs w:val="21"/>
              </w:rPr>
              <w:t>元。安全文明施工费必须按暂定价填报并不得浮动。</w:t>
            </w:r>
          </w:p>
          <w:p w:rsidR="00FE654B" w:rsidRDefault="00ED6944">
            <w:pPr>
              <w:snapToGrid w:val="0"/>
              <w:spacing w:line="360" w:lineRule="exact"/>
              <w:ind w:firstLineChars="200" w:firstLine="420"/>
              <w:rPr>
                <w:kern w:val="0"/>
                <w:szCs w:val="21"/>
              </w:rPr>
            </w:pPr>
            <w:r>
              <w:rPr>
                <w:rFonts w:hint="eastAsia"/>
                <w:kern w:val="0"/>
                <w:szCs w:val="21"/>
              </w:rPr>
              <w:t>5</w:t>
            </w:r>
            <w:r>
              <w:rPr>
                <w:rFonts w:hint="eastAsia"/>
                <w:kern w:val="0"/>
                <w:szCs w:val="21"/>
              </w:rPr>
              <w:t>、最高限额：本比选项目最高限额为人民币</w:t>
            </w:r>
            <w:r w:rsidR="00B64789" w:rsidRPr="00B64789">
              <w:rPr>
                <w:b/>
                <w:kern w:val="0"/>
                <w:szCs w:val="21"/>
                <w:u w:val="single"/>
              </w:rPr>
              <w:t>297969.82</w:t>
            </w:r>
            <w:r>
              <w:rPr>
                <w:rFonts w:hint="eastAsia"/>
                <w:b/>
                <w:kern w:val="0"/>
                <w:szCs w:val="21"/>
              </w:rPr>
              <w:t>元</w:t>
            </w:r>
            <w:r>
              <w:rPr>
                <w:rFonts w:hint="eastAsia"/>
                <w:kern w:val="0"/>
                <w:szCs w:val="21"/>
              </w:rPr>
              <w:t>（含设计费）。竞选人编制的报价（含设计费）不得超过限额，否则视为对竞争性比</w:t>
            </w:r>
            <w:proofErr w:type="gramStart"/>
            <w:r>
              <w:rPr>
                <w:rFonts w:hint="eastAsia"/>
                <w:kern w:val="0"/>
                <w:szCs w:val="21"/>
              </w:rPr>
              <w:t>选文件</w:t>
            </w:r>
            <w:proofErr w:type="gramEnd"/>
            <w:r>
              <w:rPr>
                <w:rFonts w:hint="eastAsia"/>
                <w:kern w:val="0"/>
                <w:szCs w:val="21"/>
              </w:rPr>
              <w:t>不作实质性响应，其竞选文件</w:t>
            </w:r>
            <w:proofErr w:type="gramStart"/>
            <w:r>
              <w:rPr>
                <w:rFonts w:hint="eastAsia"/>
                <w:kern w:val="0"/>
                <w:szCs w:val="21"/>
              </w:rPr>
              <w:t>按废标处理</w:t>
            </w:r>
            <w:proofErr w:type="gramEnd"/>
            <w:r>
              <w:rPr>
                <w:rFonts w:hint="eastAsia"/>
                <w:kern w:val="0"/>
                <w:szCs w:val="21"/>
              </w:rPr>
              <w:t>。</w:t>
            </w:r>
          </w:p>
          <w:p w:rsidR="00FE654B" w:rsidRDefault="00ED6944">
            <w:pPr>
              <w:spacing w:line="400" w:lineRule="exact"/>
              <w:ind w:firstLineChars="200" w:firstLine="422"/>
              <w:rPr>
                <w:rFonts w:ascii="Calibri" w:hAnsi="Calibri"/>
                <w:color w:val="FF0000"/>
                <w:sz w:val="24"/>
              </w:rPr>
            </w:pPr>
            <w:r>
              <w:rPr>
                <w:rFonts w:hint="eastAsia"/>
                <w:b/>
                <w:kern w:val="0"/>
                <w:szCs w:val="21"/>
              </w:rPr>
              <w:t>备注：投标预算书价格应与</w:t>
            </w:r>
            <w:r w:rsidRPr="00B64789">
              <w:rPr>
                <w:rFonts w:hint="eastAsia"/>
                <w:b/>
                <w:kern w:val="0"/>
                <w:szCs w:val="21"/>
              </w:rPr>
              <w:t>竞选</w:t>
            </w:r>
            <w:proofErr w:type="gramStart"/>
            <w:r w:rsidRPr="00B64789">
              <w:rPr>
                <w:rFonts w:hint="eastAsia"/>
                <w:b/>
                <w:kern w:val="0"/>
                <w:szCs w:val="21"/>
              </w:rPr>
              <w:t>函</w:t>
            </w:r>
            <w:r>
              <w:rPr>
                <w:rFonts w:hint="eastAsia"/>
                <w:b/>
                <w:kern w:val="0"/>
                <w:szCs w:val="21"/>
              </w:rPr>
              <w:t>价格</w:t>
            </w:r>
            <w:proofErr w:type="gramEnd"/>
            <w:r>
              <w:rPr>
                <w:rFonts w:hint="eastAsia"/>
                <w:b/>
                <w:kern w:val="0"/>
                <w:szCs w:val="21"/>
              </w:rPr>
              <w:t>一致，否则视为对竞争性比</w:t>
            </w:r>
            <w:proofErr w:type="gramStart"/>
            <w:r>
              <w:rPr>
                <w:rFonts w:hint="eastAsia"/>
                <w:b/>
                <w:kern w:val="0"/>
                <w:szCs w:val="21"/>
              </w:rPr>
              <w:t>选文件</w:t>
            </w:r>
            <w:proofErr w:type="gramEnd"/>
            <w:r>
              <w:rPr>
                <w:rFonts w:hint="eastAsia"/>
                <w:b/>
                <w:kern w:val="0"/>
                <w:szCs w:val="21"/>
              </w:rPr>
              <w:t>不作实质性响应，其</w:t>
            </w:r>
            <w:r w:rsidR="00B64789">
              <w:rPr>
                <w:rFonts w:hint="eastAsia"/>
                <w:b/>
                <w:kern w:val="0"/>
                <w:szCs w:val="21"/>
              </w:rPr>
              <w:t>竞选</w:t>
            </w:r>
            <w:r>
              <w:rPr>
                <w:rFonts w:hint="eastAsia"/>
                <w:b/>
                <w:kern w:val="0"/>
                <w:szCs w:val="21"/>
              </w:rPr>
              <w:t>文件</w:t>
            </w:r>
            <w:proofErr w:type="gramStart"/>
            <w:r>
              <w:rPr>
                <w:rFonts w:hint="eastAsia"/>
                <w:b/>
                <w:kern w:val="0"/>
                <w:szCs w:val="21"/>
              </w:rPr>
              <w:t>按废标处理</w:t>
            </w:r>
            <w:proofErr w:type="gramEnd"/>
            <w:r>
              <w:rPr>
                <w:rFonts w:hint="eastAsia"/>
                <w:b/>
                <w:kern w:val="0"/>
                <w:szCs w:val="21"/>
              </w:rPr>
              <w:t>。</w:t>
            </w:r>
          </w:p>
          <w:p w:rsidR="00FE654B" w:rsidRDefault="00ED6944">
            <w:pPr>
              <w:spacing w:line="400" w:lineRule="exact"/>
              <w:ind w:firstLineChars="200" w:firstLine="480"/>
              <w:rPr>
                <w:rFonts w:ascii="Calibri" w:hAnsi="Calibri"/>
                <w:color w:val="FF0000"/>
                <w:sz w:val="24"/>
              </w:rPr>
            </w:pPr>
            <w:r w:rsidRPr="00B64789">
              <w:rPr>
                <w:rFonts w:ascii="Calibri" w:hAnsi="Calibri" w:hint="eastAsia"/>
                <w:sz w:val="24"/>
              </w:rPr>
              <w:t>竞选人应自行踏勘现场及周围环境，以便获取竞选人</w:t>
            </w:r>
            <w:r w:rsidRPr="00B64789">
              <w:rPr>
                <w:rFonts w:ascii="Calibri" w:hAnsi="Calibri" w:hint="eastAsia"/>
                <w:sz w:val="24"/>
              </w:rPr>
              <w:lastRenderedPageBreak/>
              <w:t>须</w:t>
            </w:r>
            <w:proofErr w:type="gramStart"/>
            <w:r w:rsidRPr="00B64789">
              <w:rPr>
                <w:rFonts w:ascii="Calibri" w:hAnsi="Calibri" w:hint="eastAsia"/>
                <w:sz w:val="24"/>
              </w:rPr>
              <w:t>自已</w:t>
            </w:r>
            <w:proofErr w:type="gramEnd"/>
            <w:r w:rsidRPr="00B64789">
              <w:rPr>
                <w:rFonts w:ascii="Calibri" w:hAnsi="Calibri" w:hint="eastAsia"/>
                <w:sz w:val="24"/>
              </w:rPr>
              <w:t>负责的有关编制竞选文件和签署合同所需的所有资料。</w:t>
            </w:r>
          </w:p>
        </w:tc>
      </w:tr>
      <w:tr w:rsidR="00FE654B">
        <w:trPr>
          <w:trHeight w:val="680"/>
          <w:jc w:val="center"/>
        </w:trPr>
        <w:tc>
          <w:tcPr>
            <w:tcW w:w="975" w:type="dxa"/>
            <w:vAlign w:val="center"/>
          </w:tcPr>
          <w:p w:rsidR="00FE654B" w:rsidRDefault="00ED6944">
            <w:pPr>
              <w:snapToGrid w:val="0"/>
              <w:spacing w:line="360" w:lineRule="auto"/>
              <w:jc w:val="center"/>
              <w:rPr>
                <w:rFonts w:ascii="宋体" w:hAnsi="Calibri" w:cs="宋体"/>
                <w:kern w:val="0"/>
                <w:sz w:val="24"/>
              </w:rPr>
            </w:pPr>
            <w:r>
              <w:rPr>
                <w:rFonts w:ascii="宋体" w:hAnsi="Calibri" w:cs="宋体" w:hint="eastAsia"/>
                <w:kern w:val="0"/>
                <w:sz w:val="24"/>
              </w:rPr>
              <w:lastRenderedPageBreak/>
              <w:t>20</w:t>
            </w:r>
          </w:p>
        </w:tc>
        <w:tc>
          <w:tcPr>
            <w:tcW w:w="1891" w:type="dxa"/>
            <w:vAlign w:val="center"/>
          </w:tcPr>
          <w:p w:rsidR="00FE654B" w:rsidRDefault="00ED6944">
            <w:pPr>
              <w:snapToGrid w:val="0"/>
              <w:spacing w:line="360" w:lineRule="auto"/>
              <w:jc w:val="center"/>
              <w:rPr>
                <w:rFonts w:ascii="宋体" w:hAnsi="Calibri" w:cs="宋体"/>
                <w:kern w:val="0"/>
                <w:sz w:val="24"/>
              </w:rPr>
            </w:pPr>
            <w:r>
              <w:rPr>
                <w:rFonts w:ascii="宋体" w:hAnsi="宋体" w:cs="宋体" w:hint="eastAsia"/>
                <w:kern w:val="0"/>
                <w:sz w:val="24"/>
              </w:rPr>
              <w:t>竞选有效期</w:t>
            </w:r>
          </w:p>
        </w:tc>
        <w:tc>
          <w:tcPr>
            <w:tcW w:w="6302" w:type="dxa"/>
            <w:vAlign w:val="center"/>
          </w:tcPr>
          <w:p w:rsidR="00FE654B" w:rsidRDefault="00ED6944">
            <w:pPr>
              <w:snapToGrid w:val="0"/>
              <w:spacing w:line="360" w:lineRule="auto"/>
              <w:rPr>
                <w:rFonts w:ascii="宋体" w:hAnsi="Calibri" w:cs="宋体"/>
                <w:sz w:val="24"/>
              </w:rPr>
            </w:pPr>
            <w:r>
              <w:rPr>
                <w:rFonts w:ascii="宋体" w:hAnsi="宋体"/>
                <w:sz w:val="24"/>
                <w:u w:val="single"/>
              </w:rPr>
              <w:t>90</w:t>
            </w:r>
            <w:r>
              <w:rPr>
                <w:rFonts w:ascii="宋体" w:hAnsi="宋体" w:hint="eastAsia"/>
                <w:sz w:val="24"/>
              </w:rPr>
              <w:t>日历天（从提交竞选文件截止日起计算）</w:t>
            </w:r>
          </w:p>
        </w:tc>
      </w:tr>
      <w:tr w:rsidR="00FE654B">
        <w:trPr>
          <w:trHeight w:val="680"/>
          <w:jc w:val="center"/>
        </w:trPr>
        <w:tc>
          <w:tcPr>
            <w:tcW w:w="975" w:type="dxa"/>
            <w:vAlign w:val="center"/>
          </w:tcPr>
          <w:p w:rsidR="00FE654B" w:rsidRDefault="00ED6944">
            <w:pPr>
              <w:snapToGrid w:val="0"/>
              <w:spacing w:line="360" w:lineRule="auto"/>
              <w:jc w:val="center"/>
              <w:rPr>
                <w:rFonts w:ascii="宋体" w:hAnsi="Calibri" w:cs="宋体"/>
                <w:kern w:val="0"/>
                <w:sz w:val="24"/>
              </w:rPr>
            </w:pPr>
            <w:r>
              <w:rPr>
                <w:rFonts w:ascii="宋体" w:hAnsi="Calibri" w:cs="宋体" w:hint="eastAsia"/>
                <w:kern w:val="0"/>
                <w:sz w:val="24"/>
              </w:rPr>
              <w:t>21</w:t>
            </w:r>
          </w:p>
        </w:tc>
        <w:tc>
          <w:tcPr>
            <w:tcW w:w="1891" w:type="dxa"/>
            <w:vAlign w:val="center"/>
          </w:tcPr>
          <w:p w:rsidR="00FE654B" w:rsidRDefault="00ED6944">
            <w:pPr>
              <w:snapToGrid w:val="0"/>
              <w:spacing w:line="360" w:lineRule="auto"/>
              <w:jc w:val="center"/>
              <w:rPr>
                <w:rFonts w:ascii="宋体" w:hAnsi="Calibri" w:cs="宋体"/>
                <w:kern w:val="0"/>
                <w:sz w:val="24"/>
              </w:rPr>
            </w:pPr>
            <w:r>
              <w:rPr>
                <w:rFonts w:ascii="宋体" w:hAnsi="宋体" w:cs="宋体" w:hint="eastAsia"/>
                <w:kern w:val="0"/>
                <w:sz w:val="24"/>
              </w:rPr>
              <w:t>是否允许递交备选竞选方案</w:t>
            </w:r>
          </w:p>
        </w:tc>
        <w:tc>
          <w:tcPr>
            <w:tcW w:w="6302" w:type="dxa"/>
            <w:vAlign w:val="center"/>
          </w:tcPr>
          <w:p w:rsidR="00FE654B" w:rsidRDefault="00ED6944">
            <w:pPr>
              <w:snapToGrid w:val="0"/>
              <w:spacing w:line="360" w:lineRule="auto"/>
              <w:rPr>
                <w:rFonts w:ascii="宋体" w:hAnsi="Calibri" w:cs="宋体"/>
                <w:kern w:val="0"/>
                <w:sz w:val="24"/>
              </w:rPr>
            </w:pPr>
            <w:r>
              <w:rPr>
                <w:rFonts w:ascii="宋体" w:hAnsi="宋体" w:cs="宋体"/>
                <w:kern w:val="0"/>
                <w:sz w:val="24"/>
              </w:rPr>
              <w:fldChar w:fldCharType="begin"/>
            </w:r>
            <w:r>
              <w:rPr>
                <w:rFonts w:ascii="宋体" w:hAnsi="宋体" w:cs="宋体"/>
                <w:kern w:val="0"/>
                <w:sz w:val="24"/>
              </w:rPr>
              <w:instrText xml:space="preserve"> eq \o\ac(</w:instrText>
            </w:r>
            <w:r>
              <w:rPr>
                <w:rFonts w:ascii="宋体" w:hAnsi="宋体" w:cs="宋体" w:hint="eastAsia"/>
                <w:kern w:val="0"/>
                <w:position w:val="-4"/>
                <w:sz w:val="24"/>
              </w:rPr>
              <w:instrText>□</w:instrText>
            </w:r>
            <w:r>
              <w:rPr>
                <w:rFonts w:ascii="宋体" w:hAnsi="Calibri" w:cs="宋体"/>
                <w:kern w:val="0"/>
                <w:sz w:val="24"/>
              </w:rPr>
              <w:instrText>,</w:instrText>
            </w:r>
            <w:r>
              <w:rPr>
                <w:rFonts w:ascii="宋体" w:hAnsi="宋体" w:cs="宋体" w:hint="eastAsia"/>
                <w:kern w:val="0"/>
                <w:sz w:val="24"/>
              </w:rPr>
              <w:instrText>√</w:instrText>
            </w:r>
            <w:r>
              <w:rPr>
                <w:rFonts w:ascii="宋体" w:hAnsi="宋体" w:cs="宋体"/>
                <w:kern w:val="0"/>
                <w:sz w:val="24"/>
              </w:rPr>
              <w:instrText>)</w:instrText>
            </w:r>
            <w:r>
              <w:rPr>
                <w:rFonts w:ascii="宋体" w:hAnsi="宋体" w:cs="宋体"/>
                <w:kern w:val="0"/>
                <w:sz w:val="24"/>
              </w:rPr>
              <w:fldChar w:fldCharType="end"/>
            </w:r>
            <w:r>
              <w:rPr>
                <w:rFonts w:ascii="宋体" w:hAnsi="宋体" w:cs="宋体" w:hint="eastAsia"/>
                <w:kern w:val="0"/>
                <w:sz w:val="24"/>
              </w:rPr>
              <w:t>不允许</w:t>
            </w:r>
          </w:p>
          <w:p w:rsidR="00FE654B" w:rsidRDefault="00ED6944">
            <w:pPr>
              <w:snapToGrid w:val="0"/>
              <w:spacing w:line="360" w:lineRule="auto"/>
              <w:rPr>
                <w:rFonts w:ascii="宋体" w:hAnsi="Calibri" w:cs="宋体"/>
                <w:kern w:val="0"/>
                <w:sz w:val="24"/>
              </w:rPr>
            </w:pPr>
            <w:proofErr w:type="gramStart"/>
            <w:r>
              <w:rPr>
                <w:rFonts w:ascii="宋体" w:hAnsi="宋体" w:cs="宋体" w:hint="eastAsia"/>
                <w:kern w:val="0"/>
                <w:sz w:val="24"/>
              </w:rPr>
              <w:t>口允许</w:t>
            </w:r>
            <w:proofErr w:type="gramEnd"/>
          </w:p>
        </w:tc>
      </w:tr>
      <w:tr w:rsidR="00FE654B">
        <w:trPr>
          <w:trHeight w:val="680"/>
          <w:jc w:val="center"/>
        </w:trPr>
        <w:tc>
          <w:tcPr>
            <w:tcW w:w="975" w:type="dxa"/>
            <w:vAlign w:val="center"/>
          </w:tcPr>
          <w:p w:rsidR="00FE654B" w:rsidRPr="00B64789" w:rsidRDefault="00ED6944">
            <w:pPr>
              <w:snapToGrid w:val="0"/>
              <w:spacing w:line="360" w:lineRule="auto"/>
              <w:jc w:val="center"/>
              <w:rPr>
                <w:rFonts w:ascii="宋体" w:hAnsi="Calibri" w:cs="宋体"/>
                <w:kern w:val="0"/>
                <w:sz w:val="24"/>
              </w:rPr>
            </w:pPr>
            <w:r w:rsidRPr="00B64789">
              <w:rPr>
                <w:rFonts w:ascii="宋体" w:hAnsi="Calibri" w:cs="宋体" w:hint="eastAsia"/>
                <w:kern w:val="0"/>
                <w:sz w:val="24"/>
              </w:rPr>
              <w:t>22</w:t>
            </w:r>
          </w:p>
        </w:tc>
        <w:tc>
          <w:tcPr>
            <w:tcW w:w="1891" w:type="dxa"/>
            <w:vAlign w:val="center"/>
          </w:tcPr>
          <w:p w:rsidR="00FE654B" w:rsidRPr="00B64789" w:rsidRDefault="00ED6944">
            <w:pPr>
              <w:snapToGrid w:val="0"/>
              <w:spacing w:line="360" w:lineRule="auto"/>
              <w:jc w:val="center"/>
              <w:rPr>
                <w:rFonts w:ascii="宋体" w:hAnsi="Calibri" w:cs="宋体"/>
                <w:kern w:val="0"/>
                <w:sz w:val="24"/>
              </w:rPr>
            </w:pPr>
            <w:r w:rsidRPr="00B64789">
              <w:rPr>
                <w:rFonts w:ascii="宋体" w:hAnsi="宋体" w:cs="宋体" w:hint="eastAsia"/>
                <w:kern w:val="0"/>
                <w:sz w:val="24"/>
              </w:rPr>
              <w:t>竞选文件要求</w:t>
            </w:r>
          </w:p>
        </w:tc>
        <w:tc>
          <w:tcPr>
            <w:tcW w:w="6302" w:type="dxa"/>
            <w:vAlign w:val="center"/>
          </w:tcPr>
          <w:p w:rsidR="00FE654B" w:rsidRPr="00B64789" w:rsidRDefault="00ED6944" w:rsidP="00AB5749">
            <w:pPr>
              <w:autoSpaceDE w:val="0"/>
              <w:autoSpaceDN w:val="0"/>
              <w:adjustRightInd w:val="0"/>
              <w:snapToGrid w:val="0"/>
              <w:spacing w:line="360" w:lineRule="auto"/>
              <w:ind w:firstLineChars="200" w:firstLine="480"/>
              <w:rPr>
                <w:rFonts w:ascii="宋体" w:hAnsi="宋体"/>
                <w:kern w:val="0"/>
                <w:sz w:val="24"/>
              </w:rPr>
            </w:pPr>
            <w:r w:rsidRPr="00B64789">
              <w:rPr>
                <w:rFonts w:ascii="宋体" w:hAnsi="宋体" w:hint="eastAsia"/>
                <w:kern w:val="0"/>
                <w:sz w:val="24"/>
              </w:rPr>
              <w:t>竞争性比</w:t>
            </w:r>
            <w:proofErr w:type="gramStart"/>
            <w:r w:rsidRPr="00B64789">
              <w:rPr>
                <w:rFonts w:ascii="宋体" w:hAnsi="宋体" w:hint="eastAsia"/>
                <w:kern w:val="0"/>
                <w:sz w:val="24"/>
              </w:rPr>
              <w:t>选申请</w:t>
            </w:r>
            <w:proofErr w:type="gramEnd"/>
            <w:r w:rsidRPr="00B64789">
              <w:rPr>
                <w:rFonts w:ascii="宋体" w:hAnsi="宋体" w:hint="eastAsia"/>
                <w:kern w:val="0"/>
                <w:sz w:val="24"/>
              </w:rPr>
              <w:t>文件一式四份，正本一份，副本三份，</w:t>
            </w:r>
            <w:r w:rsidR="00AB5749">
              <w:rPr>
                <w:rFonts w:ascii="宋体" w:hAnsi="宋体" w:hint="eastAsia"/>
                <w:kern w:val="0"/>
                <w:sz w:val="24"/>
              </w:rPr>
              <w:t>电子</w:t>
            </w:r>
            <w:proofErr w:type="gramStart"/>
            <w:r w:rsidR="00AB5749">
              <w:rPr>
                <w:rFonts w:ascii="宋体" w:hAnsi="宋体" w:hint="eastAsia"/>
                <w:kern w:val="0"/>
                <w:sz w:val="24"/>
              </w:rPr>
              <w:t>档</w:t>
            </w:r>
            <w:proofErr w:type="gramEnd"/>
            <w:r w:rsidR="00AB5749">
              <w:rPr>
                <w:rFonts w:ascii="宋体" w:hAnsi="宋体" w:hint="eastAsia"/>
                <w:kern w:val="0"/>
                <w:sz w:val="24"/>
              </w:rPr>
              <w:t>光盘一份，</w:t>
            </w:r>
            <w:r w:rsidRPr="00B64789">
              <w:rPr>
                <w:rFonts w:ascii="宋体" w:hAnsi="宋体" w:hint="eastAsia"/>
                <w:kern w:val="0"/>
                <w:sz w:val="24"/>
              </w:rPr>
              <w:t>正副本不一致的地方，以正本为准，装订成册，密封后递交，封口加盖单位公章。竞选文件正副本的封面由法定代表人或授权代理人签名并加盖竞</w:t>
            </w:r>
            <w:proofErr w:type="gramStart"/>
            <w:r w:rsidRPr="00B64789">
              <w:rPr>
                <w:rFonts w:ascii="宋体" w:hAnsi="宋体" w:hint="eastAsia"/>
                <w:kern w:val="0"/>
                <w:sz w:val="24"/>
              </w:rPr>
              <w:t>谈单位</w:t>
            </w:r>
            <w:proofErr w:type="gramEnd"/>
            <w:r w:rsidRPr="00B64789">
              <w:rPr>
                <w:rFonts w:ascii="宋体" w:hAnsi="宋体" w:hint="eastAsia"/>
                <w:kern w:val="0"/>
                <w:sz w:val="24"/>
              </w:rPr>
              <w:t>公章。</w:t>
            </w:r>
            <w:r w:rsidR="00AB5749" w:rsidRPr="00AB5749">
              <w:rPr>
                <w:rFonts w:ascii="宋体" w:hAnsi="宋体" w:hint="eastAsia"/>
                <w:kern w:val="0"/>
                <w:sz w:val="24"/>
              </w:rPr>
              <w:t>（</w:t>
            </w:r>
            <w:r w:rsidR="00AB5749" w:rsidRPr="00AB5749">
              <w:rPr>
                <w:rFonts w:ascii="宋体" w:hAnsi="宋体" w:hint="eastAsia"/>
                <w:kern w:val="0"/>
                <w:sz w:val="24"/>
              </w:rPr>
              <w:t>电子</w:t>
            </w:r>
            <w:proofErr w:type="gramStart"/>
            <w:r w:rsidR="00AB5749" w:rsidRPr="00AB5749">
              <w:rPr>
                <w:rFonts w:ascii="宋体" w:hAnsi="宋体" w:hint="eastAsia"/>
                <w:kern w:val="0"/>
                <w:sz w:val="24"/>
              </w:rPr>
              <w:t>档</w:t>
            </w:r>
            <w:proofErr w:type="gramEnd"/>
            <w:r w:rsidR="00AB5749" w:rsidRPr="00AB5749">
              <w:rPr>
                <w:rFonts w:ascii="宋体" w:hAnsi="宋体" w:hint="eastAsia"/>
                <w:kern w:val="0"/>
                <w:sz w:val="24"/>
              </w:rPr>
              <w:t>光盘</w:t>
            </w:r>
            <w:r w:rsidR="00AB5749">
              <w:rPr>
                <w:rFonts w:ascii="宋体" w:hAnsi="宋体" w:hint="eastAsia"/>
                <w:kern w:val="0"/>
                <w:sz w:val="24"/>
              </w:rPr>
              <w:t>包</w:t>
            </w:r>
            <w:r w:rsidR="00AB5749" w:rsidRPr="00AB5749">
              <w:rPr>
                <w:rFonts w:ascii="宋体" w:hAnsi="宋体" w:hint="eastAsia"/>
                <w:kern w:val="0"/>
                <w:sz w:val="24"/>
              </w:rPr>
              <w:t>含所有比选申请文件，</w:t>
            </w:r>
            <w:proofErr w:type="gramStart"/>
            <w:r w:rsidR="00AB5749" w:rsidRPr="00AB5749">
              <w:rPr>
                <w:rFonts w:ascii="宋体" w:hAnsi="宋体" w:hint="eastAsia"/>
                <w:kern w:val="0"/>
                <w:sz w:val="24"/>
              </w:rPr>
              <w:t>不分正</w:t>
            </w:r>
            <w:proofErr w:type="gramEnd"/>
            <w:r w:rsidR="00AB5749" w:rsidRPr="00AB5749">
              <w:rPr>
                <w:rFonts w:ascii="宋体" w:hAnsi="宋体" w:hint="eastAsia"/>
                <w:kern w:val="0"/>
                <w:sz w:val="24"/>
              </w:rPr>
              <w:t>副本）。</w:t>
            </w:r>
          </w:p>
          <w:p w:rsidR="00AB5749" w:rsidRDefault="00ED6944" w:rsidP="00AB5749">
            <w:pPr>
              <w:autoSpaceDE w:val="0"/>
              <w:autoSpaceDN w:val="0"/>
              <w:adjustRightInd w:val="0"/>
              <w:snapToGrid w:val="0"/>
              <w:spacing w:line="360" w:lineRule="auto"/>
              <w:ind w:firstLineChars="200" w:firstLine="480"/>
              <w:rPr>
                <w:rFonts w:ascii="宋体" w:hAnsi="Calibri" w:hint="eastAsia"/>
                <w:kern w:val="0"/>
                <w:sz w:val="24"/>
              </w:rPr>
            </w:pPr>
            <w:r w:rsidRPr="00B64789">
              <w:rPr>
                <w:rFonts w:ascii="宋体" w:hAnsi="Calibri" w:hint="eastAsia"/>
                <w:kern w:val="0"/>
                <w:sz w:val="24"/>
              </w:rPr>
              <w:t>竞争性比</w:t>
            </w:r>
            <w:proofErr w:type="gramStart"/>
            <w:r w:rsidRPr="00B64789">
              <w:rPr>
                <w:rFonts w:ascii="宋体" w:hAnsi="Calibri" w:hint="eastAsia"/>
                <w:kern w:val="0"/>
                <w:sz w:val="24"/>
              </w:rPr>
              <w:t>选申请</w:t>
            </w:r>
            <w:proofErr w:type="gramEnd"/>
            <w:r w:rsidRPr="00B64789">
              <w:rPr>
                <w:rFonts w:ascii="宋体" w:hAnsi="Calibri" w:hint="eastAsia"/>
                <w:kern w:val="0"/>
                <w:sz w:val="24"/>
              </w:rPr>
              <w:t>文件组成：详见第七章：竞选文件格式</w:t>
            </w:r>
            <w:r w:rsidR="00AB5749">
              <w:rPr>
                <w:rFonts w:ascii="宋体" w:hAnsi="Calibri" w:hint="eastAsia"/>
                <w:kern w:val="0"/>
                <w:sz w:val="24"/>
              </w:rPr>
              <w:t>。</w:t>
            </w:r>
          </w:p>
          <w:p w:rsidR="00FE654B" w:rsidRPr="00B64789" w:rsidRDefault="00AB5749" w:rsidP="00AB5749">
            <w:pPr>
              <w:autoSpaceDE w:val="0"/>
              <w:autoSpaceDN w:val="0"/>
              <w:adjustRightInd w:val="0"/>
              <w:snapToGrid w:val="0"/>
              <w:spacing w:line="360" w:lineRule="auto"/>
              <w:ind w:firstLineChars="200" w:firstLine="480"/>
              <w:rPr>
                <w:rFonts w:ascii="宋体" w:hAnsi="Calibri"/>
                <w:kern w:val="0"/>
                <w:sz w:val="24"/>
              </w:rPr>
            </w:pPr>
            <w:r w:rsidRPr="00AB5749">
              <w:rPr>
                <w:rFonts w:ascii="宋体" w:hAnsi="Calibri" w:hint="eastAsia"/>
                <w:kern w:val="0"/>
                <w:sz w:val="24"/>
              </w:rPr>
              <w:t>由于工程量清单综合单价分析表较多，本次比选申请时可不提供工程量清单综合单价分析表纸质文件，但必须提供电子文件。</w:t>
            </w:r>
          </w:p>
        </w:tc>
      </w:tr>
      <w:tr w:rsidR="00FE654B">
        <w:trPr>
          <w:trHeight w:val="680"/>
          <w:jc w:val="center"/>
        </w:trPr>
        <w:tc>
          <w:tcPr>
            <w:tcW w:w="975" w:type="dxa"/>
            <w:vAlign w:val="center"/>
          </w:tcPr>
          <w:p w:rsidR="00FE654B" w:rsidRDefault="00ED6944">
            <w:pPr>
              <w:snapToGrid w:val="0"/>
              <w:spacing w:line="360" w:lineRule="auto"/>
              <w:jc w:val="center"/>
              <w:rPr>
                <w:rFonts w:ascii="宋体" w:hAnsi="Calibri" w:cs="宋体"/>
                <w:kern w:val="0"/>
                <w:sz w:val="24"/>
              </w:rPr>
            </w:pPr>
            <w:r>
              <w:rPr>
                <w:rFonts w:ascii="宋体" w:hAnsi="Calibri" w:cs="宋体" w:hint="eastAsia"/>
                <w:kern w:val="0"/>
                <w:sz w:val="24"/>
              </w:rPr>
              <w:t>23</w:t>
            </w:r>
          </w:p>
        </w:tc>
        <w:tc>
          <w:tcPr>
            <w:tcW w:w="1891" w:type="dxa"/>
            <w:vAlign w:val="center"/>
          </w:tcPr>
          <w:p w:rsidR="00FE654B" w:rsidRDefault="00ED6944">
            <w:pPr>
              <w:snapToGrid w:val="0"/>
              <w:spacing w:line="360" w:lineRule="auto"/>
              <w:jc w:val="center"/>
              <w:rPr>
                <w:rFonts w:ascii="宋体" w:hAnsi="Calibri" w:cs="宋体"/>
                <w:kern w:val="0"/>
                <w:sz w:val="24"/>
              </w:rPr>
            </w:pPr>
            <w:r>
              <w:rPr>
                <w:rFonts w:ascii="宋体" w:hAnsi="宋体" w:cs="宋体" w:hint="eastAsia"/>
                <w:kern w:val="0"/>
                <w:sz w:val="24"/>
              </w:rPr>
              <w:t>递交竞选文件地点</w:t>
            </w:r>
          </w:p>
        </w:tc>
        <w:tc>
          <w:tcPr>
            <w:tcW w:w="6302" w:type="dxa"/>
            <w:vAlign w:val="center"/>
          </w:tcPr>
          <w:p w:rsidR="00FE654B" w:rsidRPr="00B64789" w:rsidRDefault="00ED6944">
            <w:pPr>
              <w:snapToGrid w:val="0"/>
              <w:spacing w:line="360" w:lineRule="auto"/>
              <w:rPr>
                <w:rFonts w:ascii="宋体" w:hAnsi="Calibri" w:cs="宋体"/>
                <w:b/>
                <w:sz w:val="24"/>
              </w:rPr>
            </w:pPr>
            <w:r w:rsidRPr="00B64789">
              <w:rPr>
                <w:rFonts w:ascii="宋体" w:hAnsi="宋体" w:cs="Arial" w:hint="eastAsia"/>
                <w:sz w:val="24"/>
              </w:rPr>
              <w:t>重庆医科大学附属第二医院江南院区综合楼6楼会议室</w:t>
            </w:r>
          </w:p>
        </w:tc>
      </w:tr>
      <w:tr w:rsidR="00FE654B">
        <w:trPr>
          <w:trHeight w:val="680"/>
          <w:jc w:val="center"/>
        </w:trPr>
        <w:tc>
          <w:tcPr>
            <w:tcW w:w="975" w:type="dxa"/>
            <w:vAlign w:val="center"/>
          </w:tcPr>
          <w:p w:rsidR="00FE654B" w:rsidRDefault="00ED6944">
            <w:pPr>
              <w:snapToGrid w:val="0"/>
              <w:spacing w:line="360" w:lineRule="auto"/>
              <w:jc w:val="center"/>
              <w:rPr>
                <w:rFonts w:ascii="宋体" w:hAnsi="Calibri" w:cs="宋体"/>
                <w:kern w:val="0"/>
                <w:sz w:val="24"/>
              </w:rPr>
            </w:pPr>
            <w:r>
              <w:rPr>
                <w:rFonts w:ascii="宋体" w:hAnsi="Calibri" w:cs="宋体" w:hint="eastAsia"/>
                <w:kern w:val="0"/>
                <w:sz w:val="24"/>
              </w:rPr>
              <w:t>24</w:t>
            </w:r>
          </w:p>
        </w:tc>
        <w:tc>
          <w:tcPr>
            <w:tcW w:w="1891" w:type="dxa"/>
            <w:vAlign w:val="center"/>
          </w:tcPr>
          <w:p w:rsidR="00FE654B" w:rsidRDefault="00ED6944">
            <w:pPr>
              <w:snapToGrid w:val="0"/>
              <w:spacing w:line="360" w:lineRule="auto"/>
              <w:jc w:val="center"/>
              <w:rPr>
                <w:rFonts w:ascii="宋体" w:hAnsi="Calibri" w:cs="宋体"/>
                <w:kern w:val="0"/>
                <w:sz w:val="24"/>
              </w:rPr>
            </w:pPr>
            <w:r>
              <w:rPr>
                <w:rFonts w:ascii="宋体" w:hAnsi="宋体" w:cs="宋体" w:hint="eastAsia"/>
                <w:kern w:val="0"/>
                <w:sz w:val="24"/>
              </w:rPr>
              <w:t>是否退还竞选文件</w:t>
            </w:r>
          </w:p>
        </w:tc>
        <w:tc>
          <w:tcPr>
            <w:tcW w:w="6302" w:type="dxa"/>
            <w:vAlign w:val="center"/>
          </w:tcPr>
          <w:p w:rsidR="00FE654B" w:rsidRPr="00B64789" w:rsidRDefault="00ED6944">
            <w:pPr>
              <w:snapToGrid w:val="0"/>
              <w:spacing w:line="360" w:lineRule="auto"/>
              <w:rPr>
                <w:rFonts w:ascii="宋体" w:hAnsi="Calibri" w:cs="宋体"/>
                <w:kern w:val="0"/>
                <w:sz w:val="24"/>
              </w:rPr>
            </w:pPr>
            <w:r w:rsidRPr="00B64789">
              <w:rPr>
                <w:rFonts w:ascii="宋体" w:hAnsi="宋体" w:cs="宋体"/>
                <w:kern w:val="0"/>
                <w:sz w:val="24"/>
              </w:rPr>
              <w:fldChar w:fldCharType="begin"/>
            </w:r>
            <w:r w:rsidRPr="00B64789">
              <w:rPr>
                <w:rFonts w:ascii="宋体" w:hAnsi="宋体" w:cs="宋体"/>
                <w:kern w:val="0"/>
                <w:sz w:val="24"/>
              </w:rPr>
              <w:instrText xml:space="preserve"> eq \o\ac(</w:instrText>
            </w:r>
            <w:r w:rsidRPr="00B64789">
              <w:rPr>
                <w:rFonts w:ascii="宋体" w:hAnsi="宋体" w:cs="宋体" w:hint="eastAsia"/>
                <w:kern w:val="0"/>
                <w:position w:val="-4"/>
                <w:sz w:val="24"/>
              </w:rPr>
              <w:instrText>□</w:instrText>
            </w:r>
            <w:r w:rsidRPr="00B64789">
              <w:rPr>
                <w:rFonts w:ascii="宋体" w:hAnsi="Calibri" w:cs="宋体"/>
                <w:kern w:val="0"/>
                <w:sz w:val="24"/>
              </w:rPr>
              <w:instrText>,</w:instrText>
            </w:r>
            <w:r w:rsidRPr="00B64789">
              <w:rPr>
                <w:rFonts w:ascii="宋体" w:hAnsi="宋体" w:cs="宋体" w:hint="eastAsia"/>
                <w:kern w:val="0"/>
                <w:sz w:val="24"/>
              </w:rPr>
              <w:instrText>√</w:instrText>
            </w:r>
            <w:r w:rsidRPr="00B64789">
              <w:rPr>
                <w:rFonts w:ascii="宋体" w:hAnsi="宋体" w:cs="宋体"/>
                <w:kern w:val="0"/>
                <w:sz w:val="24"/>
              </w:rPr>
              <w:instrText>)</w:instrText>
            </w:r>
            <w:r w:rsidRPr="00B64789">
              <w:rPr>
                <w:rFonts w:ascii="宋体" w:hAnsi="宋体" w:cs="宋体"/>
                <w:kern w:val="0"/>
                <w:sz w:val="24"/>
              </w:rPr>
              <w:fldChar w:fldCharType="end"/>
            </w:r>
            <w:proofErr w:type="gramStart"/>
            <w:r w:rsidRPr="00B64789">
              <w:rPr>
                <w:rFonts w:ascii="宋体" w:hAnsi="宋体" w:cs="宋体" w:hint="eastAsia"/>
                <w:kern w:val="0"/>
                <w:sz w:val="24"/>
              </w:rPr>
              <w:t>否</w:t>
            </w:r>
            <w:proofErr w:type="gramEnd"/>
          </w:p>
          <w:p w:rsidR="00FE654B" w:rsidRPr="00B64789" w:rsidRDefault="00ED6944">
            <w:pPr>
              <w:snapToGrid w:val="0"/>
              <w:spacing w:line="360" w:lineRule="auto"/>
              <w:rPr>
                <w:rFonts w:ascii="宋体" w:hAnsi="Calibri" w:cs="宋体"/>
                <w:kern w:val="0"/>
                <w:sz w:val="24"/>
              </w:rPr>
            </w:pPr>
            <w:r w:rsidRPr="00B64789">
              <w:rPr>
                <w:rFonts w:ascii="宋体" w:hAnsi="宋体" w:cs="宋体" w:hint="eastAsia"/>
                <w:kern w:val="0"/>
                <w:sz w:val="24"/>
              </w:rPr>
              <w:t>口是</w:t>
            </w:r>
          </w:p>
        </w:tc>
      </w:tr>
      <w:tr w:rsidR="00FE654B">
        <w:trPr>
          <w:trHeight w:val="680"/>
          <w:jc w:val="center"/>
        </w:trPr>
        <w:tc>
          <w:tcPr>
            <w:tcW w:w="975" w:type="dxa"/>
            <w:vAlign w:val="center"/>
          </w:tcPr>
          <w:p w:rsidR="00FE654B" w:rsidRDefault="00ED6944">
            <w:pPr>
              <w:snapToGrid w:val="0"/>
              <w:spacing w:line="360" w:lineRule="auto"/>
              <w:jc w:val="center"/>
              <w:rPr>
                <w:rFonts w:ascii="宋体" w:hAnsi="Calibri" w:cs="宋体"/>
                <w:kern w:val="0"/>
                <w:sz w:val="24"/>
              </w:rPr>
            </w:pPr>
            <w:r>
              <w:rPr>
                <w:rFonts w:ascii="宋体" w:hAnsi="Calibri" w:cs="宋体" w:hint="eastAsia"/>
                <w:kern w:val="0"/>
                <w:sz w:val="24"/>
              </w:rPr>
              <w:t>25</w:t>
            </w:r>
          </w:p>
        </w:tc>
        <w:tc>
          <w:tcPr>
            <w:tcW w:w="1891" w:type="dxa"/>
            <w:vAlign w:val="center"/>
          </w:tcPr>
          <w:p w:rsidR="00FE654B" w:rsidRDefault="00ED6944">
            <w:pPr>
              <w:snapToGrid w:val="0"/>
              <w:spacing w:line="360" w:lineRule="auto"/>
              <w:jc w:val="center"/>
              <w:rPr>
                <w:rFonts w:ascii="宋体" w:hAnsi="Calibri" w:cs="宋体"/>
                <w:kern w:val="0"/>
                <w:sz w:val="24"/>
              </w:rPr>
            </w:pPr>
            <w:r>
              <w:rPr>
                <w:rFonts w:ascii="宋体" w:hAnsi="宋体" w:cs="宋体" w:hint="eastAsia"/>
                <w:kern w:val="0"/>
                <w:sz w:val="24"/>
              </w:rPr>
              <w:t>开标时间和地点</w:t>
            </w:r>
          </w:p>
        </w:tc>
        <w:tc>
          <w:tcPr>
            <w:tcW w:w="6302" w:type="dxa"/>
            <w:vAlign w:val="center"/>
          </w:tcPr>
          <w:p w:rsidR="00FE654B" w:rsidRPr="00B64789" w:rsidRDefault="00ED6944" w:rsidP="00ED6944">
            <w:pPr>
              <w:autoSpaceDE w:val="0"/>
              <w:autoSpaceDN w:val="0"/>
              <w:adjustRightInd w:val="0"/>
              <w:snapToGrid w:val="0"/>
              <w:spacing w:line="360" w:lineRule="auto"/>
              <w:ind w:firstLineChars="22" w:firstLine="53"/>
              <w:jc w:val="left"/>
              <w:rPr>
                <w:rFonts w:ascii="宋体" w:hAnsi="Calibri"/>
                <w:sz w:val="24"/>
              </w:rPr>
            </w:pPr>
            <w:r w:rsidRPr="00B64789">
              <w:rPr>
                <w:rFonts w:ascii="宋体" w:hAnsi="宋体" w:hint="eastAsia"/>
                <w:sz w:val="24"/>
              </w:rPr>
              <w:t>开标时间：同竞选截止时间。</w:t>
            </w:r>
          </w:p>
          <w:p w:rsidR="00FE654B" w:rsidRPr="00B64789" w:rsidRDefault="00ED6944" w:rsidP="00ED6944">
            <w:pPr>
              <w:autoSpaceDE w:val="0"/>
              <w:autoSpaceDN w:val="0"/>
              <w:adjustRightInd w:val="0"/>
              <w:snapToGrid w:val="0"/>
              <w:spacing w:line="360" w:lineRule="auto"/>
              <w:ind w:firstLineChars="22" w:firstLine="53"/>
              <w:jc w:val="left"/>
              <w:rPr>
                <w:rFonts w:ascii="宋体" w:hAnsi="Calibri"/>
                <w:sz w:val="24"/>
              </w:rPr>
            </w:pPr>
            <w:r w:rsidRPr="00B64789">
              <w:rPr>
                <w:rFonts w:ascii="宋体" w:hAnsi="宋体" w:hint="eastAsia"/>
                <w:sz w:val="24"/>
              </w:rPr>
              <w:t>开标地点：同</w:t>
            </w:r>
            <w:r w:rsidRPr="00B64789">
              <w:rPr>
                <w:rFonts w:ascii="宋体" w:hAnsi="宋体" w:cs="宋体" w:hint="eastAsia"/>
                <w:kern w:val="0"/>
                <w:sz w:val="24"/>
              </w:rPr>
              <w:t>递交竞选文件地点</w:t>
            </w:r>
          </w:p>
        </w:tc>
      </w:tr>
      <w:tr w:rsidR="00FE654B">
        <w:trPr>
          <w:trHeight w:val="6393"/>
          <w:jc w:val="center"/>
        </w:trPr>
        <w:tc>
          <w:tcPr>
            <w:tcW w:w="975" w:type="dxa"/>
            <w:vAlign w:val="center"/>
          </w:tcPr>
          <w:p w:rsidR="00FE654B" w:rsidRDefault="00ED6944">
            <w:pPr>
              <w:snapToGrid w:val="0"/>
              <w:spacing w:line="360" w:lineRule="auto"/>
              <w:jc w:val="center"/>
              <w:rPr>
                <w:rFonts w:ascii="宋体" w:hAnsi="Calibri" w:cs="宋体"/>
                <w:kern w:val="0"/>
                <w:sz w:val="24"/>
              </w:rPr>
            </w:pPr>
            <w:r>
              <w:rPr>
                <w:rFonts w:ascii="宋体" w:hAnsi="Calibri" w:cs="宋体" w:hint="eastAsia"/>
                <w:kern w:val="0"/>
                <w:sz w:val="24"/>
              </w:rPr>
              <w:lastRenderedPageBreak/>
              <w:t>26</w:t>
            </w:r>
          </w:p>
        </w:tc>
        <w:tc>
          <w:tcPr>
            <w:tcW w:w="1891" w:type="dxa"/>
            <w:vAlign w:val="center"/>
          </w:tcPr>
          <w:p w:rsidR="00FE654B" w:rsidRPr="00B64789" w:rsidRDefault="00ED6944">
            <w:pPr>
              <w:snapToGrid w:val="0"/>
              <w:spacing w:line="360" w:lineRule="auto"/>
              <w:jc w:val="center"/>
              <w:rPr>
                <w:rFonts w:ascii="宋体" w:hAnsi="Calibri" w:cs="宋体"/>
                <w:sz w:val="24"/>
              </w:rPr>
            </w:pPr>
            <w:r w:rsidRPr="00B64789">
              <w:rPr>
                <w:rFonts w:ascii="宋体" w:hAnsi="宋体" w:cs="宋体" w:hint="eastAsia"/>
                <w:kern w:val="0"/>
                <w:sz w:val="24"/>
              </w:rPr>
              <w:t>开标程序</w:t>
            </w:r>
          </w:p>
        </w:tc>
        <w:tc>
          <w:tcPr>
            <w:tcW w:w="6302" w:type="dxa"/>
            <w:vAlign w:val="center"/>
          </w:tcPr>
          <w:p w:rsidR="00FE654B" w:rsidRPr="00B64789" w:rsidRDefault="00ED6944">
            <w:pPr>
              <w:spacing w:line="360" w:lineRule="auto"/>
              <w:ind w:leftChars="50" w:left="105" w:right="113"/>
              <w:rPr>
                <w:rFonts w:ascii="Calibri" w:hAnsi="Calibri"/>
                <w:sz w:val="24"/>
              </w:rPr>
            </w:pPr>
            <w:r w:rsidRPr="00B64789">
              <w:rPr>
                <w:rFonts w:ascii="Calibri" w:hAnsi="Calibri" w:hint="eastAsia"/>
                <w:sz w:val="24"/>
              </w:rPr>
              <w:t>主持人按下列程序进行开标：</w:t>
            </w:r>
          </w:p>
          <w:p w:rsidR="00FE654B" w:rsidRPr="00B64789" w:rsidRDefault="00ED6944">
            <w:pPr>
              <w:spacing w:line="360" w:lineRule="auto"/>
              <w:ind w:leftChars="50" w:left="105" w:right="113"/>
              <w:rPr>
                <w:rFonts w:ascii="Calibri" w:hAnsi="Calibri"/>
                <w:sz w:val="24"/>
              </w:rPr>
            </w:pPr>
            <w:r w:rsidRPr="00B64789">
              <w:rPr>
                <w:rFonts w:ascii="Calibri" w:hAnsi="Calibri" w:hint="eastAsia"/>
                <w:sz w:val="24"/>
              </w:rPr>
              <w:t>（</w:t>
            </w:r>
            <w:r w:rsidRPr="00B64789">
              <w:rPr>
                <w:rFonts w:ascii="Calibri" w:hAnsi="Calibri"/>
                <w:sz w:val="24"/>
              </w:rPr>
              <w:t>1</w:t>
            </w:r>
            <w:r w:rsidRPr="00B64789">
              <w:rPr>
                <w:rFonts w:ascii="Calibri" w:hAnsi="Calibri" w:hint="eastAsia"/>
                <w:sz w:val="24"/>
              </w:rPr>
              <w:t>）宣布开标纪律；</w:t>
            </w:r>
          </w:p>
          <w:p w:rsidR="00FE654B" w:rsidRPr="00B64789" w:rsidRDefault="00ED6944">
            <w:pPr>
              <w:spacing w:line="360" w:lineRule="auto"/>
              <w:ind w:leftChars="50" w:left="105" w:right="113"/>
              <w:rPr>
                <w:rFonts w:ascii="Calibri" w:hAnsi="Calibri"/>
                <w:sz w:val="24"/>
              </w:rPr>
            </w:pPr>
            <w:r w:rsidRPr="00B64789">
              <w:rPr>
                <w:rFonts w:ascii="Calibri" w:hAnsi="Calibri" w:hint="eastAsia"/>
                <w:sz w:val="24"/>
              </w:rPr>
              <w:t>（</w:t>
            </w:r>
            <w:r w:rsidRPr="00B64789">
              <w:rPr>
                <w:rFonts w:ascii="Calibri" w:hAnsi="Calibri" w:hint="eastAsia"/>
                <w:sz w:val="24"/>
              </w:rPr>
              <w:t>2</w:t>
            </w:r>
            <w:r w:rsidRPr="00B64789">
              <w:rPr>
                <w:rFonts w:ascii="Calibri" w:hAnsi="Calibri" w:hint="eastAsia"/>
                <w:sz w:val="24"/>
              </w:rPr>
              <w:t>）宣布开标人、唱标人、记录人、</w:t>
            </w:r>
            <w:proofErr w:type="gramStart"/>
            <w:r w:rsidRPr="00B64789">
              <w:rPr>
                <w:rFonts w:ascii="Calibri" w:hAnsi="Calibri" w:hint="eastAsia"/>
                <w:sz w:val="24"/>
              </w:rPr>
              <w:t>监标人</w:t>
            </w:r>
            <w:proofErr w:type="gramEnd"/>
            <w:r w:rsidRPr="00B64789">
              <w:rPr>
                <w:rFonts w:ascii="Calibri" w:hAnsi="Calibri" w:hint="eastAsia"/>
                <w:sz w:val="24"/>
              </w:rPr>
              <w:t>等有关信息；</w:t>
            </w:r>
          </w:p>
          <w:p w:rsidR="00FE654B" w:rsidRPr="00B64789" w:rsidRDefault="00ED6944">
            <w:pPr>
              <w:spacing w:line="360" w:lineRule="auto"/>
              <w:ind w:leftChars="50" w:left="105" w:right="113"/>
              <w:rPr>
                <w:rFonts w:ascii="Calibri" w:hAnsi="Calibri"/>
                <w:sz w:val="24"/>
              </w:rPr>
            </w:pPr>
            <w:r w:rsidRPr="00B64789">
              <w:rPr>
                <w:rFonts w:ascii="Calibri" w:hAnsi="Calibri" w:hint="eastAsia"/>
                <w:sz w:val="24"/>
              </w:rPr>
              <w:t>（</w:t>
            </w:r>
            <w:r w:rsidRPr="00B64789">
              <w:rPr>
                <w:rFonts w:ascii="Calibri" w:hAnsi="Calibri"/>
                <w:sz w:val="24"/>
              </w:rPr>
              <w:t>3</w:t>
            </w:r>
            <w:r w:rsidRPr="00B64789">
              <w:rPr>
                <w:rFonts w:ascii="Calibri" w:hAnsi="Calibri" w:hint="eastAsia"/>
                <w:sz w:val="24"/>
              </w:rPr>
              <w:t>）竞选人代表检查竞选文件的密封情况；</w:t>
            </w:r>
          </w:p>
          <w:p w:rsidR="00FE654B" w:rsidRPr="00B64789" w:rsidRDefault="00ED6944">
            <w:pPr>
              <w:spacing w:line="360" w:lineRule="auto"/>
              <w:ind w:leftChars="50" w:left="105" w:right="113"/>
              <w:rPr>
                <w:rFonts w:ascii="Calibri" w:hAnsi="Calibri"/>
                <w:sz w:val="24"/>
              </w:rPr>
            </w:pPr>
            <w:r w:rsidRPr="00B64789">
              <w:rPr>
                <w:rFonts w:ascii="Calibri" w:hAnsi="Calibri" w:hint="eastAsia"/>
                <w:sz w:val="24"/>
              </w:rPr>
              <w:t>（</w:t>
            </w:r>
            <w:r w:rsidRPr="00B64789">
              <w:rPr>
                <w:rFonts w:ascii="Calibri" w:hAnsi="Calibri"/>
                <w:sz w:val="24"/>
              </w:rPr>
              <w:t>4</w:t>
            </w:r>
            <w:r w:rsidRPr="00B64789">
              <w:rPr>
                <w:rFonts w:ascii="Calibri" w:hAnsi="Calibri" w:hint="eastAsia"/>
                <w:sz w:val="24"/>
              </w:rPr>
              <w:t>）开标顺序：随机开启；</w:t>
            </w:r>
          </w:p>
          <w:p w:rsidR="00FE654B" w:rsidRPr="00B64789" w:rsidRDefault="00ED6944">
            <w:pPr>
              <w:spacing w:line="360" w:lineRule="auto"/>
              <w:ind w:leftChars="50" w:left="105" w:right="113"/>
              <w:rPr>
                <w:rFonts w:ascii="Calibri" w:hAnsi="Calibri"/>
                <w:sz w:val="24"/>
              </w:rPr>
            </w:pPr>
            <w:r w:rsidRPr="00B64789">
              <w:rPr>
                <w:rFonts w:ascii="Calibri" w:hAnsi="Calibri" w:hint="eastAsia"/>
                <w:sz w:val="24"/>
              </w:rPr>
              <w:t>（</w:t>
            </w:r>
            <w:r w:rsidRPr="00B64789">
              <w:rPr>
                <w:rFonts w:ascii="Calibri" w:hAnsi="Calibri"/>
                <w:sz w:val="24"/>
              </w:rPr>
              <w:t>5</w:t>
            </w:r>
            <w:r w:rsidRPr="00B64789">
              <w:rPr>
                <w:rFonts w:ascii="Calibri" w:hAnsi="Calibri" w:hint="eastAsia"/>
                <w:sz w:val="24"/>
              </w:rPr>
              <w:t>）当众公布竞选人名称、</w:t>
            </w:r>
            <w:proofErr w:type="gramStart"/>
            <w:r w:rsidRPr="00B64789">
              <w:rPr>
                <w:rFonts w:ascii="Calibri" w:hAnsi="Calibri" w:hint="eastAsia"/>
                <w:sz w:val="24"/>
              </w:rPr>
              <w:t>竞选总</w:t>
            </w:r>
            <w:proofErr w:type="gramEnd"/>
            <w:r w:rsidRPr="00B64789">
              <w:rPr>
                <w:rFonts w:ascii="Calibri" w:hAnsi="Calibri" w:hint="eastAsia"/>
                <w:sz w:val="24"/>
              </w:rPr>
              <w:t>报价、工期、质量目标、并记录在案；</w:t>
            </w:r>
            <w:r w:rsidRPr="00B64789">
              <w:rPr>
                <w:rFonts w:ascii="Calibri" w:hAnsi="Calibri" w:hint="eastAsia"/>
                <w:sz w:val="24"/>
              </w:rPr>
              <w:t xml:space="preserve"> </w:t>
            </w:r>
          </w:p>
          <w:p w:rsidR="00FE654B" w:rsidRPr="00B64789" w:rsidRDefault="00ED6944">
            <w:pPr>
              <w:spacing w:line="360" w:lineRule="auto"/>
              <w:ind w:leftChars="50" w:left="105" w:right="113"/>
              <w:rPr>
                <w:rFonts w:ascii="Calibri" w:hAnsi="Calibri"/>
                <w:sz w:val="24"/>
              </w:rPr>
            </w:pPr>
            <w:r w:rsidRPr="00B64789">
              <w:rPr>
                <w:rFonts w:ascii="Calibri" w:hAnsi="Calibri" w:hint="eastAsia"/>
                <w:sz w:val="24"/>
              </w:rPr>
              <w:t>（</w:t>
            </w:r>
            <w:r w:rsidRPr="00B64789">
              <w:rPr>
                <w:rFonts w:ascii="Calibri" w:hAnsi="Calibri"/>
                <w:sz w:val="24"/>
              </w:rPr>
              <w:t>6</w:t>
            </w:r>
            <w:r w:rsidRPr="00B64789">
              <w:rPr>
                <w:rFonts w:ascii="Calibri" w:hAnsi="Calibri" w:hint="eastAsia"/>
                <w:sz w:val="24"/>
              </w:rPr>
              <w:t>）竞选人代表、比选人代表、</w:t>
            </w:r>
            <w:proofErr w:type="gramStart"/>
            <w:r w:rsidRPr="00B64789">
              <w:rPr>
                <w:rFonts w:ascii="Calibri" w:hAnsi="Calibri" w:hint="eastAsia"/>
                <w:sz w:val="24"/>
              </w:rPr>
              <w:t>监标人</w:t>
            </w:r>
            <w:proofErr w:type="gramEnd"/>
            <w:r w:rsidRPr="00B64789">
              <w:rPr>
                <w:rFonts w:ascii="Calibri" w:hAnsi="Calibri" w:hint="eastAsia"/>
                <w:sz w:val="24"/>
              </w:rPr>
              <w:t>等有关人员在开标记录上签字确认；</w:t>
            </w:r>
          </w:p>
          <w:p w:rsidR="00FE654B" w:rsidRPr="00B64789" w:rsidRDefault="00ED6944">
            <w:pPr>
              <w:snapToGrid w:val="0"/>
              <w:spacing w:line="360" w:lineRule="auto"/>
              <w:ind w:firstLineChars="50" w:firstLine="120"/>
              <w:rPr>
                <w:rFonts w:ascii="Calibri" w:hAnsi="Calibri"/>
                <w:sz w:val="24"/>
              </w:rPr>
            </w:pPr>
            <w:r w:rsidRPr="00B64789">
              <w:rPr>
                <w:rFonts w:ascii="Calibri" w:hAnsi="Calibri" w:hint="eastAsia"/>
                <w:sz w:val="24"/>
              </w:rPr>
              <w:t>（</w:t>
            </w:r>
            <w:r w:rsidRPr="00B64789">
              <w:rPr>
                <w:rFonts w:ascii="Calibri" w:hAnsi="Calibri"/>
                <w:sz w:val="24"/>
              </w:rPr>
              <w:t>7</w:t>
            </w:r>
            <w:r w:rsidRPr="00B64789">
              <w:rPr>
                <w:rFonts w:ascii="Calibri" w:hAnsi="Calibri" w:hint="eastAsia"/>
                <w:sz w:val="24"/>
              </w:rPr>
              <w:t>）开标结束。</w:t>
            </w:r>
          </w:p>
          <w:p w:rsidR="00FE654B" w:rsidRPr="00B64789" w:rsidRDefault="00ED6944">
            <w:pPr>
              <w:spacing w:line="360" w:lineRule="auto"/>
              <w:ind w:leftChars="50" w:left="105" w:right="113"/>
              <w:rPr>
                <w:rFonts w:ascii="Calibri" w:hAnsi="Calibri"/>
                <w:sz w:val="24"/>
              </w:rPr>
            </w:pPr>
            <w:r w:rsidRPr="00B64789">
              <w:rPr>
                <w:rFonts w:ascii="Calibri" w:hAnsi="Calibri" w:hint="eastAsia"/>
                <w:b/>
                <w:bCs/>
                <w:sz w:val="24"/>
              </w:rPr>
              <w:t>注：参与投标的委托代理人</w:t>
            </w:r>
            <w:r w:rsidRPr="00B64789">
              <w:rPr>
                <w:rFonts w:ascii="Calibri" w:hAnsi="Calibri" w:hint="eastAsia"/>
                <w:b/>
                <w:bCs/>
                <w:sz w:val="24"/>
              </w:rPr>
              <w:t>14</w:t>
            </w:r>
            <w:r w:rsidRPr="00B64789">
              <w:rPr>
                <w:rFonts w:ascii="Calibri" w:hAnsi="Calibri" w:hint="eastAsia"/>
                <w:b/>
                <w:bCs/>
                <w:sz w:val="24"/>
              </w:rPr>
              <w:t>天内未离重庆的须持</w:t>
            </w:r>
            <w:r w:rsidRPr="00B64789">
              <w:rPr>
                <w:rFonts w:ascii="Calibri" w:hAnsi="Calibri" w:hint="eastAsia"/>
                <w:b/>
                <w:bCs/>
                <w:sz w:val="24"/>
              </w:rPr>
              <w:t>48</w:t>
            </w:r>
            <w:r w:rsidRPr="00B64789">
              <w:rPr>
                <w:rFonts w:ascii="Calibri" w:hAnsi="Calibri" w:hint="eastAsia"/>
                <w:b/>
                <w:bCs/>
                <w:sz w:val="24"/>
              </w:rPr>
              <w:t>小时内核酸报告，外地返渝的须持重庆核酸检测机构出具的</w:t>
            </w:r>
            <w:r w:rsidRPr="00B64789">
              <w:rPr>
                <w:rFonts w:ascii="Calibri" w:hAnsi="Calibri" w:hint="eastAsia"/>
                <w:b/>
                <w:bCs/>
                <w:sz w:val="24"/>
              </w:rPr>
              <w:t>24</w:t>
            </w:r>
            <w:r w:rsidRPr="00B64789">
              <w:rPr>
                <w:rFonts w:ascii="Calibri" w:hAnsi="Calibri" w:hint="eastAsia"/>
                <w:b/>
                <w:bCs/>
                <w:sz w:val="24"/>
              </w:rPr>
              <w:t>小时内核酸报告（核酸报告电子、纸质均可）。否则不得进入开标现场，并默认开标结果。</w:t>
            </w:r>
          </w:p>
        </w:tc>
      </w:tr>
      <w:tr w:rsidR="00FE654B">
        <w:trPr>
          <w:trHeight w:val="680"/>
          <w:jc w:val="center"/>
        </w:trPr>
        <w:tc>
          <w:tcPr>
            <w:tcW w:w="975" w:type="dxa"/>
            <w:vAlign w:val="center"/>
          </w:tcPr>
          <w:p w:rsidR="00FE654B" w:rsidRDefault="00ED6944">
            <w:pPr>
              <w:snapToGrid w:val="0"/>
              <w:spacing w:line="360" w:lineRule="auto"/>
              <w:jc w:val="center"/>
              <w:rPr>
                <w:rFonts w:ascii="宋体" w:hAnsi="Calibri" w:cs="宋体"/>
                <w:sz w:val="24"/>
              </w:rPr>
            </w:pPr>
            <w:r>
              <w:rPr>
                <w:rFonts w:ascii="宋体" w:hAnsi="Calibri" w:cs="宋体" w:hint="eastAsia"/>
                <w:sz w:val="24"/>
              </w:rPr>
              <w:t>27</w:t>
            </w:r>
          </w:p>
        </w:tc>
        <w:tc>
          <w:tcPr>
            <w:tcW w:w="1891" w:type="dxa"/>
            <w:vAlign w:val="center"/>
          </w:tcPr>
          <w:p w:rsidR="00FE654B" w:rsidRDefault="00ED6944">
            <w:pPr>
              <w:snapToGrid w:val="0"/>
              <w:spacing w:line="360" w:lineRule="auto"/>
              <w:jc w:val="center"/>
              <w:rPr>
                <w:rFonts w:ascii="宋体" w:hAnsi="Calibri" w:cs="宋体"/>
                <w:kern w:val="0"/>
                <w:sz w:val="24"/>
              </w:rPr>
            </w:pPr>
            <w:r>
              <w:rPr>
                <w:rFonts w:ascii="宋体" w:hAnsi="宋体" w:cs="宋体" w:hint="eastAsia"/>
                <w:kern w:val="0"/>
                <w:sz w:val="24"/>
              </w:rPr>
              <w:t>评标委员会的组建</w:t>
            </w:r>
          </w:p>
        </w:tc>
        <w:tc>
          <w:tcPr>
            <w:tcW w:w="6302" w:type="dxa"/>
            <w:vAlign w:val="center"/>
          </w:tcPr>
          <w:p w:rsidR="00FE654B" w:rsidRPr="00B64789" w:rsidRDefault="00ED6944">
            <w:pPr>
              <w:autoSpaceDE w:val="0"/>
              <w:autoSpaceDN w:val="0"/>
              <w:adjustRightInd w:val="0"/>
              <w:snapToGrid w:val="0"/>
              <w:spacing w:line="360" w:lineRule="auto"/>
              <w:jc w:val="left"/>
              <w:rPr>
                <w:rFonts w:ascii="宋体" w:hAnsi="Calibri" w:cs="宋体"/>
                <w:kern w:val="0"/>
                <w:sz w:val="24"/>
              </w:rPr>
            </w:pPr>
            <w:r w:rsidRPr="00B64789">
              <w:rPr>
                <w:rFonts w:ascii="宋体" w:hAnsi="宋体" w:hint="eastAsia"/>
                <w:spacing w:val="4"/>
                <w:kern w:val="0"/>
                <w:sz w:val="24"/>
              </w:rPr>
              <w:t>由比选人按法律法规及相关规定依法组建评标委员会</w:t>
            </w:r>
            <w:r w:rsidRPr="00B64789">
              <w:rPr>
                <w:rFonts w:ascii="宋体" w:hAnsi="宋体" w:hint="eastAsia"/>
                <w:kern w:val="0"/>
                <w:sz w:val="24"/>
              </w:rPr>
              <w:t>。</w:t>
            </w:r>
          </w:p>
        </w:tc>
      </w:tr>
      <w:tr w:rsidR="00FE654B">
        <w:trPr>
          <w:trHeight w:val="680"/>
          <w:jc w:val="center"/>
        </w:trPr>
        <w:tc>
          <w:tcPr>
            <w:tcW w:w="975" w:type="dxa"/>
            <w:vAlign w:val="center"/>
          </w:tcPr>
          <w:p w:rsidR="00FE654B" w:rsidRDefault="00ED6944">
            <w:pPr>
              <w:snapToGrid w:val="0"/>
              <w:spacing w:line="360" w:lineRule="auto"/>
              <w:jc w:val="center"/>
              <w:rPr>
                <w:rFonts w:ascii="宋体" w:hAnsi="Calibri" w:cs="宋体"/>
                <w:kern w:val="0"/>
                <w:sz w:val="24"/>
              </w:rPr>
            </w:pPr>
            <w:r>
              <w:rPr>
                <w:rFonts w:ascii="宋体" w:hAnsi="Calibri" w:cs="宋体" w:hint="eastAsia"/>
                <w:kern w:val="0"/>
                <w:sz w:val="24"/>
              </w:rPr>
              <w:t>28</w:t>
            </w:r>
          </w:p>
        </w:tc>
        <w:tc>
          <w:tcPr>
            <w:tcW w:w="1891" w:type="dxa"/>
            <w:vAlign w:val="center"/>
          </w:tcPr>
          <w:p w:rsidR="00FE654B" w:rsidRDefault="00ED6944">
            <w:pPr>
              <w:snapToGrid w:val="0"/>
              <w:spacing w:line="360" w:lineRule="auto"/>
              <w:jc w:val="center"/>
              <w:rPr>
                <w:rFonts w:ascii="宋体" w:hAnsi="Calibri" w:cs="宋体"/>
                <w:kern w:val="0"/>
                <w:sz w:val="24"/>
              </w:rPr>
            </w:pPr>
            <w:r>
              <w:rPr>
                <w:rFonts w:ascii="宋体" w:hAnsi="宋体" w:cs="宋体" w:hint="eastAsia"/>
                <w:kern w:val="0"/>
                <w:sz w:val="24"/>
              </w:rPr>
              <w:t>是否授权评标委员会确定中选人</w:t>
            </w:r>
          </w:p>
        </w:tc>
        <w:tc>
          <w:tcPr>
            <w:tcW w:w="6302" w:type="dxa"/>
            <w:vAlign w:val="center"/>
          </w:tcPr>
          <w:p w:rsidR="00FE654B" w:rsidRPr="00B64789" w:rsidRDefault="00ED6944">
            <w:pPr>
              <w:snapToGrid w:val="0"/>
              <w:spacing w:line="360" w:lineRule="auto"/>
              <w:rPr>
                <w:rFonts w:ascii="宋体" w:hAnsi="Calibri" w:cs="宋体"/>
                <w:kern w:val="0"/>
                <w:sz w:val="24"/>
              </w:rPr>
            </w:pPr>
            <w:r w:rsidRPr="00B64789">
              <w:rPr>
                <w:rFonts w:ascii="宋体" w:hAnsi="宋体" w:cs="宋体" w:hint="eastAsia"/>
                <w:kern w:val="0"/>
                <w:sz w:val="24"/>
              </w:rPr>
              <w:t>口是</w:t>
            </w:r>
          </w:p>
          <w:p w:rsidR="00FE654B" w:rsidRPr="00B64789" w:rsidRDefault="00ED6944">
            <w:pPr>
              <w:snapToGrid w:val="0"/>
              <w:spacing w:line="360" w:lineRule="auto"/>
              <w:rPr>
                <w:rFonts w:ascii="宋体" w:hAnsi="Calibri" w:cs="宋体"/>
                <w:kern w:val="0"/>
                <w:sz w:val="24"/>
              </w:rPr>
            </w:pPr>
            <w:r w:rsidRPr="00B64789">
              <w:rPr>
                <w:rFonts w:ascii="宋体" w:hAnsi="宋体" w:cs="宋体"/>
                <w:kern w:val="0"/>
                <w:sz w:val="24"/>
              </w:rPr>
              <w:fldChar w:fldCharType="begin"/>
            </w:r>
            <w:r w:rsidRPr="00B64789">
              <w:rPr>
                <w:rFonts w:ascii="宋体" w:hAnsi="宋体" w:cs="宋体"/>
                <w:kern w:val="0"/>
                <w:sz w:val="24"/>
              </w:rPr>
              <w:instrText xml:space="preserve"> eq \o\ac(</w:instrText>
            </w:r>
            <w:r w:rsidRPr="00B64789">
              <w:rPr>
                <w:rFonts w:ascii="宋体" w:hAnsi="宋体" w:cs="宋体" w:hint="eastAsia"/>
                <w:kern w:val="0"/>
                <w:position w:val="-4"/>
                <w:sz w:val="24"/>
              </w:rPr>
              <w:instrText>□</w:instrText>
            </w:r>
            <w:r w:rsidRPr="00B64789">
              <w:rPr>
                <w:rFonts w:ascii="宋体" w:hAnsi="Calibri" w:cs="宋体"/>
                <w:kern w:val="0"/>
                <w:sz w:val="24"/>
              </w:rPr>
              <w:instrText>,</w:instrText>
            </w:r>
            <w:r w:rsidRPr="00B64789">
              <w:rPr>
                <w:rFonts w:ascii="宋体" w:hAnsi="宋体" w:cs="宋体" w:hint="eastAsia"/>
                <w:kern w:val="0"/>
                <w:sz w:val="24"/>
              </w:rPr>
              <w:instrText>√</w:instrText>
            </w:r>
            <w:r w:rsidRPr="00B64789">
              <w:rPr>
                <w:rFonts w:ascii="宋体" w:hAnsi="宋体" w:cs="宋体"/>
                <w:kern w:val="0"/>
                <w:sz w:val="24"/>
              </w:rPr>
              <w:instrText>)</w:instrText>
            </w:r>
            <w:r w:rsidRPr="00B64789">
              <w:rPr>
                <w:rFonts w:ascii="宋体" w:hAnsi="宋体" w:cs="宋体"/>
                <w:kern w:val="0"/>
                <w:sz w:val="24"/>
              </w:rPr>
              <w:fldChar w:fldCharType="end"/>
            </w:r>
            <w:r w:rsidRPr="00B64789">
              <w:rPr>
                <w:rFonts w:ascii="宋体" w:hAnsi="宋体" w:cs="宋体" w:hint="eastAsia"/>
                <w:kern w:val="0"/>
                <w:sz w:val="24"/>
              </w:rPr>
              <w:t>否，推荐经评审得分由高到低排名前</w:t>
            </w:r>
            <w:r w:rsidRPr="00B64789">
              <w:rPr>
                <w:rFonts w:ascii="宋体" w:hAnsi="宋体" w:cs="宋体"/>
                <w:kern w:val="0"/>
                <w:sz w:val="24"/>
              </w:rPr>
              <w:t>3</w:t>
            </w:r>
            <w:r w:rsidRPr="00B64789">
              <w:rPr>
                <w:rFonts w:ascii="宋体" w:hAnsi="宋体" w:cs="宋体" w:hint="eastAsia"/>
                <w:kern w:val="0"/>
                <w:sz w:val="24"/>
              </w:rPr>
              <w:t>名为中标候选人。</w:t>
            </w:r>
          </w:p>
        </w:tc>
      </w:tr>
      <w:tr w:rsidR="00FE654B">
        <w:trPr>
          <w:trHeight w:val="680"/>
          <w:jc w:val="center"/>
        </w:trPr>
        <w:tc>
          <w:tcPr>
            <w:tcW w:w="975" w:type="dxa"/>
            <w:vAlign w:val="center"/>
          </w:tcPr>
          <w:p w:rsidR="00FE654B" w:rsidRDefault="00FE654B">
            <w:pPr>
              <w:snapToGrid w:val="0"/>
              <w:spacing w:line="360" w:lineRule="auto"/>
              <w:jc w:val="center"/>
              <w:rPr>
                <w:rFonts w:ascii="宋体" w:hAnsi="Calibri" w:cs="宋体"/>
                <w:kern w:val="0"/>
                <w:sz w:val="24"/>
              </w:rPr>
            </w:pPr>
          </w:p>
        </w:tc>
        <w:tc>
          <w:tcPr>
            <w:tcW w:w="1891" w:type="dxa"/>
            <w:vAlign w:val="center"/>
          </w:tcPr>
          <w:p w:rsidR="00FE654B" w:rsidRPr="00B64789" w:rsidRDefault="00ED6944">
            <w:pPr>
              <w:snapToGrid w:val="0"/>
              <w:spacing w:line="360" w:lineRule="auto"/>
              <w:jc w:val="center"/>
              <w:rPr>
                <w:rFonts w:ascii="宋体" w:hAnsi="宋体" w:cs="宋体"/>
                <w:kern w:val="0"/>
                <w:sz w:val="24"/>
              </w:rPr>
            </w:pPr>
            <w:r w:rsidRPr="00B64789">
              <w:rPr>
                <w:rFonts w:ascii="宋体" w:hAnsi="宋体" w:cs="宋体" w:hint="eastAsia"/>
                <w:kern w:val="0"/>
                <w:sz w:val="24"/>
              </w:rPr>
              <w:t>履约担保</w:t>
            </w:r>
          </w:p>
        </w:tc>
        <w:tc>
          <w:tcPr>
            <w:tcW w:w="6302" w:type="dxa"/>
            <w:vAlign w:val="center"/>
          </w:tcPr>
          <w:p w:rsidR="00FE654B" w:rsidRPr="00B64789" w:rsidRDefault="00ED6944">
            <w:pPr>
              <w:spacing w:line="400" w:lineRule="exact"/>
              <w:ind w:firstLineChars="200" w:firstLine="480"/>
              <w:rPr>
                <w:rFonts w:ascii="Calibri" w:hAnsi="Calibri"/>
                <w:sz w:val="24"/>
              </w:rPr>
            </w:pPr>
            <w:r w:rsidRPr="00B64789">
              <w:rPr>
                <w:rFonts w:ascii="Calibri" w:hAnsi="Calibri" w:hint="eastAsia"/>
                <w:sz w:val="24"/>
              </w:rPr>
              <w:t>1.</w:t>
            </w:r>
            <w:r w:rsidRPr="00B64789">
              <w:rPr>
                <w:rFonts w:ascii="Calibri" w:hAnsi="Calibri" w:hint="eastAsia"/>
                <w:sz w:val="24"/>
              </w:rPr>
              <w:t>担保形式：银行转账</w:t>
            </w:r>
          </w:p>
          <w:p w:rsidR="00FE654B" w:rsidRPr="00B64789" w:rsidRDefault="00ED6944">
            <w:pPr>
              <w:spacing w:line="400" w:lineRule="exact"/>
              <w:ind w:firstLineChars="200" w:firstLine="480"/>
              <w:rPr>
                <w:rFonts w:ascii="Calibri" w:hAnsi="Calibri"/>
                <w:sz w:val="24"/>
              </w:rPr>
            </w:pPr>
            <w:r w:rsidRPr="00B64789">
              <w:rPr>
                <w:rFonts w:ascii="Calibri" w:hAnsi="Calibri" w:hint="eastAsia"/>
                <w:sz w:val="24"/>
              </w:rPr>
              <w:t>2.</w:t>
            </w:r>
            <w:r w:rsidRPr="00B64789">
              <w:rPr>
                <w:rFonts w:ascii="Calibri" w:hAnsi="Calibri" w:hint="eastAsia"/>
                <w:sz w:val="24"/>
              </w:rPr>
              <w:t>担保金额：履约担保金额为中选合同价的</w:t>
            </w:r>
            <w:r w:rsidRPr="00B64789">
              <w:rPr>
                <w:rFonts w:ascii="Calibri" w:hAnsi="Calibri" w:hint="eastAsia"/>
                <w:sz w:val="24"/>
              </w:rPr>
              <w:t>10%</w:t>
            </w:r>
            <w:r w:rsidRPr="00B64789">
              <w:rPr>
                <w:rFonts w:ascii="Calibri" w:hAnsi="Calibri" w:hint="eastAsia"/>
                <w:sz w:val="24"/>
              </w:rPr>
              <w:t>。</w:t>
            </w:r>
          </w:p>
          <w:p w:rsidR="00FE654B" w:rsidRPr="00B64789" w:rsidRDefault="00ED6944">
            <w:pPr>
              <w:spacing w:line="400" w:lineRule="exact"/>
              <w:ind w:firstLineChars="200" w:firstLine="480"/>
              <w:rPr>
                <w:rFonts w:ascii="Calibri" w:hAnsi="Calibri"/>
                <w:sz w:val="24"/>
              </w:rPr>
            </w:pPr>
            <w:r w:rsidRPr="00B64789">
              <w:rPr>
                <w:rFonts w:ascii="Calibri" w:hAnsi="Calibri" w:hint="eastAsia"/>
                <w:sz w:val="24"/>
              </w:rPr>
              <w:t>3.</w:t>
            </w:r>
            <w:r w:rsidRPr="00B64789">
              <w:rPr>
                <w:rFonts w:ascii="Calibri" w:hAnsi="Calibri" w:hint="eastAsia"/>
                <w:sz w:val="24"/>
              </w:rPr>
              <w:t>提交时间：中选人收到中选通知书后</w:t>
            </w:r>
            <w:r w:rsidR="00B64789" w:rsidRPr="00B64789">
              <w:rPr>
                <w:rFonts w:ascii="Calibri" w:hAnsi="Calibri" w:hint="eastAsia"/>
                <w:sz w:val="24"/>
              </w:rPr>
              <w:t>7</w:t>
            </w:r>
            <w:r w:rsidRPr="00B64789">
              <w:rPr>
                <w:rFonts w:ascii="Calibri" w:hAnsi="Calibri" w:hint="eastAsia"/>
                <w:sz w:val="24"/>
              </w:rPr>
              <w:t>日内递交给比选人。未按约定时间办理的，比选人有权取消其中选资格并不</w:t>
            </w:r>
            <w:proofErr w:type="gramStart"/>
            <w:r w:rsidRPr="00B64789">
              <w:rPr>
                <w:rFonts w:ascii="Calibri" w:hAnsi="Calibri" w:hint="eastAsia"/>
                <w:sz w:val="24"/>
              </w:rPr>
              <w:t>予退</w:t>
            </w:r>
            <w:proofErr w:type="gramEnd"/>
            <w:r w:rsidRPr="00B64789">
              <w:rPr>
                <w:rFonts w:ascii="Calibri" w:hAnsi="Calibri" w:hint="eastAsia"/>
                <w:sz w:val="24"/>
              </w:rPr>
              <w:t>还其比选申请保证金。</w:t>
            </w:r>
          </w:p>
          <w:p w:rsidR="00FE654B" w:rsidRPr="00B64789" w:rsidRDefault="00ED6944">
            <w:pPr>
              <w:spacing w:line="400" w:lineRule="exact"/>
              <w:ind w:firstLineChars="200" w:firstLine="480"/>
              <w:rPr>
                <w:rFonts w:ascii="Calibri" w:hAnsi="Calibri"/>
                <w:sz w:val="24"/>
              </w:rPr>
            </w:pPr>
            <w:r w:rsidRPr="00B64789">
              <w:rPr>
                <w:rFonts w:ascii="Calibri" w:hAnsi="Calibri" w:hint="eastAsia"/>
                <w:sz w:val="24"/>
              </w:rPr>
              <w:t>4.</w:t>
            </w:r>
            <w:r w:rsidRPr="00B64789">
              <w:rPr>
                <w:rFonts w:ascii="Calibri" w:hAnsi="Calibri" w:hint="eastAsia"/>
                <w:sz w:val="24"/>
              </w:rPr>
              <w:t>履约担保金退还方式：工程完工设备调试完成后十日内一次性无息退还。</w:t>
            </w:r>
          </w:p>
        </w:tc>
      </w:tr>
      <w:tr w:rsidR="00FE654B">
        <w:trPr>
          <w:trHeight w:val="680"/>
          <w:jc w:val="center"/>
        </w:trPr>
        <w:tc>
          <w:tcPr>
            <w:tcW w:w="975" w:type="dxa"/>
            <w:vAlign w:val="center"/>
          </w:tcPr>
          <w:p w:rsidR="00FE654B" w:rsidRDefault="00ED6944">
            <w:pPr>
              <w:snapToGrid w:val="0"/>
              <w:spacing w:line="360" w:lineRule="auto"/>
              <w:jc w:val="center"/>
              <w:rPr>
                <w:rFonts w:ascii="宋体" w:hAnsi="Calibri" w:cs="宋体"/>
                <w:kern w:val="0"/>
                <w:sz w:val="24"/>
              </w:rPr>
            </w:pPr>
            <w:r>
              <w:rPr>
                <w:rFonts w:ascii="宋体" w:hAnsi="Calibri" w:cs="宋体" w:hint="eastAsia"/>
                <w:kern w:val="0"/>
                <w:sz w:val="24"/>
              </w:rPr>
              <w:t>29</w:t>
            </w:r>
          </w:p>
        </w:tc>
        <w:tc>
          <w:tcPr>
            <w:tcW w:w="1891" w:type="dxa"/>
            <w:vAlign w:val="center"/>
          </w:tcPr>
          <w:p w:rsidR="00FE654B" w:rsidRDefault="00ED6944">
            <w:pPr>
              <w:snapToGrid w:val="0"/>
              <w:spacing w:line="360" w:lineRule="auto"/>
              <w:jc w:val="center"/>
              <w:rPr>
                <w:rFonts w:ascii="宋体" w:hAnsi="宋体" w:cs="宋体"/>
                <w:kern w:val="0"/>
                <w:sz w:val="24"/>
              </w:rPr>
            </w:pPr>
            <w:r w:rsidRPr="00B64789">
              <w:rPr>
                <w:rFonts w:ascii="宋体" w:hAnsi="宋体" w:cs="宋体" w:hint="eastAsia"/>
                <w:kern w:val="0"/>
                <w:sz w:val="24"/>
              </w:rPr>
              <w:t>结算原则</w:t>
            </w:r>
          </w:p>
        </w:tc>
        <w:tc>
          <w:tcPr>
            <w:tcW w:w="6302" w:type="dxa"/>
            <w:vAlign w:val="center"/>
          </w:tcPr>
          <w:p w:rsidR="00FE654B" w:rsidRPr="00B64789" w:rsidRDefault="00ED6944">
            <w:pPr>
              <w:spacing w:line="400" w:lineRule="exact"/>
              <w:ind w:firstLineChars="200" w:firstLine="480"/>
              <w:rPr>
                <w:rFonts w:ascii="Calibri" w:hAnsi="Calibri"/>
                <w:sz w:val="24"/>
              </w:rPr>
            </w:pPr>
            <w:r w:rsidRPr="00B64789">
              <w:rPr>
                <w:rFonts w:ascii="Calibri" w:hAnsi="Calibri" w:hint="eastAsia"/>
                <w:sz w:val="24"/>
              </w:rPr>
              <w:t>1</w:t>
            </w:r>
            <w:r w:rsidRPr="00B64789">
              <w:rPr>
                <w:rFonts w:ascii="Calibri" w:hAnsi="Calibri" w:hint="eastAsia"/>
                <w:sz w:val="24"/>
              </w:rPr>
              <w:t>、本项目结算金额</w:t>
            </w:r>
            <w:r w:rsidRPr="00B64789">
              <w:rPr>
                <w:rFonts w:ascii="Calibri" w:hAnsi="Calibri" w:hint="eastAsia"/>
                <w:sz w:val="24"/>
              </w:rPr>
              <w:t>=</w:t>
            </w:r>
            <w:r w:rsidRPr="00B64789">
              <w:rPr>
                <w:rFonts w:ascii="Calibri" w:hAnsi="Calibri" w:hint="eastAsia"/>
                <w:sz w:val="24"/>
              </w:rPr>
              <w:t>中选价</w:t>
            </w:r>
            <w:r w:rsidRPr="00B64789">
              <w:rPr>
                <w:rFonts w:ascii="Calibri" w:hAnsi="Calibri" w:hint="eastAsia"/>
                <w:sz w:val="24"/>
              </w:rPr>
              <w:t>+</w:t>
            </w:r>
            <w:r w:rsidRPr="00B64789">
              <w:rPr>
                <w:rFonts w:ascii="Calibri" w:hAnsi="Calibri" w:hint="eastAsia"/>
                <w:sz w:val="24"/>
              </w:rPr>
              <w:t>施工图范围外的设计变更</w:t>
            </w:r>
            <w:r w:rsidRPr="00B64789">
              <w:rPr>
                <w:rFonts w:ascii="Calibri" w:hAnsi="Calibri" w:hint="eastAsia"/>
                <w:sz w:val="24"/>
              </w:rPr>
              <w:t>-</w:t>
            </w:r>
            <w:r w:rsidRPr="00B64789">
              <w:rPr>
                <w:rFonts w:ascii="Calibri" w:hAnsi="Calibri" w:hint="eastAsia"/>
                <w:sz w:val="24"/>
              </w:rPr>
              <w:t>实际施工中相比经确定的施工图减少的工作（如有）±合同约定的其他费用。</w:t>
            </w:r>
          </w:p>
          <w:p w:rsidR="00FE654B" w:rsidRPr="00B64789" w:rsidRDefault="00ED6944">
            <w:pPr>
              <w:spacing w:line="400" w:lineRule="exact"/>
              <w:ind w:firstLineChars="200" w:firstLine="480"/>
              <w:rPr>
                <w:rFonts w:ascii="Calibri" w:hAnsi="Calibri"/>
                <w:sz w:val="24"/>
              </w:rPr>
            </w:pPr>
            <w:r w:rsidRPr="00B64789">
              <w:rPr>
                <w:rFonts w:ascii="Calibri" w:hAnsi="Calibri" w:hint="eastAsia"/>
                <w:sz w:val="24"/>
              </w:rPr>
              <w:t>2</w:t>
            </w:r>
            <w:r w:rsidRPr="00B64789">
              <w:rPr>
                <w:rFonts w:ascii="Calibri" w:hAnsi="Calibri" w:hint="eastAsia"/>
                <w:sz w:val="24"/>
              </w:rPr>
              <w:t>、本项目为设计及施工一体化工程。除比选人由于使</w:t>
            </w:r>
            <w:r w:rsidRPr="00B64789">
              <w:rPr>
                <w:rFonts w:ascii="Calibri" w:hAnsi="Calibri" w:hint="eastAsia"/>
                <w:sz w:val="24"/>
              </w:rPr>
              <w:lastRenderedPageBreak/>
              <w:t>用要求在经确定的施工图范围外新增工作内容和中选人实际施工中相比经确定的施工图减少的工作内容外，不作任何调整。</w:t>
            </w:r>
          </w:p>
          <w:p w:rsidR="00FE654B" w:rsidRPr="00B64789" w:rsidRDefault="00ED6944">
            <w:pPr>
              <w:spacing w:line="400" w:lineRule="exact"/>
              <w:ind w:firstLineChars="200" w:firstLine="480"/>
              <w:rPr>
                <w:rFonts w:ascii="Calibri" w:hAnsi="Calibri"/>
                <w:sz w:val="24"/>
              </w:rPr>
            </w:pPr>
            <w:r w:rsidRPr="00B64789">
              <w:rPr>
                <w:rFonts w:ascii="Calibri" w:hAnsi="Calibri" w:hint="eastAsia"/>
                <w:sz w:val="24"/>
              </w:rPr>
              <w:t>（</w:t>
            </w:r>
            <w:r w:rsidRPr="00B64789">
              <w:rPr>
                <w:rFonts w:ascii="Calibri" w:hAnsi="Calibri" w:hint="eastAsia"/>
                <w:sz w:val="24"/>
              </w:rPr>
              <w:t>1</w:t>
            </w:r>
            <w:r w:rsidRPr="00B64789">
              <w:rPr>
                <w:rFonts w:ascii="Calibri" w:hAnsi="Calibri" w:hint="eastAsia"/>
                <w:sz w:val="24"/>
              </w:rPr>
              <w:t>）比选人若增加工作内容，按中标人竞选报价中相同或类似项目报价执行，竞选报价中没有相同也没有类似项目的，由竞选人按竞选报价规定的计价原则（其中人工、材料价格按竞选报价中的价格执行，竞选报价中没有的价格由</w:t>
            </w:r>
            <w:proofErr w:type="gramStart"/>
            <w:r w:rsidRPr="00B64789">
              <w:rPr>
                <w:rFonts w:ascii="Calibri" w:hAnsi="Calibri" w:hint="eastAsia"/>
                <w:sz w:val="24"/>
              </w:rPr>
              <w:t>比选人认质核价</w:t>
            </w:r>
            <w:proofErr w:type="gramEnd"/>
            <w:r w:rsidRPr="00B64789">
              <w:rPr>
                <w:rFonts w:ascii="Calibri" w:hAnsi="Calibri" w:hint="eastAsia"/>
                <w:sz w:val="24"/>
              </w:rPr>
              <w:t>）编制价格，经比选人审核同意后按最高限价与中标价间的下浮比例同比例下浮后作为结算价。</w:t>
            </w:r>
          </w:p>
          <w:p w:rsidR="00FE654B" w:rsidRPr="00B64789" w:rsidRDefault="00ED6944">
            <w:pPr>
              <w:spacing w:line="400" w:lineRule="exact"/>
              <w:ind w:firstLineChars="200" w:firstLine="480"/>
              <w:rPr>
                <w:rFonts w:ascii="宋体" w:hAnsi="宋体" w:cs="宋体"/>
                <w:kern w:val="0"/>
                <w:sz w:val="24"/>
              </w:rPr>
            </w:pPr>
            <w:r w:rsidRPr="00B64789">
              <w:rPr>
                <w:rFonts w:ascii="Calibri" w:hAnsi="Calibri" w:hint="eastAsia"/>
                <w:sz w:val="24"/>
              </w:rPr>
              <w:t>（</w:t>
            </w:r>
            <w:r w:rsidRPr="00B64789">
              <w:rPr>
                <w:rFonts w:ascii="Calibri" w:hAnsi="Calibri" w:hint="eastAsia"/>
                <w:sz w:val="24"/>
              </w:rPr>
              <w:t>2</w:t>
            </w:r>
            <w:r w:rsidRPr="00B64789">
              <w:rPr>
                <w:rFonts w:ascii="Calibri" w:hAnsi="Calibri" w:hint="eastAsia"/>
                <w:sz w:val="24"/>
              </w:rPr>
              <w:t>）中选人实际施工中相比经审定的施工图减少的工作内容按中标人比选申请报价中相同项目报价执行，结算时扣减相应金额。</w:t>
            </w:r>
          </w:p>
        </w:tc>
      </w:tr>
      <w:tr w:rsidR="00FE654B" w:rsidRPr="00B64789">
        <w:trPr>
          <w:trHeight w:val="398"/>
          <w:jc w:val="center"/>
        </w:trPr>
        <w:tc>
          <w:tcPr>
            <w:tcW w:w="975" w:type="dxa"/>
            <w:vAlign w:val="center"/>
          </w:tcPr>
          <w:p w:rsidR="00FE654B" w:rsidRDefault="00ED6944">
            <w:pPr>
              <w:snapToGrid w:val="0"/>
              <w:spacing w:line="360" w:lineRule="auto"/>
              <w:jc w:val="center"/>
              <w:rPr>
                <w:rFonts w:ascii="宋体" w:hAnsi="Calibri" w:cs="宋体"/>
                <w:kern w:val="0"/>
                <w:sz w:val="24"/>
              </w:rPr>
            </w:pPr>
            <w:r>
              <w:rPr>
                <w:rFonts w:ascii="宋体" w:hAnsi="Calibri" w:cs="宋体" w:hint="eastAsia"/>
                <w:kern w:val="0"/>
                <w:sz w:val="24"/>
              </w:rPr>
              <w:lastRenderedPageBreak/>
              <w:t>30</w:t>
            </w:r>
          </w:p>
        </w:tc>
        <w:tc>
          <w:tcPr>
            <w:tcW w:w="1891" w:type="dxa"/>
            <w:vAlign w:val="center"/>
          </w:tcPr>
          <w:p w:rsidR="00FE654B" w:rsidRDefault="00ED6944">
            <w:pPr>
              <w:snapToGrid w:val="0"/>
              <w:spacing w:line="360" w:lineRule="auto"/>
              <w:jc w:val="center"/>
              <w:rPr>
                <w:rFonts w:ascii="宋体" w:hAnsi="宋体" w:cs="宋体"/>
                <w:kern w:val="0"/>
                <w:sz w:val="24"/>
              </w:rPr>
            </w:pPr>
            <w:r>
              <w:rPr>
                <w:rFonts w:ascii="宋体" w:hAnsi="宋体" w:hint="eastAsia"/>
                <w:sz w:val="24"/>
              </w:rPr>
              <w:t>付款方式</w:t>
            </w:r>
          </w:p>
        </w:tc>
        <w:tc>
          <w:tcPr>
            <w:tcW w:w="6302" w:type="dxa"/>
            <w:vAlign w:val="center"/>
          </w:tcPr>
          <w:p w:rsidR="00FE654B" w:rsidRPr="00B64789" w:rsidRDefault="00ED6944">
            <w:pPr>
              <w:snapToGrid w:val="0"/>
              <w:spacing w:line="360" w:lineRule="auto"/>
              <w:ind w:firstLineChars="200" w:firstLine="480"/>
              <w:rPr>
                <w:rFonts w:ascii="宋体" w:hAnsi="Calibri"/>
                <w:kern w:val="0"/>
                <w:sz w:val="24"/>
              </w:rPr>
            </w:pPr>
            <w:r w:rsidRPr="00B64789">
              <w:rPr>
                <w:rFonts w:ascii="宋体" w:hAnsi="Calibri" w:hint="eastAsia"/>
                <w:kern w:val="0"/>
                <w:sz w:val="24"/>
              </w:rPr>
              <w:t>1、工程竣工验收合格后，付至合同价的70%；</w:t>
            </w:r>
          </w:p>
          <w:p w:rsidR="00FE654B" w:rsidRPr="00B64789" w:rsidRDefault="00ED6944">
            <w:pPr>
              <w:snapToGrid w:val="0"/>
              <w:spacing w:line="360" w:lineRule="auto"/>
              <w:ind w:firstLineChars="200" w:firstLine="480"/>
              <w:rPr>
                <w:rFonts w:ascii="宋体" w:hAnsi="宋体"/>
                <w:sz w:val="24"/>
              </w:rPr>
            </w:pPr>
            <w:r w:rsidRPr="00B64789">
              <w:rPr>
                <w:rFonts w:ascii="宋体" w:hAnsi="Calibri" w:hint="eastAsia"/>
                <w:kern w:val="0"/>
                <w:sz w:val="24"/>
              </w:rPr>
              <w:t>2、工程结算审计后支付至结算价款的97%，剩余3%作为质保金。质保期届满一次性返还全额质保金（无息）。</w:t>
            </w:r>
          </w:p>
        </w:tc>
      </w:tr>
    </w:tbl>
    <w:p w:rsidR="00FE654B" w:rsidRDefault="00FE654B">
      <w:pPr>
        <w:spacing w:line="360" w:lineRule="auto"/>
        <w:rPr>
          <w:rFonts w:ascii="宋体" w:hAnsi="宋体" w:cs="宋体"/>
          <w:b/>
          <w:kern w:val="0"/>
          <w:sz w:val="36"/>
          <w:szCs w:val="36"/>
        </w:rPr>
      </w:pPr>
    </w:p>
    <w:p w:rsidR="00FE654B" w:rsidRDefault="00ED6944">
      <w:pPr>
        <w:tabs>
          <w:tab w:val="center" w:pos="4655"/>
          <w:tab w:val="left" w:pos="6705"/>
        </w:tabs>
        <w:adjustRightInd w:val="0"/>
        <w:spacing w:before="240" w:after="60" w:line="360" w:lineRule="auto"/>
        <w:jc w:val="left"/>
        <w:textAlignment w:val="baseline"/>
        <w:outlineLvl w:val="0"/>
        <w:rPr>
          <w:rFonts w:ascii="宋体" w:hAnsi="宋体"/>
          <w:b/>
          <w:bCs/>
          <w:sz w:val="44"/>
          <w:szCs w:val="44"/>
        </w:rPr>
      </w:pPr>
      <w:bookmarkStart w:id="56" w:name="_Toc152042364"/>
      <w:bookmarkStart w:id="57" w:name="_Toc144974554"/>
      <w:bookmarkStart w:id="58" w:name="_Toc19415"/>
      <w:bookmarkStart w:id="59" w:name="_Toc152045587"/>
      <w:bookmarkStart w:id="60" w:name="_Toc238797609"/>
      <w:bookmarkStart w:id="61" w:name="_Toc238552254"/>
      <w:bookmarkStart w:id="62" w:name="_Toc416768986"/>
      <w:r>
        <w:rPr>
          <w:rFonts w:ascii="宋体" w:hAnsi="宋体"/>
          <w:b/>
          <w:bCs/>
          <w:sz w:val="44"/>
          <w:szCs w:val="44"/>
        </w:rPr>
        <w:tab/>
      </w:r>
      <w:r>
        <w:rPr>
          <w:rFonts w:ascii="宋体" w:hAnsi="宋体" w:hint="eastAsia"/>
          <w:b/>
          <w:bCs/>
          <w:sz w:val="44"/>
          <w:szCs w:val="44"/>
        </w:rPr>
        <w:t>第三章评标办法</w:t>
      </w:r>
      <w:bookmarkStart w:id="63" w:name="_Toc152042365"/>
      <w:bookmarkStart w:id="64" w:name="_Toc238797610"/>
      <w:bookmarkStart w:id="65" w:name="_Toc238552255"/>
      <w:bookmarkStart w:id="66" w:name="_Toc144974555"/>
      <w:bookmarkStart w:id="67" w:name="_Toc152045588"/>
      <w:bookmarkEnd w:id="56"/>
      <w:bookmarkEnd w:id="57"/>
      <w:bookmarkEnd w:id="58"/>
      <w:bookmarkEnd w:id="59"/>
      <w:bookmarkEnd w:id="60"/>
      <w:bookmarkEnd w:id="61"/>
      <w:bookmarkEnd w:id="62"/>
      <w:r>
        <w:rPr>
          <w:rFonts w:ascii="宋体" w:hAnsi="宋体"/>
          <w:b/>
          <w:bCs/>
          <w:sz w:val="44"/>
          <w:szCs w:val="44"/>
        </w:rPr>
        <w:tab/>
      </w:r>
    </w:p>
    <w:p w:rsidR="00FE654B" w:rsidRDefault="00ED6944">
      <w:pPr>
        <w:autoSpaceDE w:val="0"/>
        <w:autoSpaceDN w:val="0"/>
        <w:adjustRightInd w:val="0"/>
        <w:spacing w:line="360" w:lineRule="auto"/>
        <w:rPr>
          <w:rFonts w:ascii="宋体" w:hAnsi="宋体"/>
          <w:b/>
        </w:rPr>
      </w:pPr>
      <w:r>
        <w:rPr>
          <w:rFonts w:ascii="宋体" w:hAnsi="宋体" w:hint="eastAsia"/>
          <w:b/>
        </w:rPr>
        <w:t>综合评估法</w:t>
      </w:r>
    </w:p>
    <w:tbl>
      <w:tblPr>
        <w:tblW w:w="9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93"/>
        <w:gridCol w:w="107"/>
        <w:gridCol w:w="130"/>
        <w:gridCol w:w="47"/>
        <w:gridCol w:w="86"/>
        <w:gridCol w:w="482"/>
        <w:gridCol w:w="356"/>
        <w:gridCol w:w="724"/>
        <w:gridCol w:w="1001"/>
        <w:gridCol w:w="5422"/>
      </w:tblGrid>
      <w:tr w:rsidR="00FE654B">
        <w:trPr>
          <w:trHeight w:hRule="exact" w:val="694"/>
          <w:jc w:val="center"/>
        </w:trPr>
        <w:tc>
          <w:tcPr>
            <w:tcW w:w="1845" w:type="dxa"/>
            <w:gridSpan w:val="6"/>
            <w:vAlign w:val="center"/>
          </w:tcPr>
          <w:p w:rsidR="00FE654B" w:rsidRDefault="00ED6944">
            <w:pPr>
              <w:autoSpaceDE w:val="0"/>
              <w:autoSpaceDN w:val="0"/>
              <w:adjustRightInd w:val="0"/>
              <w:spacing w:line="360" w:lineRule="auto"/>
              <w:jc w:val="center"/>
              <w:rPr>
                <w:rFonts w:ascii="宋体" w:hAnsi="宋体"/>
                <w:b/>
              </w:rPr>
            </w:pPr>
            <w:r>
              <w:rPr>
                <w:rFonts w:ascii="宋体" w:hAnsi="宋体" w:hint="eastAsia"/>
                <w:b/>
              </w:rPr>
              <w:t>条款号</w:t>
            </w:r>
          </w:p>
        </w:tc>
        <w:tc>
          <w:tcPr>
            <w:tcW w:w="2081" w:type="dxa"/>
            <w:gridSpan w:val="3"/>
            <w:vAlign w:val="center"/>
          </w:tcPr>
          <w:p w:rsidR="00FE654B" w:rsidRDefault="00ED6944">
            <w:pPr>
              <w:autoSpaceDE w:val="0"/>
              <w:autoSpaceDN w:val="0"/>
              <w:adjustRightInd w:val="0"/>
              <w:spacing w:line="360" w:lineRule="auto"/>
              <w:jc w:val="center"/>
              <w:rPr>
                <w:rFonts w:ascii="宋体" w:hAnsi="宋体"/>
                <w:b/>
              </w:rPr>
            </w:pPr>
            <w:r>
              <w:rPr>
                <w:rFonts w:ascii="宋体" w:hAnsi="宋体" w:hint="eastAsia"/>
                <w:b/>
              </w:rPr>
              <w:t>评审因素</w:t>
            </w:r>
          </w:p>
        </w:tc>
        <w:tc>
          <w:tcPr>
            <w:tcW w:w="5422" w:type="dxa"/>
            <w:vAlign w:val="center"/>
          </w:tcPr>
          <w:p w:rsidR="00FE654B" w:rsidRDefault="00ED6944">
            <w:pPr>
              <w:autoSpaceDE w:val="0"/>
              <w:autoSpaceDN w:val="0"/>
              <w:adjustRightInd w:val="0"/>
              <w:spacing w:line="360" w:lineRule="auto"/>
              <w:jc w:val="center"/>
              <w:rPr>
                <w:rFonts w:ascii="宋体" w:hAnsi="宋体"/>
                <w:b/>
              </w:rPr>
            </w:pPr>
            <w:r>
              <w:rPr>
                <w:rFonts w:ascii="宋体" w:hAnsi="宋体" w:hint="eastAsia"/>
                <w:b/>
              </w:rPr>
              <w:t>评审标准</w:t>
            </w:r>
          </w:p>
        </w:tc>
      </w:tr>
      <w:tr w:rsidR="00FE654B">
        <w:trPr>
          <w:cantSplit/>
          <w:jc w:val="center"/>
        </w:trPr>
        <w:tc>
          <w:tcPr>
            <w:tcW w:w="993" w:type="dxa"/>
            <w:vMerge w:val="restart"/>
            <w:vAlign w:val="center"/>
          </w:tcPr>
          <w:p w:rsidR="00FE654B" w:rsidRDefault="00ED6944">
            <w:pPr>
              <w:autoSpaceDE w:val="0"/>
              <w:autoSpaceDN w:val="0"/>
              <w:adjustRightInd w:val="0"/>
              <w:spacing w:line="360" w:lineRule="auto"/>
              <w:ind w:left="234" w:right="-20"/>
              <w:rPr>
                <w:rFonts w:ascii="宋体" w:hAnsi="宋体"/>
                <w:kern w:val="0"/>
                <w:sz w:val="24"/>
              </w:rPr>
            </w:pPr>
            <w:r>
              <w:rPr>
                <w:rFonts w:ascii="宋体" w:hAnsi="宋体" w:hint="eastAsia"/>
              </w:rPr>
              <w:t>1</w:t>
            </w:r>
          </w:p>
        </w:tc>
        <w:tc>
          <w:tcPr>
            <w:tcW w:w="852" w:type="dxa"/>
            <w:gridSpan w:val="5"/>
            <w:vMerge w:val="restart"/>
            <w:vAlign w:val="center"/>
          </w:tcPr>
          <w:p w:rsidR="00FE654B" w:rsidRDefault="00ED6944">
            <w:pPr>
              <w:autoSpaceDE w:val="0"/>
              <w:autoSpaceDN w:val="0"/>
              <w:adjustRightInd w:val="0"/>
              <w:spacing w:line="360" w:lineRule="auto"/>
              <w:jc w:val="center"/>
              <w:rPr>
                <w:rFonts w:ascii="宋体" w:hAnsi="宋体"/>
                <w:kern w:val="0"/>
                <w:sz w:val="24"/>
              </w:rPr>
            </w:pPr>
            <w:r>
              <w:rPr>
                <w:rFonts w:ascii="宋体" w:hAnsi="宋体" w:hint="eastAsia"/>
              </w:rPr>
              <w:t>形式评审标准</w:t>
            </w:r>
          </w:p>
        </w:tc>
        <w:tc>
          <w:tcPr>
            <w:tcW w:w="2081" w:type="dxa"/>
            <w:gridSpan w:val="3"/>
            <w:vAlign w:val="center"/>
          </w:tcPr>
          <w:p w:rsidR="00FE654B" w:rsidRDefault="00ED6944">
            <w:pPr>
              <w:autoSpaceDE w:val="0"/>
              <w:autoSpaceDN w:val="0"/>
              <w:adjustRightInd w:val="0"/>
              <w:spacing w:line="360" w:lineRule="auto"/>
              <w:ind w:right="-20"/>
              <w:rPr>
                <w:rFonts w:ascii="宋体" w:hAnsi="宋体"/>
                <w:kern w:val="0"/>
                <w:sz w:val="24"/>
              </w:rPr>
            </w:pPr>
            <w:r>
              <w:rPr>
                <w:rFonts w:ascii="宋体" w:hAnsi="宋体" w:hint="eastAsia"/>
                <w:kern w:val="0"/>
                <w:szCs w:val="21"/>
              </w:rPr>
              <w:t>竞选人名称</w:t>
            </w:r>
          </w:p>
        </w:tc>
        <w:tc>
          <w:tcPr>
            <w:tcW w:w="5422" w:type="dxa"/>
            <w:vAlign w:val="center"/>
          </w:tcPr>
          <w:p w:rsidR="00FE654B" w:rsidRDefault="00ED6944">
            <w:pPr>
              <w:autoSpaceDE w:val="0"/>
              <w:autoSpaceDN w:val="0"/>
              <w:adjustRightInd w:val="0"/>
              <w:spacing w:line="360" w:lineRule="auto"/>
              <w:ind w:right="-20"/>
              <w:rPr>
                <w:rFonts w:ascii="宋体" w:hAnsi="宋体"/>
                <w:kern w:val="0"/>
                <w:szCs w:val="21"/>
              </w:rPr>
            </w:pPr>
            <w:r>
              <w:rPr>
                <w:rFonts w:ascii="宋体" w:hAnsi="宋体" w:hint="eastAsia"/>
                <w:kern w:val="0"/>
                <w:szCs w:val="21"/>
              </w:rPr>
              <w:t>与营业执照、资质证书、安全生产许可证一致</w:t>
            </w:r>
          </w:p>
        </w:tc>
      </w:tr>
      <w:tr w:rsidR="00FE654B">
        <w:trPr>
          <w:cantSplit/>
          <w:jc w:val="center"/>
        </w:trPr>
        <w:tc>
          <w:tcPr>
            <w:tcW w:w="993" w:type="dxa"/>
            <w:vMerge/>
            <w:vAlign w:val="center"/>
          </w:tcPr>
          <w:p w:rsidR="00FE654B" w:rsidRDefault="00FE654B">
            <w:pPr>
              <w:autoSpaceDE w:val="0"/>
              <w:autoSpaceDN w:val="0"/>
              <w:adjustRightInd w:val="0"/>
              <w:spacing w:line="360" w:lineRule="auto"/>
              <w:ind w:left="1765" w:right="-7" w:hanging="1662"/>
              <w:rPr>
                <w:rFonts w:ascii="宋体" w:hAnsi="宋体"/>
                <w:kern w:val="0"/>
                <w:sz w:val="24"/>
              </w:rPr>
            </w:pPr>
          </w:p>
        </w:tc>
        <w:tc>
          <w:tcPr>
            <w:tcW w:w="852" w:type="dxa"/>
            <w:gridSpan w:val="5"/>
            <w:vMerge/>
            <w:vAlign w:val="center"/>
          </w:tcPr>
          <w:p w:rsidR="00FE654B" w:rsidRDefault="00FE654B">
            <w:pPr>
              <w:autoSpaceDE w:val="0"/>
              <w:autoSpaceDN w:val="0"/>
              <w:adjustRightInd w:val="0"/>
              <w:spacing w:line="360" w:lineRule="auto"/>
              <w:ind w:left="1765" w:right="-7" w:hanging="1662"/>
              <w:rPr>
                <w:rFonts w:ascii="宋体" w:hAnsi="宋体"/>
                <w:kern w:val="0"/>
                <w:sz w:val="24"/>
              </w:rPr>
            </w:pPr>
          </w:p>
        </w:tc>
        <w:tc>
          <w:tcPr>
            <w:tcW w:w="2081" w:type="dxa"/>
            <w:gridSpan w:val="3"/>
            <w:vAlign w:val="center"/>
          </w:tcPr>
          <w:p w:rsidR="00FE654B" w:rsidRPr="00B64789" w:rsidRDefault="00ED6944">
            <w:pPr>
              <w:autoSpaceDE w:val="0"/>
              <w:autoSpaceDN w:val="0"/>
              <w:adjustRightInd w:val="0"/>
              <w:spacing w:line="360" w:lineRule="auto"/>
              <w:ind w:right="-20"/>
              <w:rPr>
                <w:rFonts w:ascii="宋体" w:hAnsi="宋体"/>
                <w:kern w:val="0"/>
                <w:sz w:val="24"/>
              </w:rPr>
            </w:pPr>
            <w:r w:rsidRPr="00B64789">
              <w:rPr>
                <w:rFonts w:ascii="宋体" w:hAnsi="宋体" w:hint="eastAsia"/>
                <w:kern w:val="0"/>
                <w:szCs w:val="21"/>
              </w:rPr>
              <w:t>竞选函签字盖章</w:t>
            </w:r>
          </w:p>
        </w:tc>
        <w:tc>
          <w:tcPr>
            <w:tcW w:w="5422" w:type="dxa"/>
            <w:vAlign w:val="center"/>
          </w:tcPr>
          <w:p w:rsidR="00FE654B" w:rsidRPr="00B64789" w:rsidRDefault="00ED6944">
            <w:pPr>
              <w:autoSpaceDE w:val="0"/>
              <w:autoSpaceDN w:val="0"/>
              <w:adjustRightInd w:val="0"/>
              <w:snapToGrid w:val="0"/>
              <w:spacing w:line="400" w:lineRule="exact"/>
              <w:rPr>
                <w:rFonts w:ascii="宋体" w:hAnsi="宋体" w:cs="宋体"/>
                <w:kern w:val="0"/>
              </w:rPr>
            </w:pPr>
            <w:r w:rsidRPr="00B64789">
              <w:rPr>
                <w:rFonts w:ascii="宋体" w:hAnsi="宋体" w:hint="eastAsia"/>
                <w:kern w:val="0"/>
                <w:szCs w:val="21"/>
              </w:rPr>
              <w:t>有法定代表人或其委托代理人签字或盖章，并加盖</w:t>
            </w:r>
            <w:r w:rsidRPr="00B64789">
              <w:rPr>
                <w:rFonts w:ascii="Calibri" w:hAnsi="Calibri" w:hint="eastAsia"/>
              </w:rPr>
              <w:t>单位章</w:t>
            </w:r>
          </w:p>
        </w:tc>
      </w:tr>
      <w:tr w:rsidR="00FE654B">
        <w:trPr>
          <w:cantSplit/>
          <w:jc w:val="center"/>
        </w:trPr>
        <w:tc>
          <w:tcPr>
            <w:tcW w:w="993" w:type="dxa"/>
            <w:vMerge/>
            <w:vAlign w:val="center"/>
          </w:tcPr>
          <w:p w:rsidR="00FE654B" w:rsidRDefault="00FE654B">
            <w:pPr>
              <w:autoSpaceDE w:val="0"/>
              <w:autoSpaceDN w:val="0"/>
              <w:adjustRightInd w:val="0"/>
              <w:spacing w:line="360" w:lineRule="auto"/>
              <w:ind w:left="1555" w:right="84" w:hanging="1366"/>
              <w:rPr>
                <w:rFonts w:ascii="宋体" w:hAnsi="宋体"/>
                <w:kern w:val="0"/>
                <w:sz w:val="24"/>
              </w:rPr>
            </w:pPr>
          </w:p>
        </w:tc>
        <w:tc>
          <w:tcPr>
            <w:tcW w:w="852" w:type="dxa"/>
            <w:gridSpan w:val="5"/>
            <w:vMerge/>
            <w:vAlign w:val="center"/>
          </w:tcPr>
          <w:p w:rsidR="00FE654B" w:rsidRDefault="00FE654B">
            <w:pPr>
              <w:autoSpaceDE w:val="0"/>
              <w:autoSpaceDN w:val="0"/>
              <w:adjustRightInd w:val="0"/>
              <w:spacing w:line="360" w:lineRule="auto"/>
              <w:ind w:left="1555" w:right="84" w:hanging="1366"/>
              <w:rPr>
                <w:rFonts w:ascii="宋体" w:hAnsi="宋体"/>
                <w:kern w:val="0"/>
                <w:sz w:val="24"/>
              </w:rPr>
            </w:pPr>
          </w:p>
        </w:tc>
        <w:tc>
          <w:tcPr>
            <w:tcW w:w="2081" w:type="dxa"/>
            <w:gridSpan w:val="3"/>
            <w:vAlign w:val="center"/>
          </w:tcPr>
          <w:p w:rsidR="00FE654B" w:rsidRPr="00B64789" w:rsidRDefault="00ED6944">
            <w:pPr>
              <w:autoSpaceDE w:val="0"/>
              <w:autoSpaceDN w:val="0"/>
              <w:adjustRightInd w:val="0"/>
              <w:spacing w:line="360" w:lineRule="auto"/>
              <w:ind w:right="-20"/>
              <w:rPr>
                <w:rFonts w:ascii="宋体" w:hAnsi="宋体"/>
                <w:kern w:val="0"/>
                <w:sz w:val="24"/>
              </w:rPr>
            </w:pPr>
            <w:r w:rsidRPr="00B64789">
              <w:rPr>
                <w:rFonts w:ascii="宋体" w:hAnsi="宋体" w:hint="eastAsia"/>
                <w:kern w:val="0"/>
                <w:szCs w:val="21"/>
              </w:rPr>
              <w:t>竞选文件格式</w:t>
            </w:r>
          </w:p>
        </w:tc>
        <w:tc>
          <w:tcPr>
            <w:tcW w:w="5422" w:type="dxa"/>
            <w:vAlign w:val="center"/>
          </w:tcPr>
          <w:p w:rsidR="00FE654B" w:rsidRPr="00B64789" w:rsidRDefault="00ED6944">
            <w:pPr>
              <w:autoSpaceDE w:val="0"/>
              <w:autoSpaceDN w:val="0"/>
              <w:adjustRightInd w:val="0"/>
              <w:spacing w:line="360" w:lineRule="auto"/>
              <w:ind w:right="-20"/>
              <w:rPr>
                <w:rFonts w:ascii="宋体" w:hAnsi="宋体"/>
                <w:kern w:val="0"/>
                <w:szCs w:val="21"/>
              </w:rPr>
            </w:pPr>
            <w:r w:rsidRPr="00B64789">
              <w:rPr>
                <w:rFonts w:ascii="宋体" w:hAnsi="宋体" w:hint="eastAsia"/>
                <w:kern w:val="0"/>
                <w:szCs w:val="21"/>
              </w:rPr>
              <w:t>1、竞选函的所有内容齐全完整，内容符合比选文件规定；</w:t>
            </w:r>
          </w:p>
          <w:p w:rsidR="00FE654B" w:rsidRPr="00B64789" w:rsidRDefault="00ED6944">
            <w:pPr>
              <w:autoSpaceDE w:val="0"/>
              <w:autoSpaceDN w:val="0"/>
              <w:adjustRightInd w:val="0"/>
              <w:spacing w:line="360" w:lineRule="auto"/>
              <w:ind w:right="-20"/>
              <w:rPr>
                <w:rFonts w:ascii="宋体" w:hAnsi="宋体"/>
                <w:kern w:val="0"/>
                <w:szCs w:val="21"/>
              </w:rPr>
            </w:pPr>
            <w:r w:rsidRPr="00B64789">
              <w:rPr>
                <w:rFonts w:ascii="宋体" w:hAnsi="宋体" w:hint="eastAsia"/>
                <w:kern w:val="0"/>
                <w:szCs w:val="21"/>
              </w:rPr>
              <w:t>2、按比选文件规定提供了比选文件规定的所有证书（件）的复印件，证件清晰可辩、有效；；</w:t>
            </w:r>
          </w:p>
          <w:p w:rsidR="00FE654B" w:rsidRPr="00B64789" w:rsidRDefault="00ED6944">
            <w:pPr>
              <w:autoSpaceDE w:val="0"/>
              <w:autoSpaceDN w:val="0"/>
              <w:adjustRightInd w:val="0"/>
              <w:spacing w:line="360" w:lineRule="auto"/>
              <w:ind w:right="-20"/>
              <w:rPr>
                <w:rFonts w:ascii="宋体" w:hAnsi="宋体"/>
                <w:kern w:val="0"/>
                <w:sz w:val="32"/>
                <w:szCs w:val="32"/>
              </w:rPr>
            </w:pPr>
            <w:r w:rsidRPr="00B64789">
              <w:rPr>
                <w:rFonts w:ascii="宋体" w:hAnsi="宋体" w:hint="eastAsia"/>
                <w:kern w:val="0"/>
                <w:szCs w:val="21"/>
              </w:rPr>
              <w:t>3、竞选文件的装订符合第二章规定；</w:t>
            </w:r>
          </w:p>
        </w:tc>
      </w:tr>
      <w:tr w:rsidR="00FE654B">
        <w:trPr>
          <w:cantSplit/>
          <w:jc w:val="center"/>
        </w:trPr>
        <w:tc>
          <w:tcPr>
            <w:tcW w:w="993" w:type="dxa"/>
            <w:vMerge/>
            <w:vAlign w:val="center"/>
          </w:tcPr>
          <w:p w:rsidR="00FE654B" w:rsidRDefault="00FE654B">
            <w:pPr>
              <w:autoSpaceDE w:val="0"/>
              <w:autoSpaceDN w:val="0"/>
              <w:adjustRightInd w:val="0"/>
              <w:spacing w:line="360" w:lineRule="auto"/>
              <w:ind w:left="412" w:right="-20"/>
              <w:rPr>
                <w:rFonts w:ascii="宋体" w:hAnsi="宋体"/>
                <w:kern w:val="0"/>
                <w:sz w:val="24"/>
              </w:rPr>
            </w:pPr>
          </w:p>
        </w:tc>
        <w:tc>
          <w:tcPr>
            <w:tcW w:w="852" w:type="dxa"/>
            <w:gridSpan w:val="5"/>
            <w:vMerge/>
            <w:vAlign w:val="center"/>
          </w:tcPr>
          <w:p w:rsidR="00FE654B" w:rsidRDefault="00FE654B">
            <w:pPr>
              <w:autoSpaceDE w:val="0"/>
              <w:autoSpaceDN w:val="0"/>
              <w:adjustRightInd w:val="0"/>
              <w:spacing w:line="360" w:lineRule="auto"/>
              <w:ind w:left="412" w:right="-20"/>
              <w:rPr>
                <w:rFonts w:ascii="宋体" w:hAnsi="宋体"/>
                <w:kern w:val="0"/>
                <w:sz w:val="24"/>
              </w:rPr>
            </w:pPr>
          </w:p>
        </w:tc>
        <w:tc>
          <w:tcPr>
            <w:tcW w:w="2081" w:type="dxa"/>
            <w:gridSpan w:val="3"/>
            <w:vAlign w:val="center"/>
          </w:tcPr>
          <w:p w:rsidR="00FE654B" w:rsidRDefault="00ED6944">
            <w:pPr>
              <w:autoSpaceDE w:val="0"/>
              <w:autoSpaceDN w:val="0"/>
              <w:adjustRightInd w:val="0"/>
              <w:spacing w:line="360" w:lineRule="auto"/>
              <w:rPr>
                <w:rFonts w:ascii="宋体" w:hAnsi="宋体"/>
                <w:kern w:val="0"/>
                <w:sz w:val="24"/>
              </w:rPr>
            </w:pPr>
            <w:r>
              <w:rPr>
                <w:rFonts w:ascii="宋体" w:hAnsi="宋体" w:hint="eastAsia"/>
                <w:kern w:val="0"/>
                <w:szCs w:val="21"/>
              </w:rPr>
              <w:t>报价唯一</w:t>
            </w:r>
          </w:p>
        </w:tc>
        <w:tc>
          <w:tcPr>
            <w:tcW w:w="5422" w:type="dxa"/>
            <w:vAlign w:val="center"/>
          </w:tcPr>
          <w:p w:rsidR="00FE654B" w:rsidRDefault="00ED6944">
            <w:pPr>
              <w:autoSpaceDE w:val="0"/>
              <w:autoSpaceDN w:val="0"/>
              <w:adjustRightInd w:val="0"/>
              <w:spacing w:line="360" w:lineRule="auto"/>
              <w:ind w:right="-20"/>
              <w:rPr>
                <w:rFonts w:ascii="宋体" w:hAnsi="宋体"/>
                <w:kern w:val="0"/>
                <w:szCs w:val="21"/>
              </w:rPr>
            </w:pPr>
            <w:r>
              <w:rPr>
                <w:rFonts w:ascii="宋体" w:hAnsi="宋体" w:hint="eastAsia"/>
                <w:kern w:val="0"/>
                <w:szCs w:val="21"/>
              </w:rPr>
              <w:t>只能有一个有效报价。</w:t>
            </w:r>
          </w:p>
        </w:tc>
      </w:tr>
      <w:tr w:rsidR="00FE654B">
        <w:trPr>
          <w:cantSplit/>
          <w:jc w:val="center"/>
        </w:trPr>
        <w:tc>
          <w:tcPr>
            <w:tcW w:w="993" w:type="dxa"/>
            <w:vMerge/>
            <w:vAlign w:val="center"/>
          </w:tcPr>
          <w:p w:rsidR="00FE654B" w:rsidRDefault="00FE654B">
            <w:pPr>
              <w:autoSpaceDE w:val="0"/>
              <w:autoSpaceDN w:val="0"/>
              <w:adjustRightInd w:val="0"/>
              <w:spacing w:line="360" w:lineRule="auto"/>
              <w:ind w:left="412" w:right="-20"/>
              <w:rPr>
                <w:rFonts w:ascii="宋体" w:hAnsi="宋体"/>
                <w:kern w:val="0"/>
                <w:sz w:val="24"/>
              </w:rPr>
            </w:pPr>
          </w:p>
        </w:tc>
        <w:tc>
          <w:tcPr>
            <w:tcW w:w="852" w:type="dxa"/>
            <w:gridSpan w:val="5"/>
            <w:vMerge/>
            <w:vAlign w:val="center"/>
          </w:tcPr>
          <w:p w:rsidR="00FE654B" w:rsidRDefault="00FE654B">
            <w:pPr>
              <w:autoSpaceDE w:val="0"/>
              <w:autoSpaceDN w:val="0"/>
              <w:adjustRightInd w:val="0"/>
              <w:spacing w:line="360" w:lineRule="auto"/>
              <w:ind w:left="412" w:right="-20"/>
              <w:rPr>
                <w:rFonts w:ascii="宋体" w:hAnsi="宋体"/>
                <w:kern w:val="0"/>
                <w:sz w:val="24"/>
              </w:rPr>
            </w:pPr>
          </w:p>
        </w:tc>
        <w:tc>
          <w:tcPr>
            <w:tcW w:w="2081" w:type="dxa"/>
            <w:gridSpan w:val="3"/>
            <w:vAlign w:val="center"/>
          </w:tcPr>
          <w:p w:rsidR="00FE654B" w:rsidRPr="00B64789" w:rsidRDefault="00ED6944">
            <w:pPr>
              <w:autoSpaceDE w:val="0"/>
              <w:autoSpaceDN w:val="0"/>
              <w:adjustRightInd w:val="0"/>
              <w:spacing w:line="360" w:lineRule="auto"/>
              <w:ind w:right="-20"/>
              <w:rPr>
                <w:rFonts w:ascii="宋体" w:hAnsi="宋体"/>
                <w:kern w:val="0"/>
                <w:szCs w:val="21"/>
              </w:rPr>
            </w:pPr>
            <w:r w:rsidRPr="00B64789">
              <w:rPr>
                <w:rFonts w:ascii="宋体" w:hAnsi="宋体" w:hint="eastAsia"/>
                <w:kern w:val="0"/>
                <w:szCs w:val="21"/>
              </w:rPr>
              <w:t>竞选文件的签署</w:t>
            </w:r>
          </w:p>
        </w:tc>
        <w:tc>
          <w:tcPr>
            <w:tcW w:w="5422" w:type="dxa"/>
            <w:vAlign w:val="center"/>
          </w:tcPr>
          <w:p w:rsidR="00FE654B" w:rsidRPr="00B64789" w:rsidRDefault="00ED6944">
            <w:pPr>
              <w:autoSpaceDE w:val="0"/>
              <w:autoSpaceDN w:val="0"/>
              <w:adjustRightInd w:val="0"/>
              <w:spacing w:line="360" w:lineRule="auto"/>
              <w:ind w:right="-20"/>
              <w:rPr>
                <w:rFonts w:ascii="宋体" w:hAnsi="宋体"/>
                <w:kern w:val="0"/>
                <w:szCs w:val="21"/>
              </w:rPr>
            </w:pPr>
            <w:r w:rsidRPr="00B64789">
              <w:rPr>
                <w:rFonts w:ascii="宋体" w:hAnsi="宋体" w:hint="eastAsia"/>
                <w:kern w:val="0"/>
                <w:szCs w:val="21"/>
              </w:rPr>
              <w:t>竞选文件上法定代表人或其授权代理人的签字或盖章齐全。</w:t>
            </w:r>
          </w:p>
        </w:tc>
      </w:tr>
      <w:tr w:rsidR="00FE654B">
        <w:trPr>
          <w:cantSplit/>
          <w:jc w:val="center"/>
        </w:trPr>
        <w:tc>
          <w:tcPr>
            <w:tcW w:w="993" w:type="dxa"/>
            <w:vMerge/>
            <w:tcBorders>
              <w:bottom w:val="single" w:sz="4" w:space="0" w:color="auto"/>
            </w:tcBorders>
            <w:vAlign w:val="center"/>
          </w:tcPr>
          <w:p w:rsidR="00FE654B" w:rsidRDefault="00FE654B">
            <w:pPr>
              <w:autoSpaceDE w:val="0"/>
              <w:autoSpaceDN w:val="0"/>
              <w:adjustRightInd w:val="0"/>
              <w:spacing w:line="360" w:lineRule="auto"/>
              <w:ind w:left="412" w:right="-20"/>
              <w:rPr>
                <w:rFonts w:ascii="宋体" w:hAnsi="宋体"/>
                <w:kern w:val="0"/>
                <w:sz w:val="24"/>
              </w:rPr>
            </w:pPr>
          </w:p>
        </w:tc>
        <w:tc>
          <w:tcPr>
            <w:tcW w:w="852" w:type="dxa"/>
            <w:gridSpan w:val="5"/>
            <w:vMerge/>
            <w:vAlign w:val="center"/>
          </w:tcPr>
          <w:p w:rsidR="00FE654B" w:rsidRDefault="00FE654B">
            <w:pPr>
              <w:autoSpaceDE w:val="0"/>
              <w:autoSpaceDN w:val="0"/>
              <w:adjustRightInd w:val="0"/>
              <w:spacing w:line="360" w:lineRule="auto"/>
              <w:ind w:left="412" w:right="-20"/>
              <w:rPr>
                <w:rFonts w:ascii="宋体" w:hAnsi="宋体"/>
                <w:kern w:val="0"/>
                <w:sz w:val="24"/>
              </w:rPr>
            </w:pPr>
          </w:p>
        </w:tc>
        <w:tc>
          <w:tcPr>
            <w:tcW w:w="2081" w:type="dxa"/>
            <w:gridSpan w:val="3"/>
            <w:vAlign w:val="center"/>
          </w:tcPr>
          <w:p w:rsidR="00FE654B" w:rsidRPr="00B64789" w:rsidRDefault="00ED6944">
            <w:pPr>
              <w:autoSpaceDE w:val="0"/>
              <w:autoSpaceDN w:val="0"/>
              <w:adjustRightInd w:val="0"/>
              <w:spacing w:line="360" w:lineRule="auto"/>
              <w:rPr>
                <w:rFonts w:ascii="宋体" w:hAnsi="宋体"/>
                <w:kern w:val="0"/>
                <w:szCs w:val="21"/>
              </w:rPr>
            </w:pPr>
            <w:r w:rsidRPr="00B64789">
              <w:rPr>
                <w:rFonts w:ascii="宋体" w:hAnsi="宋体" w:hint="eastAsia"/>
                <w:kern w:val="0"/>
                <w:szCs w:val="21"/>
              </w:rPr>
              <w:t>委托代理人</w:t>
            </w:r>
          </w:p>
        </w:tc>
        <w:tc>
          <w:tcPr>
            <w:tcW w:w="5422" w:type="dxa"/>
            <w:vAlign w:val="center"/>
          </w:tcPr>
          <w:p w:rsidR="00FE654B" w:rsidRPr="00B64789" w:rsidRDefault="00ED6944">
            <w:pPr>
              <w:autoSpaceDE w:val="0"/>
              <w:autoSpaceDN w:val="0"/>
              <w:adjustRightInd w:val="0"/>
              <w:spacing w:line="360" w:lineRule="auto"/>
              <w:ind w:right="-20"/>
              <w:rPr>
                <w:rFonts w:ascii="宋体" w:hAnsi="宋体"/>
                <w:kern w:val="0"/>
                <w:szCs w:val="21"/>
              </w:rPr>
            </w:pPr>
            <w:r w:rsidRPr="00B64789">
              <w:rPr>
                <w:rFonts w:ascii="宋体" w:hAnsi="宋体" w:hint="eastAsia"/>
                <w:kern w:val="0"/>
                <w:szCs w:val="21"/>
              </w:rPr>
              <w:t>竞选人法定代表人的委托代理人有法定代表人签署的授权委托书，且其授权委托书符合比选文件规定的格式。</w:t>
            </w:r>
          </w:p>
        </w:tc>
      </w:tr>
      <w:tr w:rsidR="00FE654B">
        <w:trPr>
          <w:cantSplit/>
          <w:jc w:val="center"/>
        </w:trPr>
        <w:tc>
          <w:tcPr>
            <w:tcW w:w="993" w:type="dxa"/>
            <w:vMerge w:val="restart"/>
            <w:vAlign w:val="center"/>
          </w:tcPr>
          <w:p w:rsidR="00FE654B" w:rsidRDefault="00ED6944">
            <w:pPr>
              <w:autoSpaceDE w:val="0"/>
              <w:autoSpaceDN w:val="0"/>
              <w:adjustRightInd w:val="0"/>
              <w:spacing w:line="360" w:lineRule="auto"/>
              <w:ind w:left="234" w:right="-20"/>
              <w:rPr>
                <w:rFonts w:ascii="宋体" w:hAnsi="宋体"/>
                <w:kern w:val="0"/>
                <w:sz w:val="24"/>
              </w:rPr>
            </w:pPr>
            <w:r>
              <w:rPr>
                <w:rFonts w:ascii="宋体" w:hAnsi="宋体" w:hint="eastAsia"/>
              </w:rPr>
              <w:t>2</w:t>
            </w:r>
          </w:p>
        </w:tc>
        <w:tc>
          <w:tcPr>
            <w:tcW w:w="852" w:type="dxa"/>
            <w:gridSpan w:val="5"/>
            <w:vMerge w:val="restart"/>
            <w:vAlign w:val="center"/>
          </w:tcPr>
          <w:p w:rsidR="00FE654B" w:rsidRDefault="00ED6944">
            <w:pPr>
              <w:autoSpaceDE w:val="0"/>
              <w:autoSpaceDN w:val="0"/>
              <w:adjustRightInd w:val="0"/>
              <w:spacing w:line="360" w:lineRule="auto"/>
              <w:jc w:val="center"/>
              <w:rPr>
                <w:rFonts w:ascii="宋体" w:hAnsi="宋体"/>
                <w:color w:val="FF0000"/>
                <w:kern w:val="0"/>
                <w:sz w:val="24"/>
              </w:rPr>
            </w:pPr>
            <w:r w:rsidRPr="00B64789">
              <w:rPr>
                <w:rFonts w:ascii="宋体" w:hAnsi="宋体" w:hint="eastAsia"/>
              </w:rPr>
              <w:t>资格评审标准</w:t>
            </w:r>
          </w:p>
        </w:tc>
        <w:tc>
          <w:tcPr>
            <w:tcW w:w="2081" w:type="dxa"/>
            <w:gridSpan w:val="3"/>
            <w:vAlign w:val="center"/>
          </w:tcPr>
          <w:p w:rsidR="00FE654B" w:rsidRPr="00B64789" w:rsidRDefault="00ED6944">
            <w:pPr>
              <w:autoSpaceDE w:val="0"/>
              <w:autoSpaceDN w:val="0"/>
              <w:adjustRightInd w:val="0"/>
              <w:spacing w:line="360" w:lineRule="auto"/>
              <w:ind w:right="-20"/>
              <w:rPr>
                <w:rFonts w:ascii="宋体" w:hAnsi="宋体"/>
                <w:kern w:val="0"/>
                <w:szCs w:val="21"/>
              </w:rPr>
            </w:pPr>
            <w:r w:rsidRPr="00B64789">
              <w:rPr>
                <w:rFonts w:ascii="宋体" w:hAnsi="宋体" w:hint="eastAsia"/>
                <w:kern w:val="0"/>
                <w:szCs w:val="21"/>
              </w:rPr>
              <w:t>营业执照</w:t>
            </w:r>
          </w:p>
        </w:tc>
        <w:tc>
          <w:tcPr>
            <w:tcW w:w="5422" w:type="dxa"/>
            <w:vAlign w:val="center"/>
          </w:tcPr>
          <w:p w:rsidR="00FE654B" w:rsidRPr="00B64789" w:rsidRDefault="00ED6944">
            <w:pPr>
              <w:autoSpaceDE w:val="0"/>
              <w:autoSpaceDN w:val="0"/>
              <w:adjustRightInd w:val="0"/>
              <w:spacing w:line="360" w:lineRule="auto"/>
              <w:ind w:left="149" w:right="-20"/>
              <w:rPr>
                <w:rFonts w:ascii="宋体" w:hAnsi="宋体"/>
                <w:kern w:val="0"/>
                <w:szCs w:val="21"/>
              </w:rPr>
            </w:pPr>
            <w:r w:rsidRPr="00B64789">
              <w:rPr>
                <w:rFonts w:ascii="宋体" w:hAnsi="宋体" w:hint="eastAsia"/>
                <w:kern w:val="0"/>
                <w:szCs w:val="21"/>
              </w:rPr>
              <w:t>符合第二章“竞选人须知”</w:t>
            </w:r>
            <w:r w:rsidRPr="00B64789">
              <w:rPr>
                <w:rFonts w:ascii="宋体" w:hAnsi="宋体" w:hint="eastAsia"/>
                <w:spacing w:val="-1"/>
                <w:kern w:val="0"/>
                <w:szCs w:val="21"/>
              </w:rPr>
              <w:t>规</w:t>
            </w:r>
            <w:r w:rsidRPr="00B64789">
              <w:rPr>
                <w:rFonts w:ascii="宋体" w:hAnsi="宋体" w:hint="eastAsia"/>
                <w:kern w:val="0"/>
                <w:szCs w:val="21"/>
              </w:rPr>
              <w:t>定</w:t>
            </w:r>
          </w:p>
        </w:tc>
      </w:tr>
      <w:tr w:rsidR="00FE654B">
        <w:trPr>
          <w:cantSplit/>
          <w:jc w:val="center"/>
        </w:trPr>
        <w:tc>
          <w:tcPr>
            <w:tcW w:w="993" w:type="dxa"/>
            <w:vMerge/>
            <w:vAlign w:val="center"/>
          </w:tcPr>
          <w:p w:rsidR="00FE654B" w:rsidRDefault="00FE654B">
            <w:pPr>
              <w:autoSpaceDE w:val="0"/>
              <w:autoSpaceDN w:val="0"/>
              <w:adjustRightInd w:val="0"/>
              <w:spacing w:line="360" w:lineRule="auto"/>
              <w:ind w:left="149" w:right="-20"/>
              <w:rPr>
                <w:rFonts w:ascii="宋体" w:hAnsi="宋体"/>
                <w:kern w:val="0"/>
                <w:sz w:val="24"/>
              </w:rPr>
            </w:pPr>
          </w:p>
        </w:tc>
        <w:tc>
          <w:tcPr>
            <w:tcW w:w="852" w:type="dxa"/>
            <w:gridSpan w:val="5"/>
            <w:vMerge/>
            <w:vAlign w:val="center"/>
          </w:tcPr>
          <w:p w:rsidR="00FE654B" w:rsidRDefault="00FE654B">
            <w:pPr>
              <w:autoSpaceDE w:val="0"/>
              <w:autoSpaceDN w:val="0"/>
              <w:adjustRightInd w:val="0"/>
              <w:spacing w:line="360" w:lineRule="auto"/>
              <w:ind w:left="149" w:right="-20"/>
              <w:rPr>
                <w:rFonts w:ascii="宋体" w:hAnsi="宋体"/>
                <w:color w:val="FF0000"/>
                <w:kern w:val="0"/>
                <w:sz w:val="24"/>
              </w:rPr>
            </w:pPr>
          </w:p>
        </w:tc>
        <w:tc>
          <w:tcPr>
            <w:tcW w:w="2081" w:type="dxa"/>
            <w:gridSpan w:val="3"/>
          </w:tcPr>
          <w:p w:rsidR="00FE654B" w:rsidRPr="00B64789" w:rsidRDefault="00ED6944">
            <w:pPr>
              <w:autoSpaceDE w:val="0"/>
              <w:autoSpaceDN w:val="0"/>
              <w:adjustRightInd w:val="0"/>
              <w:spacing w:line="360" w:lineRule="auto"/>
              <w:ind w:right="-20"/>
              <w:rPr>
                <w:rFonts w:ascii="宋体" w:hAnsi="宋体"/>
                <w:kern w:val="0"/>
                <w:szCs w:val="21"/>
              </w:rPr>
            </w:pPr>
            <w:r w:rsidRPr="00B64789">
              <w:rPr>
                <w:rFonts w:ascii="宋体" w:hAnsi="宋体" w:hint="eastAsia"/>
                <w:kern w:val="0"/>
                <w:szCs w:val="21"/>
              </w:rPr>
              <w:t>资质</w:t>
            </w:r>
            <w:r w:rsidRPr="00B64789">
              <w:rPr>
                <w:rFonts w:ascii="宋体" w:hAnsi="宋体"/>
                <w:kern w:val="0"/>
                <w:szCs w:val="21"/>
              </w:rPr>
              <w:t>条件</w:t>
            </w:r>
          </w:p>
        </w:tc>
        <w:tc>
          <w:tcPr>
            <w:tcW w:w="5422" w:type="dxa"/>
            <w:vAlign w:val="center"/>
          </w:tcPr>
          <w:p w:rsidR="00FE654B" w:rsidRPr="00B64789" w:rsidRDefault="00ED6944">
            <w:pPr>
              <w:autoSpaceDE w:val="0"/>
              <w:autoSpaceDN w:val="0"/>
              <w:adjustRightInd w:val="0"/>
              <w:spacing w:line="360" w:lineRule="auto"/>
              <w:ind w:left="149" w:right="-20"/>
              <w:rPr>
                <w:rFonts w:ascii="宋体" w:hAnsi="宋体"/>
                <w:kern w:val="0"/>
                <w:szCs w:val="21"/>
              </w:rPr>
            </w:pPr>
            <w:r w:rsidRPr="00B64789">
              <w:rPr>
                <w:rFonts w:ascii="宋体" w:hAnsi="宋体" w:hint="eastAsia"/>
                <w:kern w:val="0"/>
                <w:szCs w:val="21"/>
              </w:rPr>
              <w:t>符合第二章“竞选人须知”</w:t>
            </w:r>
            <w:r w:rsidRPr="00B64789">
              <w:rPr>
                <w:rFonts w:ascii="宋体" w:hAnsi="宋体" w:hint="eastAsia"/>
                <w:spacing w:val="-1"/>
                <w:kern w:val="0"/>
                <w:szCs w:val="21"/>
              </w:rPr>
              <w:t>规</w:t>
            </w:r>
            <w:r w:rsidRPr="00B64789">
              <w:rPr>
                <w:rFonts w:ascii="宋体" w:hAnsi="宋体" w:hint="eastAsia"/>
                <w:kern w:val="0"/>
                <w:szCs w:val="21"/>
              </w:rPr>
              <w:t>定</w:t>
            </w:r>
          </w:p>
        </w:tc>
      </w:tr>
      <w:tr w:rsidR="00FE654B">
        <w:trPr>
          <w:cantSplit/>
          <w:jc w:val="center"/>
        </w:trPr>
        <w:tc>
          <w:tcPr>
            <w:tcW w:w="993" w:type="dxa"/>
            <w:vMerge/>
            <w:vAlign w:val="center"/>
          </w:tcPr>
          <w:p w:rsidR="00FE654B" w:rsidRDefault="00FE654B">
            <w:pPr>
              <w:autoSpaceDE w:val="0"/>
              <w:autoSpaceDN w:val="0"/>
              <w:adjustRightInd w:val="0"/>
              <w:spacing w:line="360" w:lineRule="auto"/>
              <w:ind w:left="149" w:right="-20"/>
              <w:rPr>
                <w:rFonts w:ascii="宋体" w:hAnsi="宋体"/>
                <w:kern w:val="0"/>
                <w:sz w:val="24"/>
              </w:rPr>
            </w:pPr>
          </w:p>
        </w:tc>
        <w:tc>
          <w:tcPr>
            <w:tcW w:w="852" w:type="dxa"/>
            <w:gridSpan w:val="5"/>
            <w:vMerge/>
            <w:vAlign w:val="center"/>
          </w:tcPr>
          <w:p w:rsidR="00FE654B" w:rsidRDefault="00FE654B">
            <w:pPr>
              <w:autoSpaceDE w:val="0"/>
              <w:autoSpaceDN w:val="0"/>
              <w:adjustRightInd w:val="0"/>
              <w:spacing w:line="360" w:lineRule="auto"/>
              <w:ind w:left="149" w:right="-20"/>
              <w:rPr>
                <w:rFonts w:ascii="宋体" w:hAnsi="宋体"/>
                <w:color w:val="FF0000"/>
                <w:kern w:val="0"/>
                <w:sz w:val="24"/>
              </w:rPr>
            </w:pPr>
          </w:p>
        </w:tc>
        <w:tc>
          <w:tcPr>
            <w:tcW w:w="2081" w:type="dxa"/>
            <w:gridSpan w:val="3"/>
          </w:tcPr>
          <w:p w:rsidR="00FE654B" w:rsidRPr="00B64789" w:rsidRDefault="00ED6944">
            <w:pPr>
              <w:autoSpaceDE w:val="0"/>
              <w:autoSpaceDN w:val="0"/>
              <w:adjustRightInd w:val="0"/>
              <w:spacing w:line="360" w:lineRule="auto"/>
              <w:ind w:right="-20"/>
              <w:rPr>
                <w:rFonts w:ascii="宋体" w:hAnsi="宋体"/>
                <w:kern w:val="0"/>
                <w:szCs w:val="21"/>
              </w:rPr>
            </w:pPr>
            <w:r w:rsidRPr="00B64789">
              <w:rPr>
                <w:rFonts w:ascii="宋体" w:hAnsi="宋体" w:hint="eastAsia"/>
                <w:kern w:val="0"/>
                <w:szCs w:val="21"/>
              </w:rPr>
              <w:t>安全生产许可</w:t>
            </w:r>
          </w:p>
        </w:tc>
        <w:tc>
          <w:tcPr>
            <w:tcW w:w="5422" w:type="dxa"/>
            <w:vAlign w:val="center"/>
          </w:tcPr>
          <w:p w:rsidR="00FE654B" w:rsidRPr="00B64789" w:rsidRDefault="00ED6944">
            <w:pPr>
              <w:autoSpaceDE w:val="0"/>
              <w:autoSpaceDN w:val="0"/>
              <w:adjustRightInd w:val="0"/>
              <w:spacing w:line="360" w:lineRule="auto"/>
              <w:ind w:left="149" w:right="-20"/>
              <w:rPr>
                <w:rFonts w:ascii="宋体" w:hAnsi="宋体"/>
                <w:kern w:val="0"/>
                <w:sz w:val="24"/>
              </w:rPr>
            </w:pPr>
            <w:r w:rsidRPr="00B64789">
              <w:rPr>
                <w:rFonts w:ascii="宋体" w:hAnsi="宋体" w:hint="eastAsia"/>
                <w:kern w:val="0"/>
                <w:szCs w:val="21"/>
              </w:rPr>
              <w:t>符合第二章“竞选人须知”</w:t>
            </w:r>
            <w:r w:rsidRPr="00B64789">
              <w:rPr>
                <w:rFonts w:ascii="宋体" w:hAnsi="宋体" w:hint="eastAsia"/>
                <w:spacing w:val="-1"/>
                <w:kern w:val="0"/>
                <w:szCs w:val="21"/>
              </w:rPr>
              <w:t>规</w:t>
            </w:r>
            <w:r w:rsidRPr="00B64789">
              <w:rPr>
                <w:rFonts w:ascii="宋体" w:hAnsi="宋体" w:hint="eastAsia"/>
                <w:kern w:val="0"/>
                <w:szCs w:val="21"/>
              </w:rPr>
              <w:t>定</w:t>
            </w:r>
          </w:p>
        </w:tc>
      </w:tr>
      <w:tr w:rsidR="00FE654B">
        <w:trPr>
          <w:cantSplit/>
          <w:jc w:val="center"/>
        </w:trPr>
        <w:tc>
          <w:tcPr>
            <w:tcW w:w="993" w:type="dxa"/>
            <w:vMerge/>
            <w:vAlign w:val="center"/>
          </w:tcPr>
          <w:p w:rsidR="00FE654B" w:rsidRDefault="00FE654B">
            <w:pPr>
              <w:autoSpaceDE w:val="0"/>
              <w:autoSpaceDN w:val="0"/>
              <w:adjustRightInd w:val="0"/>
              <w:spacing w:line="360" w:lineRule="auto"/>
              <w:ind w:left="149" w:right="-20"/>
              <w:rPr>
                <w:rFonts w:ascii="宋体" w:hAnsi="宋体"/>
                <w:kern w:val="0"/>
                <w:sz w:val="24"/>
              </w:rPr>
            </w:pPr>
          </w:p>
        </w:tc>
        <w:tc>
          <w:tcPr>
            <w:tcW w:w="852" w:type="dxa"/>
            <w:gridSpan w:val="5"/>
            <w:vMerge/>
            <w:vAlign w:val="center"/>
          </w:tcPr>
          <w:p w:rsidR="00FE654B" w:rsidRDefault="00FE654B">
            <w:pPr>
              <w:autoSpaceDE w:val="0"/>
              <w:autoSpaceDN w:val="0"/>
              <w:adjustRightInd w:val="0"/>
              <w:spacing w:line="360" w:lineRule="auto"/>
              <w:ind w:left="149" w:right="-20"/>
              <w:rPr>
                <w:rFonts w:ascii="宋体" w:hAnsi="宋体"/>
                <w:color w:val="FF0000"/>
                <w:kern w:val="0"/>
                <w:sz w:val="24"/>
              </w:rPr>
            </w:pPr>
          </w:p>
        </w:tc>
        <w:tc>
          <w:tcPr>
            <w:tcW w:w="2081" w:type="dxa"/>
            <w:gridSpan w:val="3"/>
          </w:tcPr>
          <w:p w:rsidR="00FE654B" w:rsidRPr="00B64789" w:rsidRDefault="00ED6944">
            <w:pPr>
              <w:autoSpaceDE w:val="0"/>
              <w:autoSpaceDN w:val="0"/>
              <w:adjustRightInd w:val="0"/>
              <w:spacing w:line="360" w:lineRule="auto"/>
              <w:ind w:right="-20"/>
              <w:rPr>
                <w:rFonts w:ascii="宋体" w:hAnsi="宋体"/>
                <w:kern w:val="0"/>
                <w:szCs w:val="21"/>
              </w:rPr>
            </w:pPr>
            <w:r w:rsidRPr="00B64789">
              <w:rPr>
                <w:rFonts w:ascii="宋体" w:hAnsi="宋体" w:hint="eastAsia"/>
                <w:kern w:val="0"/>
                <w:szCs w:val="21"/>
              </w:rPr>
              <w:t>业绩要求</w:t>
            </w:r>
          </w:p>
        </w:tc>
        <w:tc>
          <w:tcPr>
            <w:tcW w:w="5422" w:type="dxa"/>
            <w:vAlign w:val="center"/>
          </w:tcPr>
          <w:p w:rsidR="00FE654B" w:rsidRPr="00B64789" w:rsidRDefault="00ED6944">
            <w:pPr>
              <w:autoSpaceDE w:val="0"/>
              <w:autoSpaceDN w:val="0"/>
              <w:adjustRightInd w:val="0"/>
              <w:spacing w:line="360" w:lineRule="auto"/>
              <w:ind w:left="149" w:right="-20"/>
              <w:rPr>
                <w:rFonts w:ascii="宋体" w:hAnsi="宋体"/>
                <w:kern w:val="0"/>
                <w:sz w:val="24"/>
              </w:rPr>
            </w:pPr>
            <w:r w:rsidRPr="00B64789">
              <w:rPr>
                <w:rFonts w:ascii="宋体" w:hAnsi="宋体" w:hint="eastAsia"/>
                <w:kern w:val="0"/>
                <w:szCs w:val="21"/>
              </w:rPr>
              <w:t>符合第二章“竞选人须知”</w:t>
            </w:r>
            <w:r w:rsidRPr="00B64789">
              <w:rPr>
                <w:rFonts w:ascii="宋体" w:hAnsi="宋体" w:hint="eastAsia"/>
                <w:spacing w:val="-1"/>
                <w:kern w:val="0"/>
                <w:szCs w:val="21"/>
              </w:rPr>
              <w:t>规</w:t>
            </w:r>
            <w:r w:rsidRPr="00B64789">
              <w:rPr>
                <w:rFonts w:ascii="宋体" w:hAnsi="宋体" w:hint="eastAsia"/>
                <w:kern w:val="0"/>
                <w:szCs w:val="21"/>
              </w:rPr>
              <w:t>定</w:t>
            </w:r>
          </w:p>
        </w:tc>
      </w:tr>
      <w:tr w:rsidR="00FE654B">
        <w:trPr>
          <w:cantSplit/>
          <w:trHeight w:hRule="exact" w:val="450"/>
          <w:jc w:val="center"/>
        </w:trPr>
        <w:tc>
          <w:tcPr>
            <w:tcW w:w="993" w:type="dxa"/>
            <w:vMerge w:val="restart"/>
            <w:tcBorders>
              <w:top w:val="single" w:sz="4" w:space="0" w:color="auto"/>
            </w:tcBorders>
            <w:vAlign w:val="center"/>
          </w:tcPr>
          <w:p w:rsidR="00FE654B" w:rsidRDefault="00ED6944">
            <w:pPr>
              <w:autoSpaceDE w:val="0"/>
              <w:autoSpaceDN w:val="0"/>
              <w:adjustRightInd w:val="0"/>
              <w:spacing w:line="360" w:lineRule="auto"/>
              <w:ind w:left="234" w:right="-20"/>
              <w:rPr>
                <w:rFonts w:ascii="宋体" w:hAnsi="宋体"/>
                <w:kern w:val="0"/>
                <w:sz w:val="24"/>
              </w:rPr>
            </w:pPr>
            <w:r>
              <w:rPr>
                <w:rFonts w:ascii="宋体" w:hAnsi="宋体" w:hint="eastAsia"/>
              </w:rPr>
              <w:t>3</w:t>
            </w:r>
          </w:p>
        </w:tc>
        <w:tc>
          <w:tcPr>
            <w:tcW w:w="852" w:type="dxa"/>
            <w:gridSpan w:val="5"/>
            <w:vMerge w:val="restart"/>
            <w:vAlign w:val="center"/>
          </w:tcPr>
          <w:p w:rsidR="00FE654B" w:rsidRDefault="00ED6944">
            <w:pPr>
              <w:autoSpaceDE w:val="0"/>
              <w:autoSpaceDN w:val="0"/>
              <w:adjustRightInd w:val="0"/>
              <w:spacing w:line="360" w:lineRule="auto"/>
              <w:jc w:val="center"/>
              <w:rPr>
                <w:rFonts w:ascii="宋体" w:hAnsi="宋体"/>
                <w:kern w:val="0"/>
                <w:sz w:val="24"/>
              </w:rPr>
            </w:pPr>
            <w:r>
              <w:rPr>
                <w:rFonts w:ascii="宋体" w:hAnsi="宋体" w:hint="eastAsia"/>
              </w:rPr>
              <w:t>响应性评审标准</w:t>
            </w:r>
          </w:p>
        </w:tc>
        <w:tc>
          <w:tcPr>
            <w:tcW w:w="2081" w:type="dxa"/>
            <w:gridSpan w:val="3"/>
            <w:vAlign w:val="center"/>
          </w:tcPr>
          <w:p w:rsidR="00FE654B" w:rsidRDefault="00ED6944">
            <w:pPr>
              <w:autoSpaceDE w:val="0"/>
              <w:autoSpaceDN w:val="0"/>
              <w:adjustRightInd w:val="0"/>
              <w:spacing w:line="360" w:lineRule="auto"/>
              <w:ind w:right="-20"/>
              <w:rPr>
                <w:rFonts w:ascii="宋体" w:hAnsi="宋体"/>
                <w:kern w:val="0"/>
                <w:szCs w:val="21"/>
              </w:rPr>
            </w:pPr>
            <w:r>
              <w:rPr>
                <w:rFonts w:ascii="宋体" w:hAnsi="宋体" w:hint="eastAsia"/>
                <w:kern w:val="0"/>
                <w:szCs w:val="21"/>
              </w:rPr>
              <w:t>竞选范围</w:t>
            </w:r>
          </w:p>
        </w:tc>
        <w:tc>
          <w:tcPr>
            <w:tcW w:w="5422" w:type="dxa"/>
            <w:vAlign w:val="center"/>
          </w:tcPr>
          <w:p w:rsidR="00FE654B" w:rsidRDefault="00ED6944">
            <w:pPr>
              <w:autoSpaceDE w:val="0"/>
              <w:autoSpaceDN w:val="0"/>
              <w:adjustRightInd w:val="0"/>
              <w:spacing w:line="360" w:lineRule="auto"/>
              <w:ind w:left="149" w:right="-20"/>
              <w:rPr>
                <w:rFonts w:ascii="宋体" w:hAnsi="宋体"/>
                <w:kern w:val="0"/>
                <w:szCs w:val="21"/>
              </w:rPr>
            </w:pPr>
            <w:r>
              <w:rPr>
                <w:rFonts w:ascii="宋体" w:hAnsi="宋体" w:hint="eastAsia"/>
                <w:kern w:val="0"/>
                <w:szCs w:val="21"/>
              </w:rPr>
              <w:t>符合第二章“竞选人须知”规定</w:t>
            </w:r>
          </w:p>
        </w:tc>
      </w:tr>
      <w:tr w:rsidR="00FE654B">
        <w:trPr>
          <w:cantSplit/>
          <w:trHeight w:hRule="exact" w:val="450"/>
          <w:jc w:val="center"/>
        </w:trPr>
        <w:tc>
          <w:tcPr>
            <w:tcW w:w="993" w:type="dxa"/>
            <w:vMerge/>
            <w:vAlign w:val="center"/>
          </w:tcPr>
          <w:p w:rsidR="00FE654B" w:rsidRDefault="00FE654B">
            <w:pPr>
              <w:autoSpaceDE w:val="0"/>
              <w:autoSpaceDN w:val="0"/>
              <w:adjustRightInd w:val="0"/>
              <w:spacing w:line="360" w:lineRule="auto"/>
              <w:ind w:left="149" w:right="-20"/>
              <w:rPr>
                <w:rFonts w:ascii="宋体" w:hAnsi="宋体"/>
                <w:kern w:val="0"/>
                <w:sz w:val="24"/>
              </w:rPr>
            </w:pPr>
          </w:p>
        </w:tc>
        <w:tc>
          <w:tcPr>
            <w:tcW w:w="852" w:type="dxa"/>
            <w:gridSpan w:val="5"/>
            <w:vMerge/>
            <w:vAlign w:val="center"/>
          </w:tcPr>
          <w:p w:rsidR="00FE654B" w:rsidRDefault="00FE654B">
            <w:pPr>
              <w:autoSpaceDE w:val="0"/>
              <w:autoSpaceDN w:val="0"/>
              <w:adjustRightInd w:val="0"/>
              <w:spacing w:line="360" w:lineRule="auto"/>
              <w:ind w:left="149" w:right="-20"/>
              <w:rPr>
                <w:rFonts w:ascii="宋体" w:hAnsi="宋体"/>
                <w:kern w:val="0"/>
                <w:sz w:val="24"/>
              </w:rPr>
            </w:pPr>
          </w:p>
        </w:tc>
        <w:tc>
          <w:tcPr>
            <w:tcW w:w="2081" w:type="dxa"/>
            <w:gridSpan w:val="3"/>
            <w:vAlign w:val="center"/>
          </w:tcPr>
          <w:p w:rsidR="00FE654B" w:rsidRDefault="00ED6944">
            <w:pPr>
              <w:autoSpaceDE w:val="0"/>
              <w:autoSpaceDN w:val="0"/>
              <w:adjustRightInd w:val="0"/>
              <w:spacing w:line="360" w:lineRule="auto"/>
              <w:ind w:right="-20"/>
              <w:rPr>
                <w:rFonts w:ascii="宋体" w:hAnsi="宋体"/>
                <w:kern w:val="0"/>
                <w:szCs w:val="21"/>
              </w:rPr>
            </w:pPr>
            <w:r>
              <w:rPr>
                <w:rFonts w:ascii="宋体" w:hAnsi="宋体" w:hint="eastAsia"/>
                <w:kern w:val="0"/>
                <w:szCs w:val="21"/>
              </w:rPr>
              <w:t>工期</w:t>
            </w:r>
          </w:p>
        </w:tc>
        <w:tc>
          <w:tcPr>
            <w:tcW w:w="5422" w:type="dxa"/>
            <w:vAlign w:val="center"/>
          </w:tcPr>
          <w:p w:rsidR="00FE654B" w:rsidRDefault="00ED6944">
            <w:pPr>
              <w:autoSpaceDE w:val="0"/>
              <w:autoSpaceDN w:val="0"/>
              <w:adjustRightInd w:val="0"/>
              <w:spacing w:line="360" w:lineRule="auto"/>
              <w:ind w:left="149" w:right="-20"/>
              <w:rPr>
                <w:rFonts w:ascii="宋体" w:hAnsi="宋体"/>
                <w:kern w:val="0"/>
                <w:szCs w:val="21"/>
              </w:rPr>
            </w:pPr>
            <w:r>
              <w:rPr>
                <w:rFonts w:ascii="宋体" w:hAnsi="宋体" w:hint="eastAsia"/>
                <w:kern w:val="0"/>
                <w:szCs w:val="21"/>
              </w:rPr>
              <w:t>符合第二章“竞选人须知”规定</w:t>
            </w:r>
          </w:p>
        </w:tc>
      </w:tr>
      <w:tr w:rsidR="00FE654B">
        <w:trPr>
          <w:cantSplit/>
          <w:trHeight w:hRule="exact" w:val="450"/>
          <w:jc w:val="center"/>
        </w:trPr>
        <w:tc>
          <w:tcPr>
            <w:tcW w:w="993" w:type="dxa"/>
            <w:vMerge/>
            <w:vAlign w:val="center"/>
          </w:tcPr>
          <w:p w:rsidR="00FE654B" w:rsidRDefault="00FE654B">
            <w:pPr>
              <w:autoSpaceDE w:val="0"/>
              <w:autoSpaceDN w:val="0"/>
              <w:adjustRightInd w:val="0"/>
              <w:spacing w:line="360" w:lineRule="auto"/>
              <w:ind w:left="149" w:right="-20"/>
              <w:rPr>
                <w:rFonts w:ascii="宋体" w:hAnsi="宋体"/>
                <w:kern w:val="0"/>
                <w:sz w:val="24"/>
              </w:rPr>
            </w:pPr>
          </w:p>
        </w:tc>
        <w:tc>
          <w:tcPr>
            <w:tcW w:w="852" w:type="dxa"/>
            <w:gridSpan w:val="5"/>
            <w:vMerge/>
            <w:vAlign w:val="center"/>
          </w:tcPr>
          <w:p w:rsidR="00FE654B" w:rsidRDefault="00FE654B">
            <w:pPr>
              <w:autoSpaceDE w:val="0"/>
              <w:autoSpaceDN w:val="0"/>
              <w:adjustRightInd w:val="0"/>
              <w:spacing w:line="360" w:lineRule="auto"/>
              <w:ind w:left="149" w:right="-20"/>
              <w:rPr>
                <w:rFonts w:ascii="宋体" w:hAnsi="宋体"/>
                <w:kern w:val="0"/>
                <w:sz w:val="24"/>
              </w:rPr>
            </w:pPr>
          </w:p>
        </w:tc>
        <w:tc>
          <w:tcPr>
            <w:tcW w:w="2081" w:type="dxa"/>
            <w:gridSpan w:val="3"/>
            <w:vAlign w:val="center"/>
          </w:tcPr>
          <w:p w:rsidR="00FE654B" w:rsidRDefault="00ED6944">
            <w:pPr>
              <w:autoSpaceDE w:val="0"/>
              <w:autoSpaceDN w:val="0"/>
              <w:adjustRightInd w:val="0"/>
              <w:spacing w:line="360" w:lineRule="auto"/>
              <w:ind w:right="-20"/>
              <w:rPr>
                <w:rFonts w:ascii="宋体" w:hAnsi="宋体"/>
                <w:kern w:val="0"/>
                <w:szCs w:val="21"/>
              </w:rPr>
            </w:pPr>
            <w:r>
              <w:rPr>
                <w:rFonts w:ascii="宋体" w:hAnsi="宋体" w:hint="eastAsia"/>
                <w:kern w:val="0"/>
                <w:szCs w:val="21"/>
              </w:rPr>
              <w:t>质量要求</w:t>
            </w:r>
          </w:p>
        </w:tc>
        <w:tc>
          <w:tcPr>
            <w:tcW w:w="5422" w:type="dxa"/>
            <w:vAlign w:val="center"/>
          </w:tcPr>
          <w:p w:rsidR="00FE654B" w:rsidRDefault="00ED6944">
            <w:pPr>
              <w:autoSpaceDE w:val="0"/>
              <w:autoSpaceDN w:val="0"/>
              <w:adjustRightInd w:val="0"/>
              <w:spacing w:line="360" w:lineRule="auto"/>
              <w:ind w:left="149" w:right="-20"/>
              <w:rPr>
                <w:rFonts w:ascii="宋体" w:hAnsi="宋体"/>
                <w:kern w:val="0"/>
                <w:szCs w:val="21"/>
              </w:rPr>
            </w:pPr>
            <w:r>
              <w:rPr>
                <w:rFonts w:ascii="宋体" w:hAnsi="宋体" w:hint="eastAsia"/>
                <w:kern w:val="0"/>
                <w:szCs w:val="21"/>
              </w:rPr>
              <w:t>符合第二章“竞选人须知”规定</w:t>
            </w:r>
          </w:p>
        </w:tc>
      </w:tr>
      <w:tr w:rsidR="00FE654B">
        <w:trPr>
          <w:cantSplit/>
          <w:trHeight w:hRule="exact" w:val="545"/>
          <w:jc w:val="center"/>
        </w:trPr>
        <w:tc>
          <w:tcPr>
            <w:tcW w:w="993" w:type="dxa"/>
            <w:vMerge/>
            <w:vAlign w:val="center"/>
          </w:tcPr>
          <w:p w:rsidR="00FE654B" w:rsidRDefault="00FE654B">
            <w:pPr>
              <w:autoSpaceDE w:val="0"/>
              <w:autoSpaceDN w:val="0"/>
              <w:adjustRightInd w:val="0"/>
              <w:spacing w:line="360" w:lineRule="auto"/>
              <w:ind w:left="1765" w:right="88" w:hanging="1564"/>
              <w:rPr>
                <w:rFonts w:ascii="宋体" w:hAnsi="宋体"/>
                <w:kern w:val="0"/>
                <w:sz w:val="24"/>
              </w:rPr>
            </w:pPr>
          </w:p>
        </w:tc>
        <w:tc>
          <w:tcPr>
            <w:tcW w:w="852" w:type="dxa"/>
            <w:gridSpan w:val="5"/>
            <w:vMerge/>
            <w:vAlign w:val="center"/>
          </w:tcPr>
          <w:p w:rsidR="00FE654B" w:rsidRDefault="00FE654B">
            <w:pPr>
              <w:autoSpaceDE w:val="0"/>
              <w:autoSpaceDN w:val="0"/>
              <w:adjustRightInd w:val="0"/>
              <w:spacing w:line="360" w:lineRule="auto"/>
              <w:ind w:left="1765" w:right="88" w:hanging="1564"/>
              <w:rPr>
                <w:rFonts w:ascii="宋体" w:hAnsi="宋体"/>
                <w:kern w:val="0"/>
                <w:sz w:val="24"/>
              </w:rPr>
            </w:pPr>
          </w:p>
        </w:tc>
        <w:tc>
          <w:tcPr>
            <w:tcW w:w="2081" w:type="dxa"/>
            <w:gridSpan w:val="3"/>
            <w:vAlign w:val="center"/>
          </w:tcPr>
          <w:p w:rsidR="00FE654B" w:rsidRPr="00B64789" w:rsidRDefault="00ED6944">
            <w:pPr>
              <w:autoSpaceDE w:val="0"/>
              <w:autoSpaceDN w:val="0"/>
              <w:adjustRightInd w:val="0"/>
              <w:spacing w:line="360" w:lineRule="auto"/>
              <w:ind w:right="-20"/>
              <w:rPr>
                <w:rFonts w:ascii="宋体" w:hAnsi="宋体"/>
                <w:kern w:val="0"/>
                <w:szCs w:val="21"/>
              </w:rPr>
            </w:pPr>
            <w:r w:rsidRPr="00B64789">
              <w:rPr>
                <w:rFonts w:ascii="宋体" w:hAnsi="宋体" w:hint="eastAsia"/>
                <w:kern w:val="0"/>
                <w:szCs w:val="21"/>
              </w:rPr>
              <w:t>技术标准</w:t>
            </w:r>
          </w:p>
        </w:tc>
        <w:tc>
          <w:tcPr>
            <w:tcW w:w="5422" w:type="dxa"/>
            <w:vAlign w:val="center"/>
          </w:tcPr>
          <w:p w:rsidR="00FE654B" w:rsidRPr="00B64789" w:rsidRDefault="00ED6944">
            <w:pPr>
              <w:autoSpaceDE w:val="0"/>
              <w:autoSpaceDN w:val="0"/>
              <w:adjustRightInd w:val="0"/>
              <w:spacing w:line="360" w:lineRule="auto"/>
              <w:ind w:left="149" w:right="-20"/>
              <w:rPr>
                <w:rFonts w:ascii="宋体" w:hAnsi="宋体"/>
                <w:kern w:val="0"/>
                <w:szCs w:val="21"/>
              </w:rPr>
            </w:pPr>
            <w:r w:rsidRPr="00B64789">
              <w:rPr>
                <w:rFonts w:ascii="宋体" w:hAnsi="宋体" w:hint="eastAsia"/>
                <w:kern w:val="0"/>
                <w:szCs w:val="21"/>
              </w:rPr>
              <w:t>满足第六章“技术标准和要求”中的</w:t>
            </w:r>
            <w:r w:rsidRPr="00B64789">
              <w:rPr>
                <w:rFonts w:ascii="宋体" w:hAnsi="宋体" w:cs="宋体" w:hint="eastAsia"/>
                <w:kern w:val="0"/>
              </w:rPr>
              <w:t>“★”号条款</w:t>
            </w:r>
          </w:p>
        </w:tc>
      </w:tr>
      <w:tr w:rsidR="00FE654B">
        <w:trPr>
          <w:cantSplit/>
          <w:trHeight w:hRule="exact" w:val="545"/>
          <w:jc w:val="center"/>
        </w:trPr>
        <w:tc>
          <w:tcPr>
            <w:tcW w:w="993" w:type="dxa"/>
            <w:vMerge/>
            <w:vAlign w:val="center"/>
          </w:tcPr>
          <w:p w:rsidR="00FE654B" w:rsidRDefault="00FE654B">
            <w:pPr>
              <w:autoSpaceDE w:val="0"/>
              <w:autoSpaceDN w:val="0"/>
              <w:adjustRightInd w:val="0"/>
              <w:spacing w:line="360" w:lineRule="auto"/>
              <w:ind w:left="1765" w:right="88" w:hanging="1564"/>
              <w:rPr>
                <w:rFonts w:ascii="宋体" w:hAnsi="宋体"/>
                <w:kern w:val="0"/>
                <w:sz w:val="24"/>
              </w:rPr>
            </w:pPr>
          </w:p>
        </w:tc>
        <w:tc>
          <w:tcPr>
            <w:tcW w:w="852" w:type="dxa"/>
            <w:gridSpan w:val="5"/>
            <w:vMerge/>
            <w:vAlign w:val="center"/>
          </w:tcPr>
          <w:p w:rsidR="00FE654B" w:rsidRDefault="00FE654B">
            <w:pPr>
              <w:autoSpaceDE w:val="0"/>
              <w:autoSpaceDN w:val="0"/>
              <w:adjustRightInd w:val="0"/>
              <w:spacing w:line="360" w:lineRule="auto"/>
              <w:ind w:left="1765" w:right="88" w:hanging="1564"/>
              <w:rPr>
                <w:rFonts w:ascii="宋体" w:hAnsi="宋体"/>
                <w:kern w:val="0"/>
                <w:sz w:val="24"/>
              </w:rPr>
            </w:pPr>
          </w:p>
        </w:tc>
        <w:tc>
          <w:tcPr>
            <w:tcW w:w="2081" w:type="dxa"/>
            <w:gridSpan w:val="3"/>
            <w:vAlign w:val="center"/>
          </w:tcPr>
          <w:p w:rsidR="00FE654B" w:rsidRPr="00B64789" w:rsidRDefault="00ED6944">
            <w:pPr>
              <w:autoSpaceDE w:val="0"/>
              <w:autoSpaceDN w:val="0"/>
              <w:adjustRightInd w:val="0"/>
              <w:spacing w:line="360" w:lineRule="auto"/>
              <w:ind w:right="-20"/>
              <w:rPr>
                <w:rFonts w:ascii="宋体" w:hAnsi="宋体"/>
                <w:kern w:val="0"/>
                <w:szCs w:val="21"/>
              </w:rPr>
            </w:pPr>
            <w:r w:rsidRPr="00B64789">
              <w:rPr>
                <w:rFonts w:ascii="宋体" w:hAnsi="宋体" w:hint="eastAsia"/>
                <w:kern w:val="0"/>
                <w:szCs w:val="21"/>
              </w:rPr>
              <w:t>实质性要求</w:t>
            </w:r>
          </w:p>
        </w:tc>
        <w:tc>
          <w:tcPr>
            <w:tcW w:w="5422" w:type="dxa"/>
            <w:vAlign w:val="center"/>
          </w:tcPr>
          <w:p w:rsidR="00FE654B" w:rsidRPr="00B64789" w:rsidRDefault="00ED6944">
            <w:pPr>
              <w:autoSpaceDE w:val="0"/>
              <w:autoSpaceDN w:val="0"/>
              <w:adjustRightInd w:val="0"/>
              <w:spacing w:line="360" w:lineRule="auto"/>
              <w:ind w:left="149" w:right="-20"/>
              <w:rPr>
                <w:rFonts w:ascii="宋体" w:hAnsi="宋体"/>
                <w:kern w:val="0"/>
                <w:szCs w:val="21"/>
              </w:rPr>
            </w:pPr>
            <w:r w:rsidRPr="00B64789">
              <w:rPr>
                <w:rFonts w:ascii="宋体" w:hAnsi="宋体" w:hint="eastAsia"/>
                <w:kern w:val="0"/>
                <w:szCs w:val="21"/>
              </w:rPr>
              <w:t>符合比选文件中规定的其他实质性要求。</w:t>
            </w:r>
          </w:p>
        </w:tc>
      </w:tr>
      <w:tr w:rsidR="00FE654B">
        <w:trPr>
          <w:cantSplit/>
          <w:trHeight w:hRule="exact" w:val="546"/>
          <w:jc w:val="center"/>
        </w:trPr>
        <w:tc>
          <w:tcPr>
            <w:tcW w:w="1845" w:type="dxa"/>
            <w:gridSpan w:val="6"/>
            <w:vAlign w:val="center"/>
          </w:tcPr>
          <w:p w:rsidR="00FE654B" w:rsidRDefault="00ED6944">
            <w:pPr>
              <w:autoSpaceDE w:val="0"/>
              <w:autoSpaceDN w:val="0"/>
              <w:adjustRightInd w:val="0"/>
              <w:spacing w:line="360" w:lineRule="auto"/>
              <w:jc w:val="center"/>
              <w:rPr>
                <w:rFonts w:ascii="宋体" w:hAnsi="宋体"/>
                <w:b/>
              </w:rPr>
            </w:pPr>
            <w:r>
              <w:rPr>
                <w:rFonts w:ascii="宋体" w:hAnsi="宋体" w:hint="eastAsia"/>
                <w:b/>
              </w:rPr>
              <w:t>条款号</w:t>
            </w:r>
          </w:p>
        </w:tc>
        <w:tc>
          <w:tcPr>
            <w:tcW w:w="2081" w:type="dxa"/>
            <w:gridSpan w:val="3"/>
            <w:vAlign w:val="center"/>
          </w:tcPr>
          <w:p w:rsidR="00FE654B" w:rsidRDefault="00ED6944">
            <w:pPr>
              <w:autoSpaceDE w:val="0"/>
              <w:autoSpaceDN w:val="0"/>
              <w:adjustRightInd w:val="0"/>
              <w:spacing w:line="360" w:lineRule="auto"/>
              <w:jc w:val="center"/>
              <w:rPr>
                <w:rFonts w:ascii="宋体" w:hAnsi="宋体"/>
                <w:b/>
              </w:rPr>
            </w:pPr>
            <w:r>
              <w:rPr>
                <w:rFonts w:ascii="宋体" w:hAnsi="宋体" w:hint="eastAsia"/>
                <w:b/>
              </w:rPr>
              <w:t>条款内容</w:t>
            </w:r>
          </w:p>
        </w:tc>
        <w:tc>
          <w:tcPr>
            <w:tcW w:w="5422" w:type="dxa"/>
            <w:vAlign w:val="center"/>
          </w:tcPr>
          <w:p w:rsidR="00FE654B" w:rsidRDefault="00ED6944">
            <w:pPr>
              <w:autoSpaceDE w:val="0"/>
              <w:autoSpaceDN w:val="0"/>
              <w:adjustRightInd w:val="0"/>
              <w:spacing w:line="360" w:lineRule="auto"/>
              <w:jc w:val="center"/>
              <w:rPr>
                <w:rFonts w:ascii="宋体" w:hAnsi="宋体"/>
                <w:b/>
              </w:rPr>
            </w:pPr>
            <w:r>
              <w:rPr>
                <w:rFonts w:ascii="宋体" w:hAnsi="宋体" w:hint="eastAsia"/>
                <w:b/>
              </w:rPr>
              <w:t>编列内容</w:t>
            </w:r>
          </w:p>
        </w:tc>
      </w:tr>
      <w:tr w:rsidR="00FE654B">
        <w:trPr>
          <w:jc w:val="center"/>
        </w:trPr>
        <w:tc>
          <w:tcPr>
            <w:tcW w:w="1845" w:type="dxa"/>
            <w:gridSpan w:val="6"/>
            <w:vAlign w:val="center"/>
          </w:tcPr>
          <w:p w:rsidR="00FE654B" w:rsidRDefault="00ED6944">
            <w:pPr>
              <w:autoSpaceDE w:val="0"/>
              <w:autoSpaceDN w:val="0"/>
              <w:adjustRightInd w:val="0"/>
              <w:spacing w:line="360" w:lineRule="auto"/>
              <w:jc w:val="center"/>
              <w:rPr>
                <w:rFonts w:ascii="宋体" w:hAnsi="宋体"/>
                <w:kern w:val="0"/>
                <w:sz w:val="24"/>
              </w:rPr>
            </w:pPr>
            <w:r>
              <w:rPr>
                <w:rFonts w:ascii="宋体" w:hAnsi="宋体" w:hint="eastAsia"/>
              </w:rPr>
              <w:t>4</w:t>
            </w:r>
          </w:p>
        </w:tc>
        <w:tc>
          <w:tcPr>
            <w:tcW w:w="2081" w:type="dxa"/>
            <w:gridSpan w:val="3"/>
            <w:vAlign w:val="center"/>
          </w:tcPr>
          <w:p w:rsidR="00FE654B" w:rsidRDefault="00ED6944">
            <w:pPr>
              <w:tabs>
                <w:tab w:val="left" w:pos="2300"/>
              </w:tabs>
              <w:autoSpaceDE w:val="0"/>
              <w:autoSpaceDN w:val="0"/>
              <w:adjustRightInd w:val="0"/>
              <w:spacing w:line="360" w:lineRule="auto"/>
              <w:jc w:val="center"/>
              <w:rPr>
                <w:rFonts w:ascii="宋体" w:hAnsi="宋体"/>
                <w:kern w:val="0"/>
                <w:szCs w:val="21"/>
              </w:rPr>
            </w:pPr>
            <w:r>
              <w:rPr>
                <w:rFonts w:ascii="宋体" w:hAnsi="宋体" w:hint="eastAsia"/>
                <w:kern w:val="0"/>
                <w:szCs w:val="21"/>
              </w:rPr>
              <w:t>分值构成</w:t>
            </w:r>
          </w:p>
          <w:p w:rsidR="00FE654B" w:rsidRDefault="00ED6944">
            <w:pPr>
              <w:tabs>
                <w:tab w:val="left" w:pos="2300"/>
              </w:tabs>
              <w:autoSpaceDE w:val="0"/>
              <w:autoSpaceDN w:val="0"/>
              <w:adjustRightInd w:val="0"/>
              <w:spacing w:line="360" w:lineRule="auto"/>
              <w:jc w:val="center"/>
              <w:rPr>
                <w:rFonts w:ascii="宋体" w:hAnsi="宋体"/>
                <w:kern w:val="0"/>
                <w:sz w:val="24"/>
              </w:rPr>
            </w:pPr>
            <w:r>
              <w:rPr>
                <w:rFonts w:ascii="宋体" w:hAnsi="宋体" w:hint="eastAsia"/>
                <w:kern w:val="0"/>
                <w:szCs w:val="21"/>
              </w:rPr>
              <w:t>(总分100 分)</w:t>
            </w:r>
          </w:p>
        </w:tc>
        <w:tc>
          <w:tcPr>
            <w:tcW w:w="5422" w:type="dxa"/>
            <w:vAlign w:val="center"/>
          </w:tcPr>
          <w:p w:rsidR="00FE654B" w:rsidRDefault="00ED6944">
            <w:pPr>
              <w:autoSpaceDE w:val="0"/>
              <w:autoSpaceDN w:val="0"/>
              <w:adjustRightInd w:val="0"/>
              <w:spacing w:line="360" w:lineRule="auto"/>
              <w:ind w:firstLineChars="200" w:firstLine="420"/>
              <w:rPr>
                <w:rFonts w:ascii="Calibri" w:hAnsi="Calibri"/>
              </w:rPr>
            </w:pPr>
            <w:r>
              <w:rPr>
                <w:rFonts w:ascii="Calibri" w:hAnsi="Calibri" w:hint="eastAsia"/>
              </w:rPr>
              <w:t>（</w:t>
            </w:r>
            <w:r>
              <w:rPr>
                <w:rFonts w:ascii="Calibri" w:hAnsi="Calibri" w:hint="eastAsia"/>
              </w:rPr>
              <w:t>1</w:t>
            </w:r>
            <w:r>
              <w:rPr>
                <w:rFonts w:ascii="Calibri" w:hAnsi="Calibri" w:hint="eastAsia"/>
              </w:rPr>
              <w:t>）竞选报价：</w:t>
            </w:r>
            <w:r>
              <w:rPr>
                <w:rFonts w:ascii="Calibri" w:hAnsi="Calibri" w:hint="eastAsia"/>
              </w:rPr>
              <w:t>60</w:t>
            </w:r>
            <w:r>
              <w:rPr>
                <w:rFonts w:ascii="Calibri" w:hAnsi="Calibri" w:hint="eastAsia"/>
              </w:rPr>
              <w:t>分</w:t>
            </w:r>
          </w:p>
          <w:p w:rsidR="00FE654B" w:rsidRDefault="00ED6944">
            <w:pPr>
              <w:autoSpaceDE w:val="0"/>
              <w:autoSpaceDN w:val="0"/>
              <w:adjustRightInd w:val="0"/>
              <w:spacing w:line="360" w:lineRule="auto"/>
              <w:ind w:firstLineChars="200" w:firstLine="420"/>
              <w:rPr>
                <w:rFonts w:ascii="Calibri" w:hAnsi="Calibri"/>
              </w:rPr>
            </w:pPr>
            <w:r>
              <w:rPr>
                <w:rFonts w:ascii="Calibri" w:hAnsi="Calibri" w:hint="eastAsia"/>
              </w:rPr>
              <w:t>（</w:t>
            </w:r>
            <w:r>
              <w:rPr>
                <w:rFonts w:ascii="Calibri" w:hAnsi="Calibri" w:hint="eastAsia"/>
              </w:rPr>
              <w:t>2</w:t>
            </w:r>
            <w:r>
              <w:rPr>
                <w:rFonts w:ascii="Calibri" w:hAnsi="Calibri" w:hint="eastAsia"/>
              </w:rPr>
              <w:t>）技术部分：</w:t>
            </w:r>
            <w:r>
              <w:rPr>
                <w:rFonts w:ascii="Calibri" w:hAnsi="Calibri" w:hint="eastAsia"/>
              </w:rPr>
              <w:t>30</w:t>
            </w:r>
            <w:r>
              <w:rPr>
                <w:rFonts w:ascii="Calibri" w:hAnsi="Calibri" w:hint="eastAsia"/>
              </w:rPr>
              <w:t>分</w:t>
            </w:r>
          </w:p>
          <w:p w:rsidR="00FE654B" w:rsidRDefault="00ED6944">
            <w:pPr>
              <w:autoSpaceDE w:val="0"/>
              <w:autoSpaceDN w:val="0"/>
              <w:adjustRightInd w:val="0"/>
              <w:spacing w:line="360" w:lineRule="auto"/>
              <w:ind w:firstLineChars="200" w:firstLine="420"/>
              <w:rPr>
                <w:rFonts w:ascii="Calibri" w:hAnsi="Calibri"/>
              </w:rPr>
            </w:pPr>
            <w:r>
              <w:rPr>
                <w:rFonts w:ascii="Calibri" w:hAnsi="Calibri" w:hint="eastAsia"/>
              </w:rPr>
              <w:t>（</w:t>
            </w:r>
            <w:r>
              <w:rPr>
                <w:rFonts w:ascii="Calibri" w:hAnsi="Calibri" w:hint="eastAsia"/>
              </w:rPr>
              <w:t>3</w:t>
            </w:r>
            <w:r>
              <w:rPr>
                <w:rFonts w:ascii="Calibri" w:hAnsi="Calibri" w:hint="eastAsia"/>
              </w:rPr>
              <w:t>）商务部分：</w:t>
            </w:r>
            <w:r>
              <w:rPr>
                <w:rFonts w:ascii="Calibri" w:hAnsi="Calibri" w:hint="eastAsia"/>
              </w:rPr>
              <w:t>10</w:t>
            </w:r>
            <w:r>
              <w:rPr>
                <w:rFonts w:ascii="Calibri" w:hAnsi="Calibri" w:hint="eastAsia"/>
              </w:rPr>
              <w:t>分</w:t>
            </w:r>
          </w:p>
        </w:tc>
      </w:tr>
      <w:tr w:rsidR="00FE654B">
        <w:trPr>
          <w:jc w:val="center"/>
        </w:trPr>
        <w:tc>
          <w:tcPr>
            <w:tcW w:w="1845" w:type="dxa"/>
            <w:gridSpan w:val="6"/>
            <w:vAlign w:val="center"/>
          </w:tcPr>
          <w:p w:rsidR="00FE654B" w:rsidRDefault="00ED6944">
            <w:pPr>
              <w:autoSpaceDE w:val="0"/>
              <w:autoSpaceDN w:val="0"/>
              <w:adjustRightInd w:val="0"/>
              <w:spacing w:line="360" w:lineRule="auto"/>
              <w:jc w:val="center"/>
              <w:rPr>
                <w:rFonts w:ascii="宋体" w:hAnsi="宋体"/>
              </w:rPr>
            </w:pPr>
            <w:r>
              <w:rPr>
                <w:rFonts w:ascii="宋体" w:hAnsi="宋体" w:hint="eastAsia"/>
              </w:rPr>
              <w:t>5</w:t>
            </w:r>
          </w:p>
        </w:tc>
        <w:tc>
          <w:tcPr>
            <w:tcW w:w="1080" w:type="dxa"/>
            <w:gridSpan w:val="2"/>
            <w:tcBorders>
              <w:right w:val="single" w:sz="4" w:space="0" w:color="auto"/>
            </w:tcBorders>
            <w:vAlign w:val="center"/>
          </w:tcPr>
          <w:p w:rsidR="00FE654B" w:rsidRDefault="00ED6944">
            <w:pPr>
              <w:tabs>
                <w:tab w:val="left" w:pos="2300"/>
              </w:tabs>
              <w:autoSpaceDE w:val="0"/>
              <w:autoSpaceDN w:val="0"/>
              <w:adjustRightInd w:val="0"/>
              <w:spacing w:line="360" w:lineRule="auto"/>
              <w:jc w:val="center"/>
              <w:rPr>
                <w:rFonts w:ascii="宋体" w:hAnsi="宋体"/>
                <w:kern w:val="0"/>
                <w:szCs w:val="21"/>
              </w:rPr>
            </w:pPr>
            <w:r>
              <w:rPr>
                <w:rFonts w:ascii="宋体" w:hAnsi="宋体" w:hint="eastAsia"/>
                <w:kern w:val="0"/>
                <w:szCs w:val="21"/>
              </w:rPr>
              <w:t>评标基准价计算方法（经初步评审不合格竞选报价不参与评标基准价的计算）</w:t>
            </w:r>
          </w:p>
        </w:tc>
        <w:tc>
          <w:tcPr>
            <w:tcW w:w="1001" w:type="dxa"/>
            <w:tcBorders>
              <w:left w:val="single" w:sz="4" w:space="0" w:color="auto"/>
              <w:bottom w:val="single" w:sz="4" w:space="0" w:color="auto"/>
            </w:tcBorders>
            <w:vAlign w:val="center"/>
          </w:tcPr>
          <w:p w:rsidR="00FE654B" w:rsidRDefault="00ED6944">
            <w:pPr>
              <w:tabs>
                <w:tab w:val="left" w:pos="2300"/>
              </w:tabs>
              <w:autoSpaceDE w:val="0"/>
              <w:autoSpaceDN w:val="0"/>
              <w:adjustRightInd w:val="0"/>
              <w:spacing w:line="360" w:lineRule="auto"/>
              <w:jc w:val="center"/>
              <w:rPr>
                <w:rFonts w:ascii="宋体" w:hAnsi="宋体"/>
                <w:kern w:val="0"/>
                <w:szCs w:val="21"/>
              </w:rPr>
            </w:pPr>
            <w:proofErr w:type="gramStart"/>
            <w:r>
              <w:rPr>
                <w:rFonts w:ascii="宋体" w:hAnsi="宋体" w:hint="eastAsia"/>
                <w:kern w:val="0"/>
                <w:szCs w:val="21"/>
              </w:rPr>
              <w:t>竞选总</w:t>
            </w:r>
            <w:proofErr w:type="gramEnd"/>
            <w:r>
              <w:rPr>
                <w:rFonts w:ascii="宋体" w:hAnsi="宋体" w:hint="eastAsia"/>
                <w:kern w:val="0"/>
                <w:szCs w:val="21"/>
              </w:rPr>
              <w:t>报价</w:t>
            </w:r>
          </w:p>
        </w:tc>
        <w:tc>
          <w:tcPr>
            <w:tcW w:w="5422" w:type="dxa"/>
            <w:tcBorders>
              <w:bottom w:val="single" w:sz="4" w:space="0" w:color="auto"/>
            </w:tcBorders>
            <w:vAlign w:val="center"/>
          </w:tcPr>
          <w:p w:rsidR="00FE654B" w:rsidRDefault="00ED6944">
            <w:pPr>
              <w:autoSpaceDE w:val="0"/>
              <w:autoSpaceDN w:val="0"/>
              <w:adjustRightInd w:val="0"/>
              <w:spacing w:line="360" w:lineRule="auto"/>
              <w:ind w:firstLineChars="200" w:firstLine="420"/>
              <w:rPr>
                <w:rFonts w:ascii="宋体" w:hAnsi="Calibri"/>
                <w:szCs w:val="21"/>
              </w:rPr>
            </w:pPr>
            <w:r>
              <w:rPr>
                <w:rFonts w:ascii="宋体" w:hAnsi="Calibri" w:hint="eastAsia"/>
                <w:szCs w:val="21"/>
              </w:rPr>
              <w:t>1评标基准价计算方法：</w:t>
            </w:r>
          </w:p>
          <w:p w:rsidR="00FE654B" w:rsidRDefault="00ED6944">
            <w:pPr>
              <w:autoSpaceDE w:val="0"/>
              <w:autoSpaceDN w:val="0"/>
              <w:adjustRightInd w:val="0"/>
              <w:spacing w:line="360" w:lineRule="auto"/>
              <w:ind w:firstLineChars="200" w:firstLine="420"/>
              <w:rPr>
                <w:rFonts w:ascii="宋体" w:hAnsi="Calibri"/>
                <w:szCs w:val="21"/>
              </w:rPr>
            </w:pPr>
            <w:r>
              <w:rPr>
                <w:rFonts w:ascii="宋体" w:hAnsi="Calibri" w:hint="eastAsia"/>
                <w:szCs w:val="21"/>
              </w:rPr>
              <w:t>在招标人公布的总价限价（招标控制价）内的所有经初步评审（资格评审、形式及响应性评审）合格的投标人的投标</w:t>
            </w:r>
            <w:r w:rsidRPr="00B64789">
              <w:rPr>
                <w:rFonts w:ascii="宋体" w:hAnsi="Calibri" w:hint="eastAsia"/>
                <w:szCs w:val="21"/>
              </w:rPr>
              <w:t>总</w:t>
            </w:r>
            <w:r>
              <w:rPr>
                <w:rFonts w:ascii="宋体" w:hAnsi="Calibri" w:hint="eastAsia"/>
                <w:szCs w:val="21"/>
              </w:rPr>
              <w:t>报价中去掉1/6（不能整除的按小数前整数取整，不足六家（含）报价则不去掉）的</w:t>
            </w:r>
            <w:proofErr w:type="gramStart"/>
            <w:r>
              <w:rPr>
                <w:rFonts w:ascii="宋体" w:hAnsi="Calibri" w:hint="eastAsia"/>
                <w:szCs w:val="21"/>
              </w:rPr>
              <w:t>最</w:t>
            </w:r>
            <w:proofErr w:type="gramEnd"/>
            <w:r>
              <w:rPr>
                <w:rFonts w:ascii="宋体" w:hAnsi="Calibri" w:hint="eastAsia"/>
                <w:szCs w:val="21"/>
              </w:rPr>
              <w:t>高价和最低价后的报价算术平均值作为评标基准价。</w:t>
            </w:r>
          </w:p>
          <w:p w:rsidR="00FE654B" w:rsidRDefault="00ED6944">
            <w:pPr>
              <w:autoSpaceDE w:val="0"/>
              <w:autoSpaceDN w:val="0"/>
              <w:adjustRightInd w:val="0"/>
              <w:spacing w:line="360" w:lineRule="auto"/>
              <w:ind w:firstLineChars="200" w:firstLine="420"/>
              <w:rPr>
                <w:rFonts w:ascii="宋体" w:hAnsi="Calibri"/>
                <w:szCs w:val="21"/>
              </w:rPr>
            </w:pPr>
            <w:r>
              <w:rPr>
                <w:rFonts w:ascii="宋体" w:hAnsi="Calibri" w:hint="eastAsia"/>
                <w:szCs w:val="21"/>
              </w:rPr>
              <w:t>评标基准价以人民币“元”为单位，有小数点的保留两位小数，小数点后第三位“四舍五入”。</w:t>
            </w:r>
          </w:p>
        </w:tc>
      </w:tr>
      <w:tr w:rsidR="00FE654B">
        <w:trPr>
          <w:trHeight w:hRule="exact" w:val="1807"/>
          <w:jc w:val="center"/>
        </w:trPr>
        <w:tc>
          <w:tcPr>
            <w:tcW w:w="1845" w:type="dxa"/>
            <w:gridSpan w:val="6"/>
            <w:vMerge w:val="restart"/>
            <w:vAlign w:val="center"/>
          </w:tcPr>
          <w:p w:rsidR="00FE654B" w:rsidRDefault="00ED6944">
            <w:pPr>
              <w:autoSpaceDE w:val="0"/>
              <w:autoSpaceDN w:val="0"/>
              <w:adjustRightInd w:val="0"/>
              <w:spacing w:line="360" w:lineRule="auto"/>
              <w:jc w:val="center"/>
              <w:rPr>
                <w:rFonts w:ascii="宋体" w:hAnsi="宋体"/>
              </w:rPr>
            </w:pPr>
            <w:r>
              <w:rPr>
                <w:rFonts w:ascii="宋体" w:hAnsi="宋体" w:hint="eastAsia"/>
              </w:rPr>
              <w:t>6</w:t>
            </w:r>
          </w:p>
        </w:tc>
        <w:tc>
          <w:tcPr>
            <w:tcW w:w="2081" w:type="dxa"/>
            <w:gridSpan w:val="3"/>
            <w:vAlign w:val="center"/>
          </w:tcPr>
          <w:p w:rsidR="00FE654B" w:rsidRDefault="00ED6944">
            <w:pPr>
              <w:tabs>
                <w:tab w:val="left" w:pos="2300"/>
              </w:tabs>
              <w:autoSpaceDE w:val="0"/>
              <w:autoSpaceDN w:val="0"/>
              <w:adjustRightInd w:val="0"/>
              <w:spacing w:line="360" w:lineRule="auto"/>
              <w:jc w:val="center"/>
              <w:rPr>
                <w:rFonts w:ascii="宋体" w:hAnsi="宋体"/>
                <w:kern w:val="0"/>
                <w:szCs w:val="21"/>
              </w:rPr>
            </w:pPr>
            <w:r>
              <w:rPr>
                <w:rFonts w:ascii="宋体" w:hAnsi="宋体" w:hint="eastAsia"/>
                <w:kern w:val="0"/>
                <w:szCs w:val="21"/>
              </w:rPr>
              <w:t>竞选报价的偏差率计算公式</w:t>
            </w:r>
          </w:p>
        </w:tc>
        <w:tc>
          <w:tcPr>
            <w:tcW w:w="5422" w:type="dxa"/>
            <w:vAlign w:val="center"/>
          </w:tcPr>
          <w:p w:rsidR="00FE654B" w:rsidRDefault="00ED6944">
            <w:pPr>
              <w:autoSpaceDE w:val="0"/>
              <w:autoSpaceDN w:val="0"/>
              <w:adjustRightInd w:val="0"/>
              <w:spacing w:line="360" w:lineRule="auto"/>
              <w:ind w:firstLineChars="200" w:firstLine="420"/>
              <w:rPr>
                <w:rFonts w:ascii="宋体" w:hAnsi="宋体"/>
              </w:rPr>
            </w:pPr>
            <w:r>
              <w:rPr>
                <w:rFonts w:ascii="宋体" w:hAnsi="宋体" w:hint="eastAsia"/>
              </w:rPr>
              <w:t>偏差率=</w:t>
            </w:r>
            <w:r w:rsidRPr="00B64789">
              <w:rPr>
                <w:rFonts w:ascii="宋体" w:hAnsi="宋体" w:hint="eastAsia"/>
              </w:rPr>
              <w:t>100%×（竞选人总报价-评标</w:t>
            </w:r>
            <w:r>
              <w:rPr>
                <w:rFonts w:ascii="宋体" w:hAnsi="宋体" w:hint="eastAsia"/>
              </w:rPr>
              <w:t>基准价）/评标基准价。</w:t>
            </w:r>
          </w:p>
          <w:p w:rsidR="00FE654B" w:rsidRDefault="00ED6944">
            <w:pPr>
              <w:autoSpaceDE w:val="0"/>
              <w:autoSpaceDN w:val="0"/>
              <w:adjustRightInd w:val="0"/>
              <w:spacing w:line="360" w:lineRule="auto"/>
              <w:ind w:firstLineChars="200" w:firstLine="420"/>
              <w:rPr>
                <w:rFonts w:ascii="宋体" w:hAnsi="宋体"/>
              </w:rPr>
            </w:pPr>
            <w:r>
              <w:rPr>
                <w:rFonts w:ascii="宋体" w:hAnsi="宋体" w:hint="eastAsia"/>
              </w:rPr>
              <w:t>偏差率计算保留小数点后两位，小数点后第三位“四舍五入”。</w:t>
            </w:r>
          </w:p>
        </w:tc>
      </w:tr>
      <w:tr w:rsidR="00FE654B">
        <w:trPr>
          <w:jc w:val="center"/>
        </w:trPr>
        <w:tc>
          <w:tcPr>
            <w:tcW w:w="1845" w:type="dxa"/>
            <w:gridSpan w:val="6"/>
            <w:vMerge/>
            <w:vAlign w:val="center"/>
          </w:tcPr>
          <w:p w:rsidR="00FE654B" w:rsidRDefault="00FE654B">
            <w:pPr>
              <w:autoSpaceDE w:val="0"/>
              <w:autoSpaceDN w:val="0"/>
              <w:adjustRightInd w:val="0"/>
              <w:spacing w:line="360" w:lineRule="auto"/>
              <w:ind w:left="792"/>
              <w:rPr>
                <w:rFonts w:ascii="宋体" w:hAnsi="宋体"/>
              </w:rPr>
            </w:pPr>
          </w:p>
        </w:tc>
        <w:tc>
          <w:tcPr>
            <w:tcW w:w="2081" w:type="dxa"/>
            <w:gridSpan w:val="3"/>
            <w:vAlign w:val="center"/>
          </w:tcPr>
          <w:p w:rsidR="00FE654B" w:rsidRDefault="00ED6944">
            <w:pPr>
              <w:tabs>
                <w:tab w:val="left" w:pos="2300"/>
              </w:tabs>
              <w:autoSpaceDE w:val="0"/>
              <w:autoSpaceDN w:val="0"/>
              <w:adjustRightInd w:val="0"/>
              <w:spacing w:line="360" w:lineRule="auto"/>
              <w:jc w:val="center"/>
              <w:rPr>
                <w:rFonts w:ascii="宋体" w:hAnsi="宋体"/>
                <w:kern w:val="0"/>
                <w:szCs w:val="21"/>
              </w:rPr>
            </w:pPr>
            <w:r>
              <w:rPr>
                <w:rFonts w:ascii="宋体" w:hAnsi="宋体" w:hint="eastAsia"/>
                <w:kern w:val="0"/>
                <w:szCs w:val="21"/>
              </w:rPr>
              <w:t>允许偏差范围</w:t>
            </w:r>
          </w:p>
        </w:tc>
        <w:tc>
          <w:tcPr>
            <w:tcW w:w="5422" w:type="dxa"/>
            <w:vAlign w:val="center"/>
          </w:tcPr>
          <w:p w:rsidR="00FE654B" w:rsidRDefault="00ED6944">
            <w:pPr>
              <w:autoSpaceDE w:val="0"/>
              <w:autoSpaceDN w:val="0"/>
              <w:adjustRightInd w:val="0"/>
              <w:spacing w:line="360" w:lineRule="auto"/>
              <w:ind w:firstLineChars="200" w:firstLine="420"/>
              <w:rPr>
                <w:rFonts w:ascii="宋体" w:hAnsi="宋体"/>
              </w:rPr>
            </w:pPr>
            <w:proofErr w:type="gramStart"/>
            <w:r>
              <w:rPr>
                <w:rFonts w:ascii="宋体" w:hAnsi="宋体" w:hint="eastAsia"/>
              </w:rPr>
              <w:t>竞选总</w:t>
            </w:r>
            <w:proofErr w:type="gramEnd"/>
            <w:r>
              <w:rPr>
                <w:rFonts w:ascii="宋体" w:hAnsi="宋体" w:hint="eastAsia"/>
              </w:rPr>
              <w:t>报价：/</w:t>
            </w:r>
          </w:p>
        </w:tc>
      </w:tr>
      <w:tr w:rsidR="00FE654B">
        <w:trPr>
          <w:trHeight w:hRule="exact" w:val="577"/>
          <w:jc w:val="center"/>
        </w:trPr>
        <w:tc>
          <w:tcPr>
            <w:tcW w:w="2201" w:type="dxa"/>
            <w:gridSpan w:val="7"/>
            <w:vAlign w:val="center"/>
          </w:tcPr>
          <w:p w:rsidR="00FE654B" w:rsidRDefault="00ED6944">
            <w:pPr>
              <w:autoSpaceDE w:val="0"/>
              <w:autoSpaceDN w:val="0"/>
              <w:adjustRightInd w:val="0"/>
              <w:spacing w:line="360" w:lineRule="auto"/>
              <w:jc w:val="center"/>
              <w:rPr>
                <w:rFonts w:ascii="宋体" w:hAnsi="宋体"/>
                <w:b/>
              </w:rPr>
            </w:pPr>
            <w:r>
              <w:rPr>
                <w:rFonts w:ascii="宋体" w:hAnsi="宋体" w:hint="eastAsia"/>
                <w:b/>
              </w:rPr>
              <w:t>条款号</w:t>
            </w:r>
          </w:p>
        </w:tc>
        <w:tc>
          <w:tcPr>
            <w:tcW w:w="1725" w:type="dxa"/>
            <w:gridSpan w:val="2"/>
            <w:vAlign w:val="center"/>
          </w:tcPr>
          <w:p w:rsidR="00FE654B" w:rsidRDefault="00ED6944">
            <w:pPr>
              <w:autoSpaceDE w:val="0"/>
              <w:autoSpaceDN w:val="0"/>
              <w:adjustRightInd w:val="0"/>
              <w:spacing w:line="360" w:lineRule="auto"/>
              <w:jc w:val="center"/>
              <w:rPr>
                <w:rFonts w:ascii="宋体" w:hAnsi="宋体"/>
                <w:b/>
              </w:rPr>
            </w:pPr>
            <w:r>
              <w:rPr>
                <w:rFonts w:ascii="宋体" w:hAnsi="宋体" w:hint="eastAsia"/>
                <w:b/>
              </w:rPr>
              <w:t>评分因素</w:t>
            </w:r>
          </w:p>
        </w:tc>
        <w:tc>
          <w:tcPr>
            <w:tcW w:w="5422" w:type="dxa"/>
            <w:vAlign w:val="center"/>
          </w:tcPr>
          <w:p w:rsidR="00FE654B" w:rsidRDefault="00ED6944">
            <w:pPr>
              <w:autoSpaceDE w:val="0"/>
              <w:autoSpaceDN w:val="0"/>
              <w:adjustRightInd w:val="0"/>
              <w:spacing w:line="360" w:lineRule="auto"/>
              <w:jc w:val="center"/>
              <w:rPr>
                <w:rFonts w:ascii="宋体" w:hAnsi="宋体"/>
                <w:b/>
              </w:rPr>
            </w:pPr>
            <w:r>
              <w:rPr>
                <w:rFonts w:ascii="宋体" w:hAnsi="宋体" w:hint="eastAsia"/>
                <w:b/>
              </w:rPr>
              <w:t>评分标准</w:t>
            </w:r>
          </w:p>
        </w:tc>
      </w:tr>
      <w:tr w:rsidR="00FE654B">
        <w:trPr>
          <w:trHeight w:val="589"/>
          <w:jc w:val="center"/>
        </w:trPr>
        <w:tc>
          <w:tcPr>
            <w:tcW w:w="1363" w:type="dxa"/>
            <w:gridSpan w:val="5"/>
            <w:vAlign w:val="center"/>
          </w:tcPr>
          <w:p w:rsidR="00FE654B" w:rsidRDefault="00ED6944">
            <w:pPr>
              <w:autoSpaceDE w:val="0"/>
              <w:autoSpaceDN w:val="0"/>
              <w:adjustRightInd w:val="0"/>
              <w:spacing w:line="360" w:lineRule="auto"/>
              <w:ind w:left="112" w:right="-20"/>
              <w:jc w:val="center"/>
              <w:rPr>
                <w:rFonts w:ascii="宋体" w:hAnsi="宋体"/>
                <w:kern w:val="0"/>
                <w:sz w:val="24"/>
              </w:rPr>
            </w:pPr>
            <w:r>
              <w:rPr>
                <w:rFonts w:ascii="宋体" w:hAnsi="宋体" w:hint="eastAsia"/>
                <w:kern w:val="0"/>
                <w:szCs w:val="21"/>
              </w:rPr>
              <w:lastRenderedPageBreak/>
              <w:t>7（1）</w:t>
            </w:r>
          </w:p>
        </w:tc>
        <w:tc>
          <w:tcPr>
            <w:tcW w:w="838" w:type="dxa"/>
            <w:gridSpan w:val="2"/>
            <w:vAlign w:val="center"/>
          </w:tcPr>
          <w:p w:rsidR="00FE654B" w:rsidRDefault="00ED6944">
            <w:pPr>
              <w:tabs>
                <w:tab w:val="left" w:pos="2300"/>
              </w:tabs>
              <w:autoSpaceDE w:val="0"/>
              <w:autoSpaceDN w:val="0"/>
              <w:adjustRightInd w:val="0"/>
              <w:spacing w:line="360" w:lineRule="auto"/>
              <w:jc w:val="center"/>
              <w:rPr>
                <w:rFonts w:ascii="宋体" w:hAnsi="宋体"/>
                <w:kern w:val="0"/>
                <w:szCs w:val="21"/>
              </w:rPr>
            </w:pPr>
            <w:r>
              <w:rPr>
                <w:rFonts w:ascii="宋体" w:hAnsi="宋体" w:hint="eastAsia"/>
                <w:kern w:val="0"/>
                <w:szCs w:val="21"/>
              </w:rPr>
              <w:t>竞选报价</w:t>
            </w:r>
          </w:p>
          <w:p w:rsidR="00FE654B" w:rsidRDefault="00ED6944">
            <w:pPr>
              <w:tabs>
                <w:tab w:val="left" w:pos="2300"/>
              </w:tabs>
              <w:autoSpaceDE w:val="0"/>
              <w:autoSpaceDN w:val="0"/>
              <w:adjustRightInd w:val="0"/>
              <w:spacing w:line="360" w:lineRule="auto"/>
              <w:jc w:val="center"/>
              <w:rPr>
                <w:rFonts w:ascii="宋体" w:hAnsi="宋体"/>
                <w:kern w:val="0"/>
                <w:szCs w:val="21"/>
              </w:rPr>
            </w:pPr>
            <w:r>
              <w:rPr>
                <w:rFonts w:ascii="宋体" w:hAnsi="宋体" w:hint="eastAsia"/>
                <w:kern w:val="0"/>
                <w:szCs w:val="21"/>
              </w:rPr>
              <w:t>评分标准</w:t>
            </w:r>
          </w:p>
        </w:tc>
        <w:tc>
          <w:tcPr>
            <w:tcW w:w="1725" w:type="dxa"/>
            <w:gridSpan w:val="2"/>
            <w:vAlign w:val="center"/>
          </w:tcPr>
          <w:p w:rsidR="00FE654B" w:rsidRDefault="00ED6944">
            <w:pPr>
              <w:tabs>
                <w:tab w:val="left" w:pos="2300"/>
              </w:tabs>
              <w:autoSpaceDE w:val="0"/>
              <w:autoSpaceDN w:val="0"/>
              <w:adjustRightInd w:val="0"/>
              <w:spacing w:line="360" w:lineRule="auto"/>
              <w:jc w:val="center"/>
              <w:rPr>
                <w:rFonts w:ascii="宋体" w:hAnsi="宋体"/>
                <w:kern w:val="0"/>
                <w:szCs w:val="21"/>
              </w:rPr>
            </w:pPr>
            <w:proofErr w:type="gramStart"/>
            <w:r>
              <w:rPr>
                <w:rFonts w:ascii="宋体" w:hAnsi="宋体" w:hint="eastAsia"/>
                <w:kern w:val="0"/>
                <w:szCs w:val="21"/>
              </w:rPr>
              <w:t>竞选总</w:t>
            </w:r>
            <w:proofErr w:type="gramEnd"/>
            <w:r>
              <w:rPr>
                <w:rFonts w:ascii="宋体" w:hAnsi="宋体" w:hint="eastAsia"/>
                <w:kern w:val="0"/>
                <w:szCs w:val="21"/>
              </w:rPr>
              <w:t>报价</w:t>
            </w:r>
          </w:p>
        </w:tc>
        <w:tc>
          <w:tcPr>
            <w:tcW w:w="5422" w:type="dxa"/>
            <w:vAlign w:val="center"/>
          </w:tcPr>
          <w:p w:rsidR="00FE654B" w:rsidRDefault="00ED6944">
            <w:pPr>
              <w:tabs>
                <w:tab w:val="left" w:pos="2300"/>
              </w:tabs>
              <w:autoSpaceDE w:val="0"/>
              <w:autoSpaceDN w:val="0"/>
              <w:adjustRightInd w:val="0"/>
              <w:spacing w:line="360" w:lineRule="auto"/>
              <w:jc w:val="center"/>
              <w:rPr>
                <w:rFonts w:ascii="宋体" w:hAnsi="宋体"/>
                <w:kern w:val="0"/>
                <w:szCs w:val="21"/>
              </w:rPr>
            </w:pPr>
            <w:r>
              <w:rPr>
                <w:rFonts w:ascii="宋体" w:hAnsi="宋体" w:hint="eastAsia"/>
                <w:kern w:val="0"/>
                <w:szCs w:val="21"/>
              </w:rPr>
              <w:t>60分</w:t>
            </w:r>
          </w:p>
        </w:tc>
      </w:tr>
      <w:tr w:rsidR="00FE654B">
        <w:trPr>
          <w:trHeight w:val="710"/>
          <w:jc w:val="center"/>
        </w:trPr>
        <w:tc>
          <w:tcPr>
            <w:tcW w:w="1363" w:type="dxa"/>
            <w:gridSpan w:val="5"/>
            <w:vAlign w:val="center"/>
          </w:tcPr>
          <w:p w:rsidR="00FE654B" w:rsidRDefault="00ED6944">
            <w:pPr>
              <w:tabs>
                <w:tab w:val="left" w:pos="2300"/>
              </w:tabs>
              <w:autoSpaceDE w:val="0"/>
              <w:autoSpaceDN w:val="0"/>
              <w:adjustRightInd w:val="0"/>
              <w:spacing w:line="360" w:lineRule="auto"/>
              <w:jc w:val="center"/>
              <w:rPr>
                <w:rFonts w:ascii="宋体" w:hAnsi="宋体"/>
                <w:b/>
                <w:bCs/>
                <w:kern w:val="0"/>
                <w:szCs w:val="21"/>
              </w:rPr>
            </w:pPr>
            <w:r>
              <w:rPr>
                <w:rFonts w:ascii="宋体" w:hAnsi="宋体" w:hint="eastAsia"/>
                <w:kern w:val="0"/>
                <w:szCs w:val="21"/>
              </w:rPr>
              <w:t>7（2）</w:t>
            </w:r>
          </w:p>
        </w:tc>
        <w:tc>
          <w:tcPr>
            <w:tcW w:w="838" w:type="dxa"/>
            <w:gridSpan w:val="2"/>
            <w:vAlign w:val="center"/>
          </w:tcPr>
          <w:p w:rsidR="00FE654B" w:rsidRDefault="00ED6944">
            <w:pPr>
              <w:tabs>
                <w:tab w:val="left" w:pos="2300"/>
              </w:tabs>
              <w:autoSpaceDE w:val="0"/>
              <w:autoSpaceDN w:val="0"/>
              <w:adjustRightInd w:val="0"/>
              <w:spacing w:line="360" w:lineRule="auto"/>
              <w:jc w:val="center"/>
              <w:rPr>
                <w:rFonts w:ascii="宋体" w:hAnsi="宋体"/>
                <w:kern w:val="0"/>
                <w:szCs w:val="21"/>
              </w:rPr>
            </w:pPr>
            <w:r>
              <w:rPr>
                <w:rFonts w:ascii="宋体" w:hAnsi="宋体" w:hint="eastAsia"/>
                <w:kern w:val="0"/>
                <w:szCs w:val="21"/>
              </w:rPr>
              <w:t>技术部分</w:t>
            </w:r>
          </w:p>
        </w:tc>
        <w:tc>
          <w:tcPr>
            <w:tcW w:w="1725" w:type="dxa"/>
            <w:gridSpan w:val="2"/>
            <w:vAlign w:val="center"/>
          </w:tcPr>
          <w:p w:rsidR="00FE654B" w:rsidRDefault="00ED6944">
            <w:pPr>
              <w:autoSpaceDE w:val="0"/>
              <w:autoSpaceDN w:val="0"/>
              <w:adjustRightInd w:val="0"/>
              <w:spacing w:line="360" w:lineRule="auto"/>
              <w:jc w:val="center"/>
              <w:rPr>
                <w:rFonts w:ascii="宋体" w:hAnsi="宋体"/>
                <w:kern w:val="0"/>
                <w:szCs w:val="21"/>
              </w:rPr>
            </w:pPr>
            <w:r>
              <w:rPr>
                <w:rFonts w:ascii="宋体" w:hAnsi="宋体" w:hint="eastAsia"/>
                <w:kern w:val="0"/>
                <w:szCs w:val="21"/>
              </w:rPr>
              <w:t>技术方案</w:t>
            </w:r>
          </w:p>
        </w:tc>
        <w:tc>
          <w:tcPr>
            <w:tcW w:w="5422" w:type="dxa"/>
            <w:vAlign w:val="center"/>
          </w:tcPr>
          <w:p w:rsidR="00FE654B" w:rsidRDefault="00ED6944">
            <w:pPr>
              <w:tabs>
                <w:tab w:val="left" w:pos="2300"/>
              </w:tabs>
              <w:autoSpaceDE w:val="0"/>
              <w:autoSpaceDN w:val="0"/>
              <w:adjustRightInd w:val="0"/>
              <w:snapToGrid w:val="0"/>
              <w:spacing w:line="360" w:lineRule="auto"/>
              <w:jc w:val="center"/>
              <w:rPr>
                <w:rFonts w:ascii="宋体" w:hAnsi="宋体"/>
                <w:kern w:val="0"/>
                <w:szCs w:val="21"/>
              </w:rPr>
            </w:pPr>
            <w:r>
              <w:rPr>
                <w:rFonts w:ascii="宋体" w:hAnsi="宋体" w:hint="eastAsia"/>
                <w:kern w:val="0"/>
                <w:szCs w:val="21"/>
              </w:rPr>
              <w:t>30分</w:t>
            </w:r>
          </w:p>
        </w:tc>
      </w:tr>
      <w:tr w:rsidR="00FE654B">
        <w:trPr>
          <w:trHeight w:val="710"/>
          <w:jc w:val="center"/>
        </w:trPr>
        <w:tc>
          <w:tcPr>
            <w:tcW w:w="1363" w:type="dxa"/>
            <w:gridSpan w:val="5"/>
            <w:vAlign w:val="center"/>
          </w:tcPr>
          <w:p w:rsidR="00FE654B" w:rsidRDefault="00ED6944">
            <w:pPr>
              <w:tabs>
                <w:tab w:val="left" w:pos="2300"/>
              </w:tabs>
              <w:autoSpaceDE w:val="0"/>
              <w:autoSpaceDN w:val="0"/>
              <w:adjustRightInd w:val="0"/>
              <w:spacing w:line="360" w:lineRule="auto"/>
              <w:jc w:val="center"/>
              <w:rPr>
                <w:rFonts w:ascii="宋体" w:hAnsi="宋体"/>
                <w:kern w:val="0"/>
                <w:szCs w:val="21"/>
              </w:rPr>
            </w:pPr>
            <w:r>
              <w:rPr>
                <w:rFonts w:ascii="宋体" w:hAnsi="宋体" w:hint="eastAsia"/>
                <w:kern w:val="0"/>
                <w:szCs w:val="21"/>
              </w:rPr>
              <w:t>7（</w:t>
            </w:r>
            <w:r>
              <w:rPr>
                <w:rFonts w:ascii="宋体" w:hAnsi="宋体"/>
                <w:kern w:val="0"/>
                <w:szCs w:val="21"/>
              </w:rPr>
              <w:t>3</w:t>
            </w:r>
            <w:r>
              <w:rPr>
                <w:rFonts w:ascii="宋体" w:hAnsi="宋体" w:hint="eastAsia"/>
                <w:kern w:val="0"/>
                <w:szCs w:val="21"/>
              </w:rPr>
              <w:t>）</w:t>
            </w:r>
          </w:p>
        </w:tc>
        <w:tc>
          <w:tcPr>
            <w:tcW w:w="2563" w:type="dxa"/>
            <w:gridSpan w:val="4"/>
            <w:vAlign w:val="center"/>
          </w:tcPr>
          <w:p w:rsidR="00FE654B" w:rsidRDefault="00ED6944">
            <w:pPr>
              <w:autoSpaceDE w:val="0"/>
              <w:autoSpaceDN w:val="0"/>
              <w:adjustRightInd w:val="0"/>
              <w:spacing w:line="360" w:lineRule="auto"/>
              <w:jc w:val="center"/>
              <w:rPr>
                <w:rFonts w:ascii="宋体" w:hAnsi="宋体"/>
                <w:kern w:val="0"/>
                <w:szCs w:val="21"/>
              </w:rPr>
            </w:pPr>
            <w:r>
              <w:rPr>
                <w:rFonts w:ascii="宋体" w:hAnsi="宋体" w:hint="eastAsia"/>
                <w:kern w:val="0"/>
                <w:szCs w:val="21"/>
              </w:rPr>
              <w:t>商务部分</w:t>
            </w:r>
          </w:p>
        </w:tc>
        <w:tc>
          <w:tcPr>
            <w:tcW w:w="5422" w:type="dxa"/>
            <w:vAlign w:val="center"/>
          </w:tcPr>
          <w:p w:rsidR="00FE654B" w:rsidRDefault="00ED6944">
            <w:pPr>
              <w:tabs>
                <w:tab w:val="left" w:pos="2300"/>
              </w:tabs>
              <w:autoSpaceDE w:val="0"/>
              <w:autoSpaceDN w:val="0"/>
              <w:adjustRightInd w:val="0"/>
              <w:snapToGrid w:val="0"/>
              <w:spacing w:line="360" w:lineRule="auto"/>
              <w:jc w:val="center"/>
              <w:rPr>
                <w:rFonts w:ascii="宋体" w:hAnsi="宋体"/>
                <w:kern w:val="0"/>
                <w:szCs w:val="21"/>
              </w:rPr>
            </w:pPr>
            <w:r>
              <w:rPr>
                <w:rFonts w:ascii="宋体" w:hAnsi="宋体" w:hint="eastAsia"/>
                <w:kern w:val="0"/>
                <w:szCs w:val="21"/>
              </w:rPr>
              <w:t>10分</w:t>
            </w:r>
          </w:p>
        </w:tc>
      </w:tr>
      <w:tr w:rsidR="00FE654B">
        <w:trPr>
          <w:trHeight w:val="704"/>
          <w:jc w:val="center"/>
        </w:trPr>
        <w:tc>
          <w:tcPr>
            <w:tcW w:w="2201" w:type="dxa"/>
            <w:gridSpan w:val="7"/>
            <w:vAlign w:val="center"/>
          </w:tcPr>
          <w:p w:rsidR="00FE654B" w:rsidRDefault="00ED6944">
            <w:pPr>
              <w:autoSpaceDE w:val="0"/>
              <w:autoSpaceDN w:val="0"/>
              <w:adjustRightInd w:val="0"/>
              <w:spacing w:line="360" w:lineRule="auto"/>
              <w:ind w:left="137" w:right="86"/>
              <w:jc w:val="center"/>
              <w:rPr>
                <w:rFonts w:ascii="宋体" w:hAnsi="宋体"/>
                <w:b/>
                <w:kern w:val="0"/>
                <w:szCs w:val="21"/>
              </w:rPr>
            </w:pPr>
            <w:r>
              <w:rPr>
                <w:rFonts w:ascii="宋体" w:hAnsi="宋体" w:hint="eastAsia"/>
                <w:b/>
                <w:kern w:val="0"/>
                <w:szCs w:val="21"/>
              </w:rPr>
              <w:t>条款号</w:t>
            </w:r>
          </w:p>
        </w:tc>
        <w:tc>
          <w:tcPr>
            <w:tcW w:w="7147" w:type="dxa"/>
            <w:gridSpan w:val="3"/>
            <w:vAlign w:val="center"/>
          </w:tcPr>
          <w:p w:rsidR="00FE654B" w:rsidRDefault="00ED6944">
            <w:pPr>
              <w:tabs>
                <w:tab w:val="left" w:pos="2300"/>
              </w:tabs>
              <w:autoSpaceDE w:val="0"/>
              <w:autoSpaceDN w:val="0"/>
              <w:adjustRightInd w:val="0"/>
              <w:spacing w:line="360" w:lineRule="auto"/>
              <w:jc w:val="center"/>
              <w:rPr>
                <w:rFonts w:ascii="宋体" w:hAnsi="宋体"/>
                <w:b/>
                <w:kern w:val="0"/>
                <w:szCs w:val="21"/>
              </w:rPr>
            </w:pPr>
            <w:r>
              <w:rPr>
                <w:rFonts w:ascii="宋体" w:hAnsi="宋体" w:hint="eastAsia"/>
                <w:b/>
                <w:kern w:val="0"/>
                <w:szCs w:val="21"/>
              </w:rPr>
              <w:t>编列内容</w:t>
            </w:r>
          </w:p>
        </w:tc>
      </w:tr>
      <w:tr w:rsidR="00FE654B">
        <w:trPr>
          <w:trHeight w:val="704"/>
          <w:jc w:val="center"/>
        </w:trPr>
        <w:tc>
          <w:tcPr>
            <w:tcW w:w="1277" w:type="dxa"/>
            <w:gridSpan w:val="4"/>
            <w:vAlign w:val="center"/>
          </w:tcPr>
          <w:p w:rsidR="00FE654B" w:rsidRDefault="00ED6944">
            <w:pPr>
              <w:autoSpaceDE w:val="0"/>
              <w:autoSpaceDN w:val="0"/>
              <w:adjustRightInd w:val="0"/>
              <w:spacing w:line="360" w:lineRule="auto"/>
              <w:ind w:left="112" w:right="-20"/>
              <w:jc w:val="center"/>
              <w:rPr>
                <w:rFonts w:ascii="宋体" w:hAnsi="宋体"/>
                <w:kern w:val="0"/>
                <w:szCs w:val="21"/>
              </w:rPr>
            </w:pPr>
            <w:r>
              <w:rPr>
                <w:rFonts w:ascii="宋体" w:hAnsi="宋体" w:hint="eastAsia"/>
                <w:kern w:val="0"/>
                <w:szCs w:val="21"/>
              </w:rPr>
              <w:t>8</w:t>
            </w:r>
          </w:p>
        </w:tc>
        <w:tc>
          <w:tcPr>
            <w:tcW w:w="924" w:type="dxa"/>
            <w:gridSpan w:val="3"/>
            <w:vAlign w:val="center"/>
          </w:tcPr>
          <w:p w:rsidR="00FE654B" w:rsidRDefault="00ED6944">
            <w:pPr>
              <w:autoSpaceDE w:val="0"/>
              <w:autoSpaceDN w:val="0"/>
              <w:adjustRightInd w:val="0"/>
              <w:spacing w:line="360" w:lineRule="auto"/>
              <w:ind w:right="-20"/>
              <w:jc w:val="center"/>
              <w:rPr>
                <w:rFonts w:ascii="宋体" w:hAnsi="宋体"/>
                <w:kern w:val="0"/>
                <w:szCs w:val="21"/>
              </w:rPr>
            </w:pPr>
            <w:r>
              <w:rPr>
                <w:rFonts w:ascii="宋体" w:hAnsi="宋体" w:hint="eastAsia"/>
                <w:kern w:val="0"/>
                <w:szCs w:val="21"/>
              </w:rPr>
              <w:t>评标程序</w:t>
            </w:r>
          </w:p>
        </w:tc>
        <w:tc>
          <w:tcPr>
            <w:tcW w:w="7147" w:type="dxa"/>
            <w:gridSpan w:val="3"/>
            <w:vAlign w:val="center"/>
          </w:tcPr>
          <w:p w:rsidR="00FE654B" w:rsidRDefault="00ED6944">
            <w:pPr>
              <w:autoSpaceDE w:val="0"/>
              <w:autoSpaceDN w:val="0"/>
              <w:adjustRightInd w:val="0"/>
              <w:spacing w:line="360" w:lineRule="auto"/>
              <w:ind w:firstLineChars="200" w:firstLine="420"/>
              <w:rPr>
                <w:rFonts w:ascii="宋体" w:hAnsi="宋体"/>
              </w:rPr>
            </w:pPr>
            <w:r>
              <w:rPr>
                <w:rFonts w:ascii="宋体" w:hAnsi="宋体" w:hint="eastAsia"/>
              </w:rPr>
              <w:t>1、首先对所有竞选文件进行初步评审。</w:t>
            </w:r>
          </w:p>
          <w:p w:rsidR="00FE654B" w:rsidRDefault="00ED6944">
            <w:pPr>
              <w:autoSpaceDE w:val="0"/>
              <w:autoSpaceDN w:val="0"/>
              <w:adjustRightInd w:val="0"/>
              <w:spacing w:line="360" w:lineRule="auto"/>
              <w:ind w:firstLineChars="200" w:firstLine="420"/>
              <w:rPr>
                <w:rFonts w:ascii="宋体" w:hAnsi="宋体"/>
              </w:rPr>
            </w:pPr>
            <w:r>
              <w:rPr>
                <w:rFonts w:ascii="宋体" w:hAnsi="宋体" w:hint="eastAsia"/>
              </w:rPr>
              <w:t>2、根据初步评审合格的竞选报价计算评标基准价，评标基准价一经确定（除算数性错误修正外），在整个评标期间保持不变。初步评审不合格的竞选报价</w:t>
            </w:r>
            <w:proofErr w:type="gramStart"/>
            <w:r>
              <w:rPr>
                <w:rFonts w:ascii="宋体" w:hAnsi="宋体" w:hint="eastAsia"/>
              </w:rPr>
              <w:t>按废标处理</w:t>
            </w:r>
            <w:proofErr w:type="gramEnd"/>
            <w:r>
              <w:rPr>
                <w:rFonts w:ascii="宋体" w:hAnsi="宋体" w:hint="eastAsia"/>
              </w:rPr>
              <w:t>，不参与评标基准价的计算，不评分不排名。</w:t>
            </w:r>
          </w:p>
          <w:p w:rsidR="00FE654B" w:rsidRDefault="00ED6944">
            <w:pPr>
              <w:autoSpaceDE w:val="0"/>
              <w:autoSpaceDN w:val="0"/>
              <w:adjustRightInd w:val="0"/>
              <w:spacing w:line="360" w:lineRule="auto"/>
              <w:ind w:firstLineChars="200" w:firstLine="420"/>
              <w:rPr>
                <w:rFonts w:ascii="宋体" w:hAnsi="宋体"/>
              </w:rPr>
            </w:pPr>
            <w:r>
              <w:rPr>
                <w:rFonts w:ascii="宋体" w:hAnsi="宋体" w:hint="eastAsia"/>
              </w:rPr>
              <w:t>3、按本章评标办法规定的评分标准，确定得分最高的前三名竞选人（按得分高低排序）为中标候选人。</w:t>
            </w:r>
          </w:p>
          <w:p w:rsidR="00FE654B" w:rsidRDefault="00ED6944">
            <w:pPr>
              <w:autoSpaceDE w:val="0"/>
              <w:autoSpaceDN w:val="0"/>
              <w:adjustRightInd w:val="0"/>
              <w:spacing w:line="360" w:lineRule="auto"/>
              <w:ind w:firstLineChars="200" w:firstLine="420"/>
              <w:rPr>
                <w:rFonts w:ascii="宋体" w:hAnsi="宋体"/>
                <w:kern w:val="0"/>
                <w:szCs w:val="21"/>
              </w:rPr>
            </w:pPr>
            <w:r>
              <w:rPr>
                <w:rFonts w:ascii="宋体" w:hAnsi="宋体" w:hint="eastAsia"/>
              </w:rPr>
              <w:t>4、</w:t>
            </w:r>
            <w:r>
              <w:rPr>
                <w:rFonts w:ascii="宋体" w:hAnsi="宋体" w:hint="eastAsia"/>
                <w:kern w:val="0"/>
                <w:szCs w:val="21"/>
              </w:rPr>
              <w:t>因评标委员会作废标处理，导致有效竞选人不足三个的，评标委员会应当否决所有投标。但是有效竞选人的经济、技术等指标仍然具有市场竞争力，并满足比选文件要求的，评标委员会可以继续评标并确定中标候选人。</w:t>
            </w:r>
          </w:p>
        </w:tc>
      </w:tr>
      <w:tr w:rsidR="00FE654B">
        <w:trPr>
          <w:trHeight w:val="704"/>
          <w:jc w:val="center"/>
        </w:trPr>
        <w:tc>
          <w:tcPr>
            <w:tcW w:w="2201" w:type="dxa"/>
            <w:gridSpan w:val="7"/>
            <w:vAlign w:val="center"/>
          </w:tcPr>
          <w:p w:rsidR="00FE654B" w:rsidRDefault="00ED6944">
            <w:pPr>
              <w:autoSpaceDE w:val="0"/>
              <w:autoSpaceDN w:val="0"/>
              <w:adjustRightInd w:val="0"/>
              <w:spacing w:line="360" w:lineRule="auto"/>
              <w:jc w:val="center"/>
              <w:rPr>
                <w:rFonts w:ascii="宋体" w:hAnsi="宋体"/>
                <w:b/>
              </w:rPr>
            </w:pPr>
            <w:r>
              <w:rPr>
                <w:rFonts w:ascii="宋体" w:hAnsi="宋体" w:hint="eastAsia"/>
                <w:b/>
              </w:rPr>
              <w:t>条款号</w:t>
            </w:r>
          </w:p>
        </w:tc>
        <w:tc>
          <w:tcPr>
            <w:tcW w:w="1725" w:type="dxa"/>
            <w:gridSpan w:val="2"/>
            <w:vAlign w:val="center"/>
          </w:tcPr>
          <w:p w:rsidR="00FE654B" w:rsidRDefault="00ED6944">
            <w:pPr>
              <w:tabs>
                <w:tab w:val="left" w:pos="2300"/>
              </w:tabs>
              <w:autoSpaceDE w:val="0"/>
              <w:autoSpaceDN w:val="0"/>
              <w:adjustRightInd w:val="0"/>
              <w:spacing w:line="360" w:lineRule="auto"/>
              <w:jc w:val="center"/>
              <w:rPr>
                <w:rFonts w:ascii="宋体" w:hAnsi="宋体"/>
                <w:b/>
                <w:kern w:val="0"/>
                <w:szCs w:val="21"/>
              </w:rPr>
            </w:pPr>
            <w:r>
              <w:rPr>
                <w:rFonts w:ascii="宋体" w:hAnsi="宋体" w:hint="eastAsia"/>
                <w:b/>
                <w:kern w:val="0"/>
                <w:szCs w:val="21"/>
              </w:rPr>
              <w:t>评分因素</w:t>
            </w:r>
          </w:p>
        </w:tc>
        <w:tc>
          <w:tcPr>
            <w:tcW w:w="5422" w:type="dxa"/>
            <w:vAlign w:val="center"/>
          </w:tcPr>
          <w:p w:rsidR="00FE654B" w:rsidRDefault="00ED6944">
            <w:pPr>
              <w:tabs>
                <w:tab w:val="left" w:pos="2300"/>
              </w:tabs>
              <w:autoSpaceDE w:val="0"/>
              <w:autoSpaceDN w:val="0"/>
              <w:adjustRightInd w:val="0"/>
              <w:spacing w:line="360" w:lineRule="auto"/>
              <w:jc w:val="center"/>
              <w:rPr>
                <w:rFonts w:ascii="宋体" w:hAnsi="宋体"/>
                <w:b/>
                <w:kern w:val="0"/>
                <w:szCs w:val="21"/>
              </w:rPr>
            </w:pPr>
            <w:r>
              <w:rPr>
                <w:rFonts w:ascii="宋体" w:hAnsi="宋体" w:hint="eastAsia"/>
                <w:b/>
                <w:kern w:val="0"/>
                <w:szCs w:val="21"/>
              </w:rPr>
              <w:t>评分方法</w:t>
            </w:r>
          </w:p>
        </w:tc>
      </w:tr>
      <w:tr w:rsidR="00FE654B">
        <w:trPr>
          <w:trHeight w:val="2156"/>
          <w:jc w:val="center"/>
        </w:trPr>
        <w:tc>
          <w:tcPr>
            <w:tcW w:w="1230" w:type="dxa"/>
            <w:gridSpan w:val="3"/>
            <w:vAlign w:val="center"/>
          </w:tcPr>
          <w:p w:rsidR="00FE654B" w:rsidRDefault="00ED6944">
            <w:pPr>
              <w:autoSpaceDE w:val="0"/>
              <w:autoSpaceDN w:val="0"/>
              <w:adjustRightInd w:val="0"/>
              <w:spacing w:line="360" w:lineRule="auto"/>
              <w:ind w:right="-20"/>
              <w:jc w:val="center"/>
              <w:rPr>
                <w:rFonts w:ascii="宋体" w:hAnsi="宋体"/>
                <w:kern w:val="0"/>
                <w:szCs w:val="21"/>
              </w:rPr>
            </w:pPr>
            <w:r>
              <w:rPr>
                <w:rFonts w:ascii="宋体" w:hAnsi="宋体" w:hint="eastAsia"/>
                <w:kern w:val="0"/>
                <w:szCs w:val="21"/>
              </w:rPr>
              <w:t>9(1)</w:t>
            </w:r>
          </w:p>
        </w:tc>
        <w:tc>
          <w:tcPr>
            <w:tcW w:w="971" w:type="dxa"/>
            <w:gridSpan w:val="4"/>
            <w:vAlign w:val="center"/>
          </w:tcPr>
          <w:p w:rsidR="00FE654B" w:rsidRDefault="00ED6944">
            <w:pPr>
              <w:tabs>
                <w:tab w:val="left" w:pos="2300"/>
              </w:tabs>
              <w:autoSpaceDE w:val="0"/>
              <w:autoSpaceDN w:val="0"/>
              <w:adjustRightInd w:val="0"/>
              <w:spacing w:line="360" w:lineRule="auto"/>
              <w:jc w:val="center"/>
              <w:rPr>
                <w:rFonts w:ascii="宋体" w:hAnsi="宋体"/>
                <w:kern w:val="0"/>
                <w:szCs w:val="21"/>
              </w:rPr>
            </w:pPr>
            <w:r>
              <w:rPr>
                <w:rFonts w:ascii="宋体" w:hAnsi="宋体" w:hint="eastAsia"/>
                <w:kern w:val="0"/>
                <w:szCs w:val="21"/>
              </w:rPr>
              <w:t>竞选报价（A）</w:t>
            </w:r>
          </w:p>
        </w:tc>
        <w:tc>
          <w:tcPr>
            <w:tcW w:w="1725" w:type="dxa"/>
            <w:gridSpan w:val="2"/>
            <w:vAlign w:val="center"/>
          </w:tcPr>
          <w:p w:rsidR="00FE654B" w:rsidRPr="00B64789" w:rsidRDefault="00ED6944">
            <w:pPr>
              <w:tabs>
                <w:tab w:val="left" w:pos="2300"/>
              </w:tabs>
              <w:autoSpaceDE w:val="0"/>
              <w:autoSpaceDN w:val="0"/>
              <w:adjustRightInd w:val="0"/>
              <w:spacing w:line="360" w:lineRule="auto"/>
              <w:jc w:val="center"/>
              <w:rPr>
                <w:rFonts w:ascii="宋体" w:hAnsi="宋体"/>
                <w:kern w:val="0"/>
                <w:szCs w:val="21"/>
              </w:rPr>
            </w:pPr>
            <w:proofErr w:type="gramStart"/>
            <w:r w:rsidRPr="00B64789">
              <w:rPr>
                <w:rFonts w:ascii="宋体" w:hAnsi="宋体" w:hint="eastAsia"/>
                <w:kern w:val="0"/>
                <w:szCs w:val="21"/>
              </w:rPr>
              <w:t>竞选总</w:t>
            </w:r>
            <w:proofErr w:type="gramEnd"/>
            <w:r w:rsidRPr="00B64789">
              <w:rPr>
                <w:rFonts w:ascii="宋体" w:hAnsi="宋体" w:hint="eastAsia"/>
                <w:kern w:val="0"/>
                <w:szCs w:val="21"/>
              </w:rPr>
              <w:t>报价（60分）</w:t>
            </w:r>
          </w:p>
        </w:tc>
        <w:tc>
          <w:tcPr>
            <w:tcW w:w="5422" w:type="dxa"/>
            <w:vAlign w:val="center"/>
          </w:tcPr>
          <w:p w:rsidR="00FE654B" w:rsidRPr="00B64789" w:rsidRDefault="00ED6944">
            <w:pPr>
              <w:autoSpaceDE w:val="0"/>
              <w:autoSpaceDN w:val="0"/>
              <w:adjustRightInd w:val="0"/>
              <w:spacing w:line="360" w:lineRule="auto"/>
              <w:ind w:firstLineChars="200" w:firstLine="420"/>
              <w:rPr>
                <w:rFonts w:ascii="Calibri" w:hAnsi="Calibri"/>
              </w:rPr>
            </w:pPr>
            <w:r w:rsidRPr="00B64789">
              <w:rPr>
                <w:rFonts w:ascii="Calibri" w:hAnsi="Calibri" w:hint="eastAsia"/>
              </w:rPr>
              <w:t>投标人的报价与评标基准价相同时，得满分</w:t>
            </w:r>
            <w:r w:rsidRPr="00B64789">
              <w:rPr>
                <w:rFonts w:ascii="Calibri" w:hAnsi="Calibri" w:hint="eastAsia"/>
              </w:rPr>
              <w:t>60</w:t>
            </w:r>
            <w:r w:rsidRPr="00B64789">
              <w:rPr>
                <w:rFonts w:ascii="Calibri" w:hAnsi="Calibri" w:hint="eastAsia"/>
              </w:rPr>
              <w:t>分；在此基础上，投标总报价与评标基准价相比，每增加</w:t>
            </w:r>
            <w:r w:rsidRPr="00B64789">
              <w:rPr>
                <w:rFonts w:ascii="Calibri" w:hAnsi="Calibri" w:hint="eastAsia"/>
              </w:rPr>
              <w:t>1%</w:t>
            </w:r>
            <w:r w:rsidRPr="00B64789">
              <w:rPr>
                <w:rFonts w:ascii="Calibri" w:hAnsi="Calibri" w:hint="eastAsia"/>
              </w:rPr>
              <w:t>扣</w:t>
            </w:r>
            <w:r w:rsidRPr="00B64789">
              <w:rPr>
                <w:rFonts w:ascii="Calibri" w:hAnsi="Calibri" w:hint="eastAsia"/>
              </w:rPr>
              <w:t>0.5</w:t>
            </w:r>
            <w:r w:rsidRPr="00B64789">
              <w:rPr>
                <w:rFonts w:ascii="Calibri" w:hAnsi="Calibri" w:hint="eastAsia"/>
              </w:rPr>
              <w:t>分，每减少</w:t>
            </w:r>
            <w:r w:rsidRPr="00B64789">
              <w:rPr>
                <w:rFonts w:ascii="Calibri" w:hAnsi="Calibri" w:hint="eastAsia"/>
              </w:rPr>
              <w:t>1%</w:t>
            </w:r>
            <w:r w:rsidRPr="00B64789">
              <w:rPr>
                <w:rFonts w:ascii="Calibri" w:hAnsi="Calibri" w:hint="eastAsia"/>
              </w:rPr>
              <w:t>扣</w:t>
            </w:r>
            <w:r w:rsidRPr="00B64789">
              <w:rPr>
                <w:rFonts w:ascii="Calibri" w:hAnsi="Calibri" w:hint="eastAsia"/>
              </w:rPr>
              <w:t>0.3</w:t>
            </w:r>
            <w:r w:rsidRPr="00B64789">
              <w:rPr>
                <w:rFonts w:ascii="Calibri" w:hAnsi="Calibri" w:hint="eastAsia"/>
              </w:rPr>
              <w:t>分，扣完为止。</w:t>
            </w:r>
          </w:p>
        </w:tc>
      </w:tr>
      <w:tr w:rsidR="00FE654B">
        <w:trPr>
          <w:trHeight w:val="557"/>
          <w:jc w:val="center"/>
        </w:trPr>
        <w:tc>
          <w:tcPr>
            <w:tcW w:w="1230" w:type="dxa"/>
            <w:gridSpan w:val="3"/>
            <w:vMerge w:val="restart"/>
            <w:vAlign w:val="center"/>
          </w:tcPr>
          <w:p w:rsidR="00FE654B" w:rsidRPr="00B64789" w:rsidRDefault="00ED6944">
            <w:pPr>
              <w:autoSpaceDE w:val="0"/>
              <w:autoSpaceDN w:val="0"/>
              <w:adjustRightInd w:val="0"/>
              <w:spacing w:line="360" w:lineRule="auto"/>
              <w:ind w:right="-20"/>
              <w:jc w:val="center"/>
              <w:rPr>
                <w:rFonts w:ascii="宋体" w:hAnsi="宋体"/>
                <w:kern w:val="0"/>
                <w:szCs w:val="21"/>
              </w:rPr>
            </w:pPr>
            <w:r w:rsidRPr="00B64789">
              <w:rPr>
                <w:rFonts w:ascii="宋体" w:hAnsi="宋体" w:hint="eastAsia"/>
                <w:kern w:val="0"/>
                <w:szCs w:val="21"/>
              </w:rPr>
              <w:t>9（2）</w:t>
            </w:r>
          </w:p>
        </w:tc>
        <w:tc>
          <w:tcPr>
            <w:tcW w:w="971" w:type="dxa"/>
            <w:gridSpan w:val="4"/>
            <w:vMerge w:val="restart"/>
            <w:vAlign w:val="center"/>
          </w:tcPr>
          <w:p w:rsidR="00FE654B" w:rsidRPr="00B64789" w:rsidRDefault="00ED6944">
            <w:pPr>
              <w:adjustRightInd w:val="0"/>
              <w:snapToGrid w:val="0"/>
              <w:spacing w:line="360" w:lineRule="auto"/>
              <w:ind w:rightChars="54" w:right="113"/>
              <w:jc w:val="center"/>
              <w:rPr>
                <w:rFonts w:ascii="宋体" w:hAnsi="宋体"/>
              </w:rPr>
            </w:pPr>
            <w:r w:rsidRPr="00B64789">
              <w:rPr>
                <w:rFonts w:ascii="宋体" w:hAnsi="宋体" w:hint="eastAsia"/>
              </w:rPr>
              <w:t>技术部分（B）</w:t>
            </w:r>
          </w:p>
        </w:tc>
        <w:tc>
          <w:tcPr>
            <w:tcW w:w="1725" w:type="dxa"/>
            <w:gridSpan w:val="2"/>
            <w:vAlign w:val="center"/>
          </w:tcPr>
          <w:p w:rsidR="00FE654B" w:rsidRPr="00B64789" w:rsidRDefault="00ED6944">
            <w:pPr>
              <w:snapToGrid w:val="0"/>
              <w:spacing w:line="360" w:lineRule="auto"/>
              <w:ind w:left="-38"/>
              <w:jc w:val="center"/>
              <w:rPr>
                <w:rFonts w:ascii="宋体" w:hAnsi="宋体"/>
                <w:kern w:val="0"/>
                <w:szCs w:val="21"/>
              </w:rPr>
            </w:pPr>
            <w:r w:rsidRPr="00B64789">
              <w:rPr>
                <w:rFonts w:ascii="宋体" w:hAnsi="宋体" w:cs="宋体" w:hint="eastAsia"/>
                <w:kern w:val="0"/>
              </w:rPr>
              <w:t>设备性能、技术参数20分</w:t>
            </w:r>
          </w:p>
        </w:tc>
        <w:tc>
          <w:tcPr>
            <w:tcW w:w="5422" w:type="dxa"/>
            <w:vAlign w:val="center"/>
          </w:tcPr>
          <w:p w:rsidR="00FE654B" w:rsidRPr="00B64789" w:rsidRDefault="00ED6944">
            <w:pPr>
              <w:snapToGrid w:val="0"/>
              <w:spacing w:line="360" w:lineRule="auto"/>
              <w:ind w:firstLineChars="200" w:firstLine="420"/>
              <w:rPr>
                <w:rFonts w:ascii="宋体" w:hAnsi="宋体" w:cs="宋体"/>
                <w:kern w:val="0"/>
              </w:rPr>
            </w:pPr>
            <w:r w:rsidRPr="00B64789">
              <w:rPr>
                <w:rFonts w:ascii="宋体" w:hAnsi="宋体" w:cs="宋体" w:hint="eastAsia"/>
                <w:kern w:val="0"/>
              </w:rPr>
              <w:t>根据各投标人所投设备性能以及技术参数对招标文件各项基本要求的逐项响应承诺等方面情况由评委进行评议评分，投标人所投设备完全满足招标文件技术规范及要求的，得20分。有不满足情况的，评标委员会将根据该技术参数的不满足情况对所投标设备的使用影响程度进行以下扣分：</w:t>
            </w:r>
          </w:p>
          <w:p w:rsidR="00FE654B" w:rsidRPr="00B64789" w:rsidRDefault="00ED6944">
            <w:pPr>
              <w:snapToGrid w:val="0"/>
              <w:spacing w:line="360" w:lineRule="auto"/>
              <w:ind w:firstLineChars="200" w:firstLine="420"/>
              <w:rPr>
                <w:rFonts w:ascii="宋体" w:hAnsi="宋体" w:cs="宋体"/>
                <w:kern w:val="0"/>
              </w:rPr>
            </w:pPr>
            <w:r w:rsidRPr="00B64789">
              <w:rPr>
                <w:rFonts w:ascii="宋体" w:hAnsi="宋体" w:cs="宋体" w:hint="eastAsia"/>
                <w:kern w:val="0"/>
              </w:rPr>
              <w:lastRenderedPageBreak/>
              <w:t>(1)技术参数中未标注“※”号的指标，每不满足一项扣1分；</w:t>
            </w:r>
          </w:p>
          <w:p w:rsidR="00FE654B" w:rsidRPr="00B64789" w:rsidRDefault="00ED6944">
            <w:pPr>
              <w:snapToGrid w:val="0"/>
              <w:spacing w:line="360" w:lineRule="auto"/>
              <w:ind w:firstLineChars="200" w:firstLine="420"/>
              <w:rPr>
                <w:rFonts w:ascii="宋体" w:hAnsi="宋体" w:cs="宋体"/>
                <w:kern w:val="0"/>
              </w:rPr>
            </w:pPr>
            <w:r w:rsidRPr="00B64789">
              <w:rPr>
                <w:rFonts w:ascii="宋体" w:hAnsi="宋体" w:cs="宋体" w:hint="eastAsia"/>
                <w:kern w:val="0"/>
              </w:rPr>
              <w:t>(2)技术参数中标注“※”号的指标，不满足一项扣5分，如有两项不满足，得0分；</w:t>
            </w:r>
          </w:p>
          <w:p w:rsidR="00FE654B" w:rsidRPr="00B64789" w:rsidRDefault="00ED6944">
            <w:pPr>
              <w:snapToGrid w:val="0"/>
              <w:spacing w:line="360" w:lineRule="auto"/>
              <w:ind w:firstLineChars="200" w:firstLine="420"/>
              <w:rPr>
                <w:rFonts w:ascii="宋体" w:hAnsi="宋体" w:cs="宋体"/>
                <w:kern w:val="0"/>
              </w:rPr>
            </w:pPr>
            <w:r w:rsidRPr="00B64789">
              <w:rPr>
                <w:rFonts w:ascii="宋体" w:hAnsi="宋体" w:cs="宋体" w:hint="eastAsia"/>
                <w:kern w:val="0"/>
              </w:rPr>
              <w:t>(3)满足不加分。</w:t>
            </w:r>
          </w:p>
          <w:p w:rsidR="00FE654B" w:rsidRPr="00B64789" w:rsidRDefault="00ED6944">
            <w:pPr>
              <w:snapToGrid w:val="0"/>
              <w:spacing w:line="360" w:lineRule="auto"/>
              <w:ind w:firstLineChars="200" w:firstLine="420"/>
              <w:rPr>
                <w:rFonts w:ascii="宋体" w:hAnsi="宋体" w:cs="宋体"/>
                <w:szCs w:val="21"/>
              </w:rPr>
            </w:pPr>
            <w:r w:rsidRPr="00B64789">
              <w:rPr>
                <w:rFonts w:ascii="宋体" w:hAnsi="宋体" w:cs="宋体" w:hint="eastAsia"/>
                <w:kern w:val="0"/>
              </w:rPr>
              <w:t>(4)标注“※”号的指标,需提供相关证明文件等能证明参数响应情况的技术文件。未标注“※”号的指标，由竞选人提供技术响应</w:t>
            </w:r>
            <w:bookmarkStart w:id="68" w:name="_GoBack"/>
            <w:bookmarkEnd w:id="68"/>
            <w:r w:rsidRPr="00B64789">
              <w:rPr>
                <w:rFonts w:ascii="宋体" w:hAnsi="宋体" w:cs="宋体" w:hint="eastAsia"/>
                <w:kern w:val="0"/>
              </w:rPr>
              <w:t>表，格式自拟。如未提供技术响应表，技术部分得0分。</w:t>
            </w:r>
          </w:p>
        </w:tc>
      </w:tr>
      <w:tr w:rsidR="00FE654B">
        <w:trPr>
          <w:trHeight w:val="634"/>
          <w:jc w:val="center"/>
        </w:trPr>
        <w:tc>
          <w:tcPr>
            <w:tcW w:w="1230" w:type="dxa"/>
            <w:gridSpan w:val="3"/>
            <w:vMerge/>
            <w:vAlign w:val="center"/>
          </w:tcPr>
          <w:p w:rsidR="00FE654B" w:rsidRDefault="00FE654B">
            <w:pPr>
              <w:autoSpaceDE w:val="0"/>
              <w:autoSpaceDN w:val="0"/>
              <w:adjustRightInd w:val="0"/>
              <w:spacing w:line="360" w:lineRule="auto"/>
              <w:ind w:right="-20"/>
              <w:jc w:val="center"/>
              <w:rPr>
                <w:rFonts w:ascii="宋体" w:hAnsi="宋体"/>
                <w:kern w:val="0"/>
                <w:szCs w:val="21"/>
              </w:rPr>
            </w:pPr>
          </w:p>
        </w:tc>
        <w:tc>
          <w:tcPr>
            <w:tcW w:w="971" w:type="dxa"/>
            <w:gridSpan w:val="4"/>
            <w:vMerge/>
            <w:vAlign w:val="center"/>
          </w:tcPr>
          <w:p w:rsidR="00FE654B" w:rsidRDefault="00FE654B">
            <w:pPr>
              <w:adjustRightInd w:val="0"/>
              <w:snapToGrid w:val="0"/>
              <w:spacing w:line="360" w:lineRule="auto"/>
              <w:ind w:rightChars="54" w:right="113"/>
              <w:jc w:val="center"/>
              <w:rPr>
                <w:rFonts w:ascii="宋体" w:hAnsi="宋体"/>
              </w:rPr>
            </w:pPr>
          </w:p>
        </w:tc>
        <w:tc>
          <w:tcPr>
            <w:tcW w:w="1725" w:type="dxa"/>
            <w:gridSpan w:val="2"/>
            <w:vAlign w:val="center"/>
          </w:tcPr>
          <w:p w:rsidR="00FE654B" w:rsidRDefault="00ED6944">
            <w:pPr>
              <w:snapToGrid w:val="0"/>
              <w:spacing w:line="360" w:lineRule="auto"/>
              <w:ind w:left="-38"/>
              <w:jc w:val="center"/>
              <w:rPr>
                <w:rFonts w:ascii="宋体" w:hAnsi="宋体" w:cs="宋体"/>
                <w:kern w:val="0"/>
              </w:rPr>
            </w:pPr>
            <w:r>
              <w:rPr>
                <w:rFonts w:ascii="宋体" w:hAnsi="宋体" w:cs="宋体" w:hint="eastAsia"/>
                <w:kern w:val="0"/>
              </w:rPr>
              <w:t>施工组织设计的完整性</w:t>
            </w:r>
          </w:p>
          <w:p w:rsidR="00FE654B" w:rsidRDefault="00ED6944">
            <w:pPr>
              <w:snapToGrid w:val="0"/>
              <w:spacing w:line="360" w:lineRule="auto"/>
              <w:ind w:left="-38"/>
              <w:jc w:val="center"/>
              <w:rPr>
                <w:rFonts w:ascii="宋体" w:hAnsi="宋体"/>
                <w:kern w:val="0"/>
                <w:szCs w:val="21"/>
              </w:rPr>
            </w:pPr>
            <w:r>
              <w:rPr>
                <w:rFonts w:ascii="宋体" w:hAnsi="宋体" w:cs="宋体" w:hint="eastAsia"/>
                <w:kern w:val="0"/>
              </w:rPr>
              <w:t>（1分）</w:t>
            </w:r>
          </w:p>
        </w:tc>
        <w:tc>
          <w:tcPr>
            <w:tcW w:w="5422" w:type="dxa"/>
            <w:vAlign w:val="center"/>
          </w:tcPr>
          <w:p w:rsidR="00FE654B" w:rsidRDefault="00ED6944">
            <w:pPr>
              <w:snapToGrid w:val="0"/>
              <w:spacing w:line="360" w:lineRule="auto"/>
              <w:ind w:firstLineChars="200" w:firstLine="420"/>
              <w:rPr>
                <w:rFonts w:ascii="宋体" w:hAnsi="宋体"/>
                <w:kern w:val="0"/>
              </w:rPr>
            </w:pPr>
            <w:r>
              <w:rPr>
                <w:rFonts w:ascii="宋体" w:hAnsi="宋体" w:hint="eastAsia"/>
                <w:kern w:val="0"/>
              </w:rPr>
              <w:t>根据投标人施工组织设计的完整性进行评分，得0-1分。</w:t>
            </w:r>
          </w:p>
        </w:tc>
      </w:tr>
      <w:tr w:rsidR="00FE654B">
        <w:trPr>
          <w:trHeight w:val="557"/>
          <w:jc w:val="center"/>
        </w:trPr>
        <w:tc>
          <w:tcPr>
            <w:tcW w:w="1230" w:type="dxa"/>
            <w:gridSpan w:val="3"/>
            <w:vMerge/>
            <w:vAlign w:val="center"/>
          </w:tcPr>
          <w:p w:rsidR="00FE654B" w:rsidRDefault="00FE654B">
            <w:pPr>
              <w:autoSpaceDE w:val="0"/>
              <w:autoSpaceDN w:val="0"/>
              <w:adjustRightInd w:val="0"/>
              <w:spacing w:line="360" w:lineRule="auto"/>
              <w:ind w:right="-20"/>
              <w:jc w:val="center"/>
              <w:rPr>
                <w:rFonts w:ascii="宋体" w:hAnsi="宋体"/>
                <w:kern w:val="0"/>
                <w:szCs w:val="21"/>
              </w:rPr>
            </w:pPr>
          </w:p>
        </w:tc>
        <w:tc>
          <w:tcPr>
            <w:tcW w:w="971" w:type="dxa"/>
            <w:gridSpan w:val="4"/>
            <w:vMerge/>
            <w:vAlign w:val="center"/>
          </w:tcPr>
          <w:p w:rsidR="00FE654B" w:rsidRDefault="00FE654B">
            <w:pPr>
              <w:adjustRightInd w:val="0"/>
              <w:snapToGrid w:val="0"/>
              <w:spacing w:line="360" w:lineRule="auto"/>
              <w:ind w:rightChars="54" w:right="113"/>
              <w:jc w:val="center"/>
              <w:rPr>
                <w:rFonts w:ascii="宋体" w:hAnsi="宋体"/>
              </w:rPr>
            </w:pPr>
          </w:p>
        </w:tc>
        <w:tc>
          <w:tcPr>
            <w:tcW w:w="1725" w:type="dxa"/>
            <w:gridSpan w:val="2"/>
            <w:vAlign w:val="center"/>
          </w:tcPr>
          <w:p w:rsidR="00FE654B" w:rsidRDefault="00ED6944">
            <w:pPr>
              <w:snapToGrid w:val="0"/>
              <w:spacing w:line="360" w:lineRule="auto"/>
              <w:ind w:left="-38"/>
              <w:jc w:val="center"/>
              <w:rPr>
                <w:rFonts w:ascii="宋体" w:hAnsi="宋体" w:cs="宋体"/>
                <w:kern w:val="0"/>
              </w:rPr>
            </w:pPr>
            <w:r>
              <w:rPr>
                <w:rFonts w:ascii="宋体" w:hAnsi="宋体" w:cs="宋体" w:hint="eastAsia"/>
                <w:kern w:val="0"/>
              </w:rPr>
              <w:t>施工方案</w:t>
            </w:r>
          </w:p>
          <w:p w:rsidR="00FE654B" w:rsidRDefault="00ED6944">
            <w:pPr>
              <w:snapToGrid w:val="0"/>
              <w:spacing w:line="360" w:lineRule="auto"/>
              <w:ind w:left="-38"/>
              <w:jc w:val="center"/>
              <w:rPr>
                <w:rFonts w:ascii="宋体" w:hAnsi="宋体" w:cs="宋体"/>
                <w:kern w:val="0"/>
              </w:rPr>
            </w:pPr>
            <w:r>
              <w:rPr>
                <w:rFonts w:ascii="宋体" w:hAnsi="宋体" w:cs="宋体" w:hint="eastAsia"/>
                <w:kern w:val="0"/>
              </w:rPr>
              <w:t>（5分）</w:t>
            </w:r>
          </w:p>
        </w:tc>
        <w:tc>
          <w:tcPr>
            <w:tcW w:w="5422" w:type="dxa"/>
            <w:vAlign w:val="center"/>
          </w:tcPr>
          <w:p w:rsidR="00FE654B" w:rsidRDefault="00ED6944">
            <w:pPr>
              <w:snapToGrid w:val="0"/>
              <w:spacing w:line="360" w:lineRule="auto"/>
              <w:ind w:firstLineChars="200" w:firstLine="420"/>
              <w:rPr>
                <w:rFonts w:ascii="宋体" w:hAnsi="宋体" w:cs="宋体"/>
                <w:kern w:val="0"/>
              </w:rPr>
            </w:pPr>
            <w:r>
              <w:rPr>
                <w:rFonts w:ascii="宋体" w:hAnsi="宋体" w:cs="宋体" w:hint="eastAsia"/>
                <w:kern w:val="0"/>
              </w:rPr>
              <w:t>投标人应针对工程实际情况提交施工方案，包括施工流向和施工顺序、施工进度划分、主要施工方法和施工机械配置等，得0-5分。</w:t>
            </w:r>
          </w:p>
        </w:tc>
      </w:tr>
      <w:tr w:rsidR="00FE654B">
        <w:trPr>
          <w:trHeight w:val="557"/>
          <w:jc w:val="center"/>
        </w:trPr>
        <w:tc>
          <w:tcPr>
            <w:tcW w:w="1230" w:type="dxa"/>
            <w:gridSpan w:val="3"/>
            <w:vMerge/>
            <w:vAlign w:val="center"/>
          </w:tcPr>
          <w:p w:rsidR="00FE654B" w:rsidRDefault="00FE654B">
            <w:pPr>
              <w:autoSpaceDE w:val="0"/>
              <w:autoSpaceDN w:val="0"/>
              <w:adjustRightInd w:val="0"/>
              <w:spacing w:line="360" w:lineRule="auto"/>
              <w:ind w:right="-20"/>
              <w:jc w:val="center"/>
              <w:rPr>
                <w:rFonts w:ascii="宋体" w:hAnsi="宋体"/>
                <w:kern w:val="0"/>
                <w:szCs w:val="21"/>
              </w:rPr>
            </w:pPr>
          </w:p>
        </w:tc>
        <w:tc>
          <w:tcPr>
            <w:tcW w:w="971" w:type="dxa"/>
            <w:gridSpan w:val="4"/>
            <w:vMerge/>
            <w:vAlign w:val="center"/>
          </w:tcPr>
          <w:p w:rsidR="00FE654B" w:rsidRDefault="00FE654B">
            <w:pPr>
              <w:adjustRightInd w:val="0"/>
              <w:snapToGrid w:val="0"/>
              <w:spacing w:line="360" w:lineRule="auto"/>
              <w:ind w:rightChars="54" w:right="113"/>
              <w:jc w:val="center"/>
              <w:rPr>
                <w:rFonts w:ascii="宋体" w:hAnsi="宋体"/>
              </w:rPr>
            </w:pPr>
          </w:p>
        </w:tc>
        <w:tc>
          <w:tcPr>
            <w:tcW w:w="1725" w:type="dxa"/>
            <w:gridSpan w:val="2"/>
            <w:vAlign w:val="center"/>
          </w:tcPr>
          <w:p w:rsidR="00FE654B" w:rsidRDefault="00ED6944">
            <w:pPr>
              <w:snapToGrid w:val="0"/>
              <w:spacing w:line="360" w:lineRule="auto"/>
              <w:ind w:left="-38"/>
              <w:jc w:val="center"/>
              <w:rPr>
                <w:rFonts w:ascii="宋体" w:hAnsi="宋体" w:cs="宋体"/>
                <w:kern w:val="0"/>
              </w:rPr>
            </w:pPr>
            <w:r>
              <w:rPr>
                <w:rFonts w:ascii="宋体" w:hAnsi="宋体" w:cs="宋体" w:hint="eastAsia"/>
                <w:kern w:val="0"/>
              </w:rPr>
              <w:t>施工进度计划</w:t>
            </w:r>
          </w:p>
          <w:p w:rsidR="00FE654B" w:rsidRDefault="00ED6944">
            <w:pPr>
              <w:snapToGrid w:val="0"/>
              <w:spacing w:line="360" w:lineRule="auto"/>
              <w:ind w:left="-38"/>
              <w:jc w:val="center"/>
              <w:rPr>
                <w:rFonts w:ascii="宋体" w:hAnsi="宋体" w:cs="宋体"/>
                <w:kern w:val="0"/>
              </w:rPr>
            </w:pPr>
            <w:r>
              <w:rPr>
                <w:rFonts w:ascii="宋体" w:hAnsi="宋体" w:cs="宋体" w:hint="eastAsia"/>
                <w:kern w:val="0"/>
              </w:rPr>
              <w:t>（1分）</w:t>
            </w:r>
          </w:p>
        </w:tc>
        <w:tc>
          <w:tcPr>
            <w:tcW w:w="5422" w:type="dxa"/>
            <w:vAlign w:val="center"/>
          </w:tcPr>
          <w:p w:rsidR="00FE654B" w:rsidRDefault="00ED6944">
            <w:pPr>
              <w:snapToGrid w:val="0"/>
              <w:spacing w:line="360" w:lineRule="auto"/>
              <w:ind w:firstLineChars="200" w:firstLine="420"/>
              <w:rPr>
                <w:rFonts w:ascii="宋体" w:hAnsi="宋体" w:cs="宋体"/>
                <w:kern w:val="0"/>
              </w:rPr>
            </w:pPr>
            <w:r>
              <w:rPr>
                <w:rFonts w:ascii="宋体" w:hAnsi="宋体" w:cs="宋体" w:hint="eastAsia"/>
                <w:kern w:val="0"/>
              </w:rPr>
              <w:t>根据投标人编制的施工进度计划满足招标文件的程度和可行性进行评分，得0-1分。</w:t>
            </w:r>
          </w:p>
        </w:tc>
      </w:tr>
      <w:tr w:rsidR="00FE654B">
        <w:trPr>
          <w:trHeight w:val="557"/>
          <w:jc w:val="center"/>
        </w:trPr>
        <w:tc>
          <w:tcPr>
            <w:tcW w:w="1230" w:type="dxa"/>
            <w:gridSpan w:val="3"/>
            <w:vMerge/>
            <w:vAlign w:val="center"/>
          </w:tcPr>
          <w:p w:rsidR="00FE654B" w:rsidRDefault="00FE654B">
            <w:pPr>
              <w:autoSpaceDE w:val="0"/>
              <w:autoSpaceDN w:val="0"/>
              <w:adjustRightInd w:val="0"/>
              <w:spacing w:line="360" w:lineRule="auto"/>
              <w:ind w:right="-20"/>
              <w:jc w:val="center"/>
              <w:rPr>
                <w:rFonts w:ascii="宋体" w:hAnsi="宋体"/>
                <w:kern w:val="0"/>
                <w:szCs w:val="21"/>
              </w:rPr>
            </w:pPr>
          </w:p>
        </w:tc>
        <w:tc>
          <w:tcPr>
            <w:tcW w:w="971" w:type="dxa"/>
            <w:gridSpan w:val="4"/>
            <w:vMerge/>
            <w:vAlign w:val="center"/>
          </w:tcPr>
          <w:p w:rsidR="00FE654B" w:rsidRDefault="00FE654B">
            <w:pPr>
              <w:adjustRightInd w:val="0"/>
              <w:snapToGrid w:val="0"/>
              <w:spacing w:line="360" w:lineRule="auto"/>
              <w:ind w:rightChars="54" w:right="113"/>
              <w:jc w:val="center"/>
              <w:rPr>
                <w:rFonts w:ascii="宋体" w:hAnsi="宋体"/>
              </w:rPr>
            </w:pPr>
          </w:p>
        </w:tc>
        <w:tc>
          <w:tcPr>
            <w:tcW w:w="1725" w:type="dxa"/>
            <w:gridSpan w:val="2"/>
            <w:vAlign w:val="center"/>
          </w:tcPr>
          <w:p w:rsidR="00FE654B" w:rsidRDefault="00ED6944">
            <w:pPr>
              <w:snapToGrid w:val="0"/>
              <w:spacing w:line="360" w:lineRule="auto"/>
              <w:ind w:left="-38"/>
              <w:jc w:val="center"/>
              <w:rPr>
                <w:rFonts w:ascii="宋体" w:hAnsi="宋体" w:cs="宋体"/>
                <w:kern w:val="0"/>
              </w:rPr>
            </w:pPr>
            <w:r>
              <w:rPr>
                <w:rFonts w:ascii="宋体" w:hAnsi="宋体" w:cs="宋体" w:hint="eastAsia"/>
                <w:kern w:val="0"/>
              </w:rPr>
              <w:t>工程质量保证措施（</w:t>
            </w:r>
            <w:r>
              <w:rPr>
                <w:rFonts w:ascii="宋体" w:hAnsi="宋体" w:cs="宋体"/>
                <w:kern w:val="0"/>
              </w:rPr>
              <w:t>1</w:t>
            </w:r>
            <w:r>
              <w:rPr>
                <w:rFonts w:ascii="宋体" w:hAnsi="宋体" w:cs="宋体" w:hint="eastAsia"/>
                <w:kern w:val="0"/>
              </w:rPr>
              <w:t>分）</w:t>
            </w:r>
          </w:p>
        </w:tc>
        <w:tc>
          <w:tcPr>
            <w:tcW w:w="5422" w:type="dxa"/>
            <w:vAlign w:val="center"/>
          </w:tcPr>
          <w:p w:rsidR="00FE654B" w:rsidRDefault="00ED6944">
            <w:pPr>
              <w:snapToGrid w:val="0"/>
              <w:spacing w:line="360" w:lineRule="auto"/>
              <w:ind w:firstLineChars="200" w:firstLine="420"/>
              <w:rPr>
                <w:rFonts w:ascii="宋体" w:hAnsi="宋体" w:cs="宋体"/>
                <w:kern w:val="0"/>
              </w:rPr>
            </w:pPr>
            <w:r>
              <w:rPr>
                <w:rFonts w:ascii="宋体" w:hAnsi="宋体" w:cs="宋体" w:hint="eastAsia"/>
                <w:kern w:val="0"/>
              </w:rPr>
              <w:t>根据投标人提出的工程质量保证措施的完整、科学、可行性程度等进行评分，得</w:t>
            </w:r>
            <w:r>
              <w:rPr>
                <w:rFonts w:ascii="宋体" w:hAnsi="宋体" w:cs="宋体"/>
                <w:kern w:val="0"/>
              </w:rPr>
              <w:t>0</w:t>
            </w:r>
            <w:r>
              <w:rPr>
                <w:rFonts w:ascii="宋体" w:hAnsi="宋体" w:cs="宋体" w:hint="eastAsia"/>
                <w:kern w:val="0"/>
              </w:rPr>
              <w:t>-1分。</w:t>
            </w:r>
          </w:p>
        </w:tc>
      </w:tr>
      <w:tr w:rsidR="00FE654B">
        <w:trPr>
          <w:trHeight w:val="557"/>
          <w:jc w:val="center"/>
        </w:trPr>
        <w:tc>
          <w:tcPr>
            <w:tcW w:w="1230" w:type="dxa"/>
            <w:gridSpan w:val="3"/>
            <w:vMerge/>
            <w:vAlign w:val="center"/>
          </w:tcPr>
          <w:p w:rsidR="00FE654B" w:rsidRDefault="00ED6944">
            <w:pPr>
              <w:autoSpaceDE w:val="0"/>
              <w:autoSpaceDN w:val="0"/>
              <w:adjustRightInd w:val="0"/>
              <w:spacing w:line="360" w:lineRule="auto"/>
              <w:ind w:right="-20"/>
              <w:jc w:val="center"/>
              <w:rPr>
                <w:rFonts w:ascii="宋体" w:hAnsi="宋体"/>
                <w:kern w:val="0"/>
                <w:szCs w:val="21"/>
              </w:rPr>
            </w:pPr>
            <w:r>
              <w:rPr>
                <w:rFonts w:ascii="宋体" w:hAnsi="宋体" w:hint="eastAsia"/>
                <w:kern w:val="0"/>
                <w:szCs w:val="21"/>
              </w:rPr>
              <w:t>、</w:t>
            </w:r>
          </w:p>
        </w:tc>
        <w:tc>
          <w:tcPr>
            <w:tcW w:w="971" w:type="dxa"/>
            <w:gridSpan w:val="4"/>
            <w:vMerge/>
            <w:vAlign w:val="center"/>
          </w:tcPr>
          <w:p w:rsidR="00FE654B" w:rsidRDefault="00FE654B">
            <w:pPr>
              <w:adjustRightInd w:val="0"/>
              <w:snapToGrid w:val="0"/>
              <w:spacing w:line="360" w:lineRule="auto"/>
              <w:ind w:rightChars="54" w:right="113"/>
              <w:jc w:val="center"/>
              <w:rPr>
                <w:rFonts w:ascii="宋体" w:hAnsi="宋体"/>
              </w:rPr>
            </w:pPr>
          </w:p>
        </w:tc>
        <w:tc>
          <w:tcPr>
            <w:tcW w:w="1725" w:type="dxa"/>
            <w:gridSpan w:val="2"/>
            <w:vAlign w:val="center"/>
          </w:tcPr>
          <w:p w:rsidR="00FE654B" w:rsidRDefault="00ED6944">
            <w:pPr>
              <w:snapToGrid w:val="0"/>
              <w:spacing w:line="360" w:lineRule="auto"/>
              <w:ind w:left="-38"/>
              <w:jc w:val="center"/>
              <w:rPr>
                <w:rFonts w:ascii="宋体" w:hAnsi="宋体" w:cs="宋体"/>
                <w:kern w:val="0"/>
              </w:rPr>
            </w:pPr>
            <w:r>
              <w:rPr>
                <w:rFonts w:ascii="宋体" w:hAnsi="宋体" w:cs="宋体" w:hint="eastAsia"/>
                <w:kern w:val="0"/>
              </w:rPr>
              <w:t>安全生产保证措施（</w:t>
            </w:r>
            <w:r>
              <w:rPr>
                <w:rFonts w:ascii="宋体" w:hAnsi="宋体" w:cs="宋体"/>
                <w:kern w:val="0"/>
              </w:rPr>
              <w:t>1</w:t>
            </w:r>
            <w:r>
              <w:rPr>
                <w:rFonts w:ascii="宋体" w:hAnsi="宋体" w:cs="宋体" w:hint="eastAsia"/>
                <w:kern w:val="0"/>
              </w:rPr>
              <w:t>分）</w:t>
            </w:r>
          </w:p>
        </w:tc>
        <w:tc>
          <w:tcPr>
            <w:tcW w:w="5422" w:type="dxa"/>
            <w:vAlign w:val="center"/>
          </w:tcPr>
          <w:p w:rsidR="00FE654B" w:rsidRDefault="00ED6944">
            <w:pPr>
              <w:snapToGrid w:val="0"/>
              <w:spacing w:line="360" w:lineRule="auto"/>
              <w:ind w:firstLineChars="200" w:firstLine="420"/>
              <w:rPr>
                <w:rFonts w:ascii="宋体" w:hAnsi="宋体" w:cs="宋体"/>
                <w:kern w:val="0"/>
              </w:rPr>
            </w:pPr>
            <w:r>
              <w:rPr>
                <w:rFonts w:ascii="宋体" w:hAnsi="宋体" w:cs="宋体" w:hint="eastAsia"/>
                <w:kern w:val="0"/>
              </w:rPr>
              <w:t>根据投标人提出的安全保证措施的完整、科学、可行性程度等进行评分，得</w:t>
            </w:r>
            <w:r>
              <w:rPr>
                <w:rFonts w:ascii="宋体" w:hAnsi="宋体" w:cs="宋体"/>
                <w:kern w:val="0"/>
              </w:rPr>
              <w:t>0</w:t>
            </w:r>
            <w:r>
              <w:rPr>
                <w:rFonts w:ascii="宋体" w:hAnsi="宋体" w:cs="宋体" w:hint="eastAsia"/>
                <w:kern w:val="0"/>
              </w:rPr>
              <w:t>-1分。</w:t>
            </w:r>
          </w:p>
        </w:tc>
      </w:tr>
      <w:tr w:rsidR="00FE654B">
        <w:trPr>
          <w:trHeight w:val="557"/>
          <w:jc w:val="center"/>
        </w:trPr>
        <w:tc>
          <w:tcPr>
            <w:tcW w:w="1230" w:type="dxa"/>
            <w:gridSpan w:val="3"/>
            <w:vMerge/>
            <w:vAlign w:val="center"/>
          </w:tcPr>
          <w:p w:rsidR="00FE654B" w:rsidRDefault="00FE654B">
            <w:pPr>
              <w:autoSpaceDE w:val="0"/>
              <w:autoSpaceDN w:val="0"/>
              <w:adjustRightInd w:val="0"/>
              <w:spacing w:line="360" w:lineRule="auto"/>
              <w:ind w:right="-20"/>
              <w:jc w:val="center"/>
              <w:rPr>
                <w:rFonts w:ascii="宋体" w:hAnsi="宋体"/>
                <w:kern w:val="0"/>
                <w:szCs w:val="21"/>
              </w:rPr>
            </w:pPr>
          </w:p>
        </w:tc>
        <w:tc>
          <w:tcPr>
            <w:tcW w:w="971" w:type="dxa"/>
            <w:gridSpan w:val="4"/>
            <w:vMerge/>
            <w:vAlign w:val="center"/>
          </w:tcPr>
          <w:p w:rsidR="00FE654B" w:rsidRDefault="00FE654B">
            <w:pPr>
              <w:adjustRightInd w:val="0"/>
              <w:snapToGrid w:val="0"/>
              <w:spacing w:line="360" w:lineRule="auto"/>
              <w:ind w:rightChars="54" w:right="113"/>
              <w:jc w:val="center"/>
              <w:rPr>
                <w:rFonts w:ascii="宋体" w:hAnsi="宋体"/>
              </w:rPr>
            </w:pPr>
          </w:p>
        </w:tc>
        <w:tc>
          <w:tcPr>
            <w:tcW w:w="1725" w:type="dxa"/>
            <w:gridSpan w:val="2"/>
            <w:vAlign w:val="center"/>
          </w:tcPr>
          <w:p w:rsidR="00FE654B" w:rsidRDefault="00ED6944">
            <w:pPr>
              <w:snapToGrid w:val="0"/>
              <w:spacing w:line="360" w:lineRule="auto"/>
              <w:ind w:left="-38"/>
              <w:jc w:val="center"/>
              <w:rPr>
                <w:rFonts w:ascii="宋体" w:hAnsi="宋体" w:cs="宋体"/>
                <w:kern w:val="0"/>
              </w:rPr>
            </w:pPr>
            <w:r>
              <w:rPr>
                <w:rFonts w:ascii="宋体" w:hAnsi="宋体" w:cs="宋体" w:hint="eastAsia"/>
                <w:kern w:val="0"/>
              </w:rPr>
              <w:t>文明施工及环保措施</w:t>
            </w:r>
          </w:p>
          <w:p w:rsidR="00FE654B" w:rsidRDefault="00ED6944">
            <w:pPr>
              <w:snapToGrid w:val="0"/>
              <w:spacing w:line="360" w:lineRule="auto"/>
              <w:ind w:left="-38"/>
              <w:jc w:val="center"/>
              <w:rPr>
                <w:rFonts w:ascii="宋体" w:hAnsi="宋体" w:cs="宋体"/>
                <w:kern w:val="0"/>
              </w:rPr>
            </w:pPr>
            <w:r>
              <w:rPr>
                <w:rFonts w:ascii="宋体" w:hAnsi="宋体" w:cs="宋体" w:hint="eastAsia"/>
                <w:kern w:val="0"/>
              </w:rPr>
              <w:t>（1分）</w:t>
            </w:r>
          </w:p>
        </w:tc>
        <w:tc>
          <w:tcPr>
            <w:tcW w:w="5422" w:type="dxa"/>
            <w:vAlign w:val="center"/>
          </w:tcPr>
          <w:p w:rsidR="00FE654B" w:rsidRDefault="00ED6944">
            <w:pPr>
              <w:snapToGrid w:val="0"/>
              <w:spacing w:line="360" w:lineRule="auto"/>
              <w:ind w:firstLineChars="200" w:firstLine="420"/>
              <w:rPr>
                <w:rFonts w:ascii="宋体" w:hAnsi="宋体" w:cs="宋体"/>
                <w:kern w:val="0"/>
              </w:rPr>
            </w:pPr>
            <w:r>
              <w:rPr>
                <w:rFonts w:ascii="宋体" w:hAnsi="宋体" w:cs="宋体" w:hint="eastAsia"/>
                <w:kern w:val="0"/>
              </w:rPr>
              <w:t>根据投标人提出的文明及环保措施的完整、科学、可行性程度等进行评分，得0-1分。</w:t>
            </w:r>
          </w:p>
        </w:tc>
      </w:tr>
      <w:tr w:rsidR="00FE654B">
        <w:trPr>
          <w:trHeight w:val="1833"/>
          <w:jc w:val="center"/>
        </w:trPr>
        <w:tc>
          <w:tcPr>
            <w:tcW w:w="1100" w:type="dxa"/>
            <w:gridSpan w:val="2"/>
            <w:vMerge w:val="restart"/>
            <w:vAlign w:val="center"/>
          </w:tcPr>
          <w:p w:rsidR="00FE654B" w:rsidRDefault="00ED6944" w:rsidP="00ED6944">
            <w:pPr>
              <w:spacing w:line="360" w:lineRule="auto"/>
              <w:ind w:firstLineChars="9" w:firstLine="19"/>
              <w:jc w:val="center"/>
              <w:rPr>
                <w:rFonts w:ascii="宋体" w:hAnsi="宋体"/>
                <w:kern w:val="0"/>
                <w:szCs w:val="21"/>
              </w:rPr>
            </w:pPr>
            <w:r>
              <w:rPr>
                <w:rFonts w:ascii="宋体" w:hAnsi="宋体" w:hint="eastAsia"/>
                <w:kern w:val="0"/>
                <w:szCs w:val="21"/>
              </w:rPr>
              <w:t>9（3）</w:t>
            </w:r>
          </w:p>
        </w:tc>
        <w:tc>
          <w:tcPr>
            <w:tcW w:w="1101" w:type="dxa"/>
            <w:gridSpan w:val="5"/>
            <w:vMerge w:val="restart"/>
            <w:vAlign w:val="center"/>
          </w:tcPr>
          <w:p w:rsidR="00FE654B" w:rsidRDefault="00ED6944" w:rsidP="00ED6944">
            <w:pPr>
              <w:spacing w:line="360" w:lineRule="auto"/>
              <w:ind w:firstLineChars="9" w:firstLine="19"/>
              <w:jc w:val="center"/>
              <w:rPr>
                <w:rFonts w:ascii="宋体" w:hAnsi="宋体"/>
              </w:rPr>
            </w:pPr>
            <w:r>
              <w:rPr>
                <w:rFonts w:ascii="宋体" w:hAnsi="宋体" w:hint="eastAsia"/>
              </w:rPr>
              <w:t>商务部分（C）</w:t>
            </w:r>
          </w:p>
        </w:tc>
        <w:tc>
          <w:tcPr>
            <w:tcW w:w="1725" w:type="dxa"/>
            <w:gridSpan w:val="2"/>
            <w:vAlign w:val="center"/>
          </w:tcPr>
          <w:p w:rsidR="00FE654B" w:rsidRDefault="00ED6944" w:rsidP="00ED6944">
            <w:pPr>
              <w:spacing w:line="360" w:lineRule="auto"/>
              <w:ind w:firstLineChars="9" w:firstLine="19"/>
              <w:jc w:val="center"/>
              <w:rPr>
                <w:rFonts w:ascii="宋体" w:hAnsi="宋体"/>
              </w:rPr>
            </w:pPr>
            <w:r>
              <w:rPr>
                <w:rFonts w:ascii="宋体" w:hAnsi="宋体" w:hint="eastAsia"/>
              </w:rPr>
              <w:t>企业实力、信誉</w:t>
            </w:r>
          </w:p>
          <w:p w:rsidR="00FE654B" w:rsidRDefault="00ED6944" w:rsidP="00ED6944">
            <w:pPr>
              <w:spacing w:line="360" w:lineRule="auto"/>
              <w:ind w:firstLineChars="9" w:firstLine="19"/>
              <w:jc w:val="center"/>
              <w:rPr>
                <w:rFonts w:ascii="宋体" w:hAnsi="宋体"/>
              </w:rPr>
            </w:pPr>
            <w:r>
              <w:rPr>
                <w:rFonts w:ascii="宋体" w:hAnsi="宋体" w:hint="eastAsia"/>
              </w:rPr>
              <w:t>（1分）</w:t>
            </w:r>
          </w:p>
        </w:tc>
        <w:tc>
          <w:tcPr>
            <w:tcW w:w="5422" w:type="dxa"/>
            <w:vAlign w:val="center"/>
          </w:tcPr>
          <w:p w:rsidR="00FE654B" w:rsidRDefault="00ED6944">
            <w:pPr>
              <w:autoSpaceDE w:val="0"/>
              <w:autoSpaceDN w:val="0"/>
              <w:adjustRightInd w:val="0"/>
              <w:spacing w:line="360" w:lineRule="auto"/>
              <w:ind w:firstLineChars="200" w:firstLine="420"/>
              <w:rPr>
                <w:rFonts w:ascii="宋体" w:hAnsi="宋体"/>
              </w:rPr>
            </w:pPr>
            <w:r>
              <w:rPr>
                <w:rFonts w:ascii="宋体" w:hAnsi="宋体" w:hint="eastAsia"/>
              </w:rPr>
              <w:t>1、投标人近三年曾获得“优质工程、文明施工先进企业”荣誉称号的企业且具有经中国人民银行备案的第三方机构颁发的“AAA级企业信用等级证书”得1分，没有不得分。</w:t>
            </w:r>
          </w:p>
        </w:tc>
      </w:tr>
      <w:tr w:rsidR="00FE654B">
        <w:trPr>
          <w:trHeight w:val="557"/>
          <w:jc w:val="center"/>
        </w:trPr>
        <w:tc>
          <w:tcPr>
            <w:tcW w:w="1100" w:type="dxa"/>
            <w:gridSpan w:val="2"/>
            <w:vMerge/>
            <w:vAlign w:val="center"/>
          </w:tcPr>
          <w:p w:rsidR="00FE654B" w:rsidRDefault="00FE654B" w:rsidP="00ED6944">
            <w:pPr>
              <w:spacing w:line="360" w:lineRule="auto"/>
              <w:ind w:firstLineChars="9" w:firstLine="19"/>
              <w:jc w:val="center"/>
              <w:rPr>
                <w:rFonts w:ascii="宋体" w:hAnsi="宋体"/>
                <w:kern w:val="0"/>
                <w:szCs w:val="21"/>
              </w:rPr>
            </w:pPr>
          </w:p>
        </w:tc>
        <w:tc>
          <w:tcPr>
            <w:tcW w:w="1101" w:type="dxa"/>
            <w:gridSpan w:val="5"/>
            <w:vMerge/>
            <w:vAlign w:val="center"/>
          </w:tcPr>
          <w:p w:rsidR="00FE654B" w:rsidRDefault="00FE654B" w:rsidP="00ED6944">
            <w:pPr>
              <w:spacing w:line="360" w:lineRule="auto"/>
              <w:ind w:firstLineChars="9" w:firstLine="19"/>
              <w:jc w:val="center"/>
              <w:rPr>
                <w:rFonts w:ascii="宋体" w:hAnsi="宋体"/>
              </w:rPr>
            </w:pPr>
          </w:p>
        </w:tc>
        <w:tc>
          <w:tcPr>
            <w:tcW w:w="1725" w:type="dxa"/>
            <w:gridSpan w:val="2"/>
            <w:vAlign w:val="center"/>
          </w:tcPr>
          <w:p w:rsidR="00FE654B" w:rsidRDefault="00ED6944" w:rsidP="00ED6944">
            <w:pPr>
              <w:spacing w:line="360" w:lineRule="auto"/>
              <w:ind w:firstLineChars="9" w:firstLine="19"/>
              <w:jc w:val="center"/>
              <w:rPr>
                <w:rFonts w:ascii="宋体" w:hAnsi="宋体"/>
              </w:rPr>
            </w:pPr>
            <w:r>
              <w:rPr>
                <w:rFonts w:ascii="宋体" w:hAnsi="宋体" w:hint="eastAsia"/>
              </w:rPr>
              <w:t>业绩</w:t>
            </w:r>
          </w:p>
          <w:p w:rsidR="00FE654B" w:rsidRDefault="00ED6944" w:rsidP="00ED6944">
            <w:pPr>
              <w:spacing w:line="360" w:lineRule="auto"/>
              <w:ind w:firstLineChars="9" w:firstLine="19"/>
              <w:jc w:val="center"/>
              <w:rPr>
                <w:rFonts w:ascii="宋体" w:hAnsi="宋体"/>
              </w:rPr>
            </w:pPr>
            <w:r>
              <w:rPr>
                <w:rFonts w:ascii="宋体" w:hAnsi="宋体" w:hint="eastAsia"/>
              </w:rPr>
              <w:t>（3分）</w:t>
            </w:r>
          </w:p>
        </w:tc>
        <w:tc>
          <w:tcPr>
            <w:tcW w:w="5422" w:type="dxa"/>
            <w:vAlign w:val="center"/>
          </w:tcPr>
          <w:p w:rsidR="00FE654B" w:rsidRDefault="00ED6944">
            <w:pPr>
              <w:autoSpaceDE w:val="0"/>
              <w:autoSpaceDN w:val="0"/>
              <w:adjustRightInd w:val="0"/>
              <w:spacing w:line="360" w:lineRule="auto"/>
              <w:ind w:firstLineChars="200" w:firstLine="420"/>
              <w:rPr>
                <w:rFonts w:ascii="宋体" w:hAnsi="宋体"/>
                <w:highlight w:val="green"/>
              </w:rPr>
            </w:pPr>
            <w:r>
              <w:rPr>
                <w:rFonts w:ascii="宋体" w:hAnsi="宋体" w:hint="eastAsia"/>
              </w:rPr>
              <w:t>1.投标人自2019年1月1日起至今（以合同签订时间为准），承担的单项合同金额在50万以上类似业绩（资质业绩除外），每提供一份得0.5分，满分1分。</w:t>
            </w:r>
          </w:p>
          <w:p w:rsidR="00FE654B" w:rsidRDefault="00ED6944">
            <w:pPr>
              <w:autoSpaceDE w:val="0"/>
              <w:autoSpaceDN w:val="0"/>
              <w:adjustRightInd w:val="0"/>
              <w:spacing w:line="360" w:lineRule="auto"/>
              <w:ind w:firstLineChars="200" w:firstLine="420"/>
              <w:rPr>
                <w:rFonts w:ascii="宋体" w:hAnsi="宋体"/>
                <w:highlight w:val="green"/>
              </w:rPr>
            </w:pPr>
            <w:r>
              <w:rPr>
                <w:rFonts w:ascii="宋体" w:hAnsi="宋体" w:hint="eastAsia"/>
              </w:rPr>
              <w:t>2.投标人自2019年1月1日起至今（以合同签订时间为</w:t>
            </w:r>
            <w:r>
              <w:rPr>
                <w:rFonts w:ascii="宋体" w:hAnsi="宋体" w:hint="eastAsia"/>
              </w:rPr>
              <w:lastRenderedPageBreak/>
              <w:t>准），承担的单项合同金额在100万以上类似业绩（资质业绩除外），每提供一份得1分，满分2分。</w:t>
            </w:r>
          </w:p>
          <w:p w:rsidR="00FE654B" w:rsidRDefault="00ED6944">
            <w:pPr>
              <w:autoSpaceDE w:val="0"/>
              <w:autoSpaceDN w:val="0"/>
              <w:adjustRightInd w:val="0"/>
              <w:spacing w:line="360" w:lineRule="auto"/>
              <w:ind w:firstLineChars="200" w:firstLine="420"/>
              <w:rPr>
                <w:rFonts w:ascii="宋体" w:hAnsi="宋体"/>
                <w:color w:val="FF0000"/>
                <w:highlight w:val="green"/>
              </w:rPr>
            </w:pPr>
            <w:r>
              <w:rPr>
                <w:rFonts w:ascii="宋体" w:hAnsi="宋体" w:hint="eastAsia"/>
              </w:rPr>
              <w:t>以上两项业绩证明不可重复计分。（须提供合同、竣工验收证明材料的复印件加盖单位公章鲜章）</w:t>
            </w:r>
          </w:p>
        </w:tc>
      </w:tr>
      <w:tr w:rsidR="00FE654B">
        <w:trPr>
          <w:trHeight w:val="557"/>
          <w:jc w:val="center"/>
        </w:trPr>
        <w:tc>
          <w:tcPr>
            <w:tcW w:w="1100" w:type="dxa"/>
            <w:gridSpan w:val="2"/>
            <w:vMerge/>
            <w:vAlign w:val="center"/>
          </w:tcPr>
          <w:p w:rsidR="00FE654B" w:rsidRDefault="00FE654B" w:rsidP="00ED6944">
            <w:pPr>
              <w:spacing w:line="360" w:lineRule="auto"/>
              <w:ind w:firstLineChars="9" w:firstLine="19"/>
              <w:jc w:val="center"/>
              <w:rPr>
                <w:rFonts w:ascii="宋体" w:hAnsi="宋体"/>
                <w:kern w:val="0"/>
                <w:szCs w:val="21"/>
              </w:rPr>
            </w:pPr>
          </w:p>
        </w:tc>
        <w:tc>
          <w:tcPr>
            <w:tcW w:w="1101" w:type="dxa"/>
            <w:gridSpan w:val="5"/>
            <w:vMerge/>
            <w:vAlign w:val="center"/>
          </w:tcPr>
          <w:p w:rsidR="00FE654B" w:rsidRDefault="00FE654B" w:rsidP="00ED6944">
            <w:pPr>
              <w:spacing w:line="360" w:lineRule="auto"/>
              <w:ind w:firstLineChars="9" w:firstLine="19"/>
              <w:jc w:val="center"/>
              <w:rPr>
                <w:rFonts w:ascii="宋体" w:hAnsi="宋体"/>
              </w:rPr>
            </w:pPr>
          </w:p>
        </w:tc>
        <w:tc>
          <w:tcPr>
            <w:tcW w:w="1725" w:type="dxa"/>
            <w:gridSpan w:val="2"/>
            <w:vAlign w:val="center"/>
          </w:tcPr>
          <w:p w:rsidR="00FE654B" w:rsidRDefault="00ED6944" w:rsidP="00ED6944">
            <w:pPr>
              <w:spacing w:line="360" w:lineRule="auto"/>
              <w:ind w:firstLineChars="9" w:firstLine="19"/>
              <w:jc w:val="center"/>
              <w:rPr>
                <w:rFonts w:ascii="宋体" w:hAnsi="宋体"/>
              </w:rPr>
            </w:pPr>
            <w:r>
              <w:rPr>
                <w:rFonts w:ascii="宋体" w:hAnsi="宋体" w:hint="eastAsia"/>
              </w:rPr>
              <w:t>人员配备</w:t>
            </w:r>
          </w:p>
          <w:p w:rsidR="00FE654B" w:rsidRDefault="00ED6944" w:rsidP="00ED6944">
            <w:pPr>
              <w:spacing w:line="360" w:lineRule="auto"/>
              <w:ind w:firstLineChars="9" w:firstLine="19"/>
              <w:jc w:val="center"/>
              <w:rPr>
                <w:rFonts w:ascii="宋体" w:hAnsi="宋体"/>
              </w:rPr>
            </w:pPr>
            <w:r>
              <w:rPr>
                <w:rFonts w:ascii="宋体" w:hAnsi="宋体" w:hint="eastAsia"/>
              </w:rPr>
              <w:t>（5分）</w:t>
            </w:r>
          </w:p>
        </w:tc>
        <w:tc>
          <w:tcPr>
            <w:tcW w:w="5422" w:type="dxa"/>
            <w:vAlign w:val="center"/>
          </w:tcPr>
          <w:p w:rsidR="00FE654B" w:rsidRDefault="00ED6944">
            <w:pPr>
              <w:autoSpaceDE w:val="0"/>
              <w:autoSpaceDN w:val="0"/>
              <w:adjustRightInd w:val="0"/>
              <w:spacing w:line="360" w:lineRule="auto"/>
              <w:ind w:firstLineChars="200" w:firstLine="420"/>
              <w:rPr>
                <w:rFonts w:ascii="宋体" w:hAnsi="宋体"/>
              </w:rPr>
            </w:pPr>
            <w:r w:rsidRPr="00B64789">
              <w:rPr>
                <w:rFonts w:ascii="宋体" w:hAnsi="宋体" w:hint="eastAsia"/>
              </w:rPr>
              <w:t>工程售后服务人员同时具有特种作业操作证（R1）和电工作业证，每提供1个得0.5分，最高得5分。（提供公司人员</w:t>
            </w:r>
            <w:proofErr w:type="gramStart"/>
            <w:r w:rsidRPr="00B64789">
              <w:rPr>
                <w:rFonts w:ascii="宋体" w:hAnsi="宋体" w:hint="eastAsia"/>
              </w:rPr>
              <w:t>社保证明</w:t>
            </w:r>
            <w:proofErr w:type="gramEnd"/>
            <w:r w:rsidRPr="00B64789">
              <w:rPr>
                <w:rFonts w:ascii="宋体" w:hAnsi="宋体" w:hint="eastAsia"/>
              </w:rPr>
              <w:t>及相应证书复印</w:t>
            </w:r>
            <w:r>
              <w:rPr>
                <w:rFonts w:ascii="宋体" w:hAnsi="宋体" w:hint="eastAsia"/>
              </w:rPr>
              <w:t>件）</w:t>
            </w:r>
          </w:p>
        </w:tc>
      </w:tr>
      <w:tr w:rsidR="00FE654B">
        <w:trPr>
          <w:trHeight w:val="557"/>
          <w:jc w:val="center"/>
        </w:trPr>
        <w:tc>
          <w:tcPr>
            <w:tcW w:w="1100" w:type="dxa"/>
            <w:gridSpan w:val="2"/>
            <w:vMerge/>
            <w:vAlign w:val="center"/>
          </w:tcPr>
          <w:p w:rsidR="00FE654B" w:rsidRDefault="00FE654B" w:rsidP="00ED6944">
            <w:pPr>
              <w:spacing w:line="360" w:lineRule="auto"/>
              <w:ind w:firstLineChars="9" w:firstLine="19"/>
              <w:jc w:val="center"/>
              <w:rPr>
                <w:rFonts w:ascii="宋体" w:hAnsi="宋体"/>
                <w:kern w:val="0"/>
                <w:szCs w:val="21"/>
              </w:rPr>
            </w:pPr>
          </w:p>
        </w:tc>
        <w:tc>
          <w:tcPr>
            <w:tcW w:w="1101" w:type="dxa"/>
            <w:gridSpan w:val="5"/>
            <w:vMerge/>
            <w:vAlign w:val="center"/>
          </w:tcPr>
          <w:p w:rsidR="00FE654B" w:rsidRDefault="00FE654B" w:rsidP="00ED6944">
            <w:pPr>
              <w:spacing w:line="360" w:lineRule="auto"/>
              <w:ind w:firstLineChars="9" w:firstLine="19"/>
              <w:jc w:val="center"/>
              <w:rPr>
                <w:rFonts w:ascii="宋体" w:hAnsi="宋体"/>
              </w:rPr>
            </w:pPr>
          </w:p>
        </w:tc>
        <w:tc>
          <w:tcPr>
            <w:tcW w:w="1725" w:type="dxa"/>
            <w:gridSpan w:val="2"/>
            <w:vAlign w:val="center"/>
          </w:tcPr>
          <w:p w:rsidR="00FE654B" w:rsidRDefault="00ED6944" w:rsidP="00ED6944">
            <w:pPr>
              <w:spacing w:line="360" w:lineRule="auto"/>
              <w:ind w:firstLineChars="9" w:firstLine="19"/>
              <w:jc w:val="center"/>
              <w:rPr>
                <w:rFonts w:ascii="宋体" w:hAnsi="宋体"/>
              </w:rPr>
            </w:pPr>
            <w:r>
              <w:rPr>
                <w:rFonts w:ascii="宋体" w:hAnsi="宋体" w:hint="eastAsia"/>
              </w:rPr>
              <w:t>认证情况</w:t>
            </w:r>
          </w:p>
          <w:p w:rsidR="00FE654B" w:rsidRDefault="00ED6944" w:rsidP="00ED6944">
            <w:pPr>
              <w:spacing w:line="360" w:lineRule="auto"/>
              <w:ind w:firstLineChars="9" w:firstLine="19"/>
              <w:jc w:val="center"/>
              <w:rPr>
                <w:rFonts w:ascii="宋体" w:hAnsi="宋体"/>
              </w:rPr>
            </w:pPr>
            <w:r>
              <w:rPr>
                <w:rFonts w:ascii="宋体" w:hAnsi="宋体" w:hint="eastAsia"/>
              </w:rPr>
              <w:t>（1分）</w:t>
            </w:r>
          </w:p>
        </w:tc>
        <w:tc>
          <w:tcPr>
            <w:tcW w:w="5422" w:type="dxa"/>
            <w:vAlign w:val="center"/>
          </w:tcPr>
          <w:p w:rsidR="00FE654B" w:rsidRDefault="00ED6944">
            <w:pPr>
              <w:autoSpaceDE w:val="0"/>
              <w:autoSpaceDN w:val="0"/>
              <w:adjustRightInd w:val="0"/>
              <w:spacing w:line="360" w:lineRule="auto"/>
              <w:ind w:firstLineChars="200" w:firstLine="420"/>
              <w:rPr>
                <w:rFonts w:ascii="宋体" w:hAnsi="宋体"/>
              </w:rPr>
            </w:pPr>
            <w:r>
              <w:rPr>
                <w:rFonts w:ascii="宋体" w:hAnsi="宋体" w:hint="eastAsia"/>
              </w:rPr>
              <w:t>竞选人同时取得质量体系认证、环境管理体系认证、职业健康安全管理体系认证、医疗器械质量管理体系认证证书得1分，缺一项不得分。</w:t>
            </w:r>
          </w:p>
        </w:tc>
      </w:tr>
      <w:tr w:rsidR="00FE654B">
        <w:trPr>
          <w:trHeight w:val="557"/>
          <w:jc w:val="center"/>
        </w:trPr>
        <w:tc>
          <w:tcPr>
            <w:tcW w:w="2201" w:type="dxa"/>
            <w:gridSpan w:val="7"/>
            <w:vAlign w:val="center"/>
          </w:tcPr>
          <w:p w:rsidR="00FE654B" w:rsidRDefault="00ED6944" w:rsidP="00ED6944">
            <w:pPr>
              <w:spacing w:line="360" w:lineRule="auto"/>
              <w:ind w:firstLineChars="9" w:firstLine="19"/>
              <w:jc w:val="center"/>
              <w:rPr>
                <w:rFonts w:ascii="宋体" w:hAnsi="宋体"/>
              </w:rPr>
            </w:pPr>
            <w:r>
              <w:rPr>
                <w:rFonts w:ascii="宋体" w:hAnsi="宋体" w:hint="eastAsia"/>
              </w:rPr>
              <w:t>10</w:t>
            </w:r>
          </w:p>
        </w:tc>
        <w:tc>
          <w:tcPr>
            <w:tcW w:w="1725" w:type="dxa"/>
            <w:gridSpan w:val="2"/>
            <w:vAlign w:val="center"/>
          </w:tcPr>
          <w:p w:rsidR="00FE654B" w:rsidRDefault="00ED6944" w:rsidP="00ED6944">
            <w:pPr>
              <w:spacing w:line="360" w:lineRule="auto"/>
              <w:ind w:firstLineChars="9" w:firstLine="19"/>
              <w:jc w:val="center"/>
              <w:rPr>
                <w:rFonts w:ascii="宋体" w:hAnsi="宋体"/>
              </w:rPr>
            </w:pPr>
            <w:r>
              <w:rPr>
                <w:rFonts w:ascii="宋体" w:hAnsi="宋体" w:hint="eastAsia"/>
              </w:rPr>
              <w:t>竞选人得分</w:t>
            </w:r>
          </w:p>
        </w:tc>
        <w:tc>
          <w:tcPr>
            <w:tcW w:w="5422" w:type="dxa"/>
            <w:vAlign w:val="center"/>
          </w:tcPr>
          <w:p w:rsidR="00FE654B" w:rsidRDefault="00ED6944">
            <w:pPr>
              <w:autoSpaceDE w:val="0"/>
              <w:autoSpaceDN w:val="0"/>
              <w:adjustRightInd w:val="0"/>
              <w:spacing w:line="360" w:lineRule="auto"/>
              <w:ind w:firstLineChars="200" w:firstLine="420"/>
              <w:rPr>
                <w:rFonts w:ascii="宋体" w:hAnsi="宋体"/>
              </w:rPr>
            </w:pPr>
            <w:r>
              <w:rPr>
                <w:rFonts w:ascii="宋体" w:hAnsi="宋体" w:hint="eastAsia"/>
              </w:rPr>
              <w:t>竞选人得分=A+B</w:t>
            </w:r>
            <w:r>
              <w:rPr>
                <w:rFonts w:ascii="宋体" w:hAnsi="宋体"/>
              </w:rPr>
              <w:t>+C</w:t>
            </w:r>
          </w:p>
        </w:tc>
      </w:tr>
    </w:tbl>
    <w:p w:rsidR="00FE654B" w:rsidRDefault="00FE654B">
      <w:pPr>
        <w:spacing w:line="360" w:lineRule="auto"/>
        <w:rPr>
          <w:rFonts w:ascii="Calibri" w:hAnsi="Calibri"/>
        </w:rPr>
      </w:pPr>
    </w:p>
    <w:p w:rsidR="00FE654B" w:rsidRDefault="00FE654B">
      <w:pPr>
        <w:tabs>
          <w:tab w:val="center" w:pos="4655"/>
          <w:tab w:val="left" w:pos="6705"/>
        </w:tabs>
        <w:adjustRightInd w:val="0"/>
        <w:spacing w:before="240" w:after="60" w:line="360" w:lineRule="auto"/>
        <w:jc w:val="left"/>
        <w:textAlignment w:val="baseline"/>
        <w:outlineLvl w:val="0"/>
        <w:rPr>
          <w:rFonts w:ascii="宋体" w:hAnsi="宋体"/>
          <w:b/>
          <w:bCs/>
          <w:sz w:val="44"/>
          <w:szCs w:val="44"/>
        </w:rPr>
      </w:pPr>
    </w:p>
    <w:bookmarkEnd w:id="45"/>
    <w:bookmarkEnd w:id="46"/>
    <w:bookmarkEnd w:id="47"/>
    <w:bookmarkEnd w:id="48"/>
    <w:bookmarkEnd w:id="49"/>
    <w:bookmarkEnd w:id="50"/>
    <w:bookmarkEnd w:id="51"/>
    <w:bookmarkEnd w:id="52"/>
    <w:bookmarkEnd w:id="53"/>
    <w:bookmarkEnd w:id="54"/>
    <w:bookmarkEnd w:id="55"/>
    <w:bookmarkEnd w:id="63"/>
    <w:bookmarkEnd w:id="64"/>
    <w:bookmarkEnd w:id="65"/>
    <w:bookmarkEnd w:id="66"/>
    <w:bookmarkEnd w:id="67"/>
    <w:p w:rsidR="00FE654B" w:rsidRDefault="00FE654B">
      <w:pPr>
        <w:spacing w:line="360" w:lineRule="auto"/>
        <w:jc w:val="center"/>
        <w:outlineLvl w:val="1"/>
        <w:rPr>
          <w:rFonts w:ascii="宋体" w:hAnsi="宋体"/>
          <w:b/>
          <w:color w:val="FF0000"/>
          <w:sz w:val="44"/>
          <w:szCs w:val="44"/>
        </w:rPr>
      </w:pPr>
    </w:p>
    <w:p w:rsidR="00FE654B" w:rsidRDefault="00FE654B">
      <w:pPr>
        <w:spacing w:line="360" w:lineRule="auto"/>
        <w:jc w:val="center"/>
        <w:outlineLvl w:val="1"/>
        <w:rPr>
          <w:rFonts w:ascii="宋体" w:hAnsi="宋体"/>
          <w:b/>
          <w:color w:val="FF0000"/>
          <w:sz w:val="44"/>
          <w:szCs w:val="44"/>
        </w:rPr>
      </w:pPr>
    </w:p>
    <w:p w:rsidR="00FE654B" w:rsidRDefault="00FE654B">
      <w:pPr>
        <w:spacing w:line="360" w:lineRule="auto"/>
        <w:jc w:val="center"/>
        <w:outlineLvl w:val="1"/>
        <w:rPr>
          <w:rFonts w:ascii="宋体" w:hAnsi="宋体"/>
          <w:b/>
          <w:color w:val="FF0000"/>
          <w:sz w:val="44"/>
          <w:szCs w:val="44"/>
        </w:rPr>
      </w:pPr>
    </w:p>
    <w:p w:rsidR="00FE654B" w:rsidRDefault="00FE654B">
      <w:pPr>
        <w:spacing w:line="360" w:lineRule="auto"/>
        <w:jc w:val="center"/>
        <w:outlineLvl w:val="1"/>
        <w:rPr>
          <w:rFonts w:ascii="宋体" w:hAnsi="宋体"/>
          <w:b/>
          <w:color w:val="FF0000"/>
          <w:sz w:val="44"/>
          <w:szCs w:val="44"/>
        </w:rPr>
      </w:pPr>
    </w:p>
    <w:p w:rsidR="00FE654B" w:rsidRDefault="00FE654B">
      <w:pPr>
        <w:spacing w:line="360" w:lineRule="auto"/>
        <w:jc w:val="center"/>
        <w:outlineLvl w:val="1"/>
        <w:rPr>
          <w:rFonts w:ascii="宋体" w:hAnsi="宋体"/>
          <w:b/>
          <w:color w:val="FF0000"/>
          <w:sz w:val="44"/>
          <w:szCs w:val="44"/>
        </w:rPr>
      </w:pPr>
    </w:p>
    <w:p w:rsidR="00FE654B" w:rsidRDefault="00FE654B">
      <w:pPr>
        <w:spacing w:line="360" w:lineRule="auto"/>
        <w:jc w:val="center"/>
        <w:outlineLvl w:val="1"/>
        <w:rPr>
          <w:rFonts w:ascii="宋体" w:hAnsi="宋体"/>
          <w:b/>
          <w:color w:val="FF0000"/>
          <w:sz w:val="44"/>
          <w:szCs w:val="44"/>
        </w:rPr>
      </w:pPr>
    </w:p>
    <w:p w:rsidR="00FE654B" w:rsidRDefault="00FE654B">
      <w:pPr>
        <w:spacing w:line="360" w:lineRule="auto"/>
        <w:jc w:val="center"/>
        <w:outlineLvl w:val="1"/>
        <w:rPr>
          <w:rFonts w:ascii="宋体" w:hAnsi="宋体"/>
          <w:b/>
          <w:color w:val="FF0000"/>
          <w:sz w:val="44"/>
          <w:szCs w:val="44"/>
        </w:rPr>
      </w:pPr>
    </w:p>
    <w:p w:rsidR="00FE654B" w:rsidRDefault="00FE654B">
      <w:pPr>
        <w:spacing w:line="360" w:lineRule="auto"/>
        <w:jc w:val="center"/>
        <w:outlineLvl w:val="1"/>
        <w:rPr>
          <w:rFonts w:ascii="宋体" w:hAnsi="宋体"/>
          <w:b/>
          <w:color w:val="FF0000"/>
          <w:sz w:val="44"/>
          <w:szCs w:val="44"/>
        </w:rPr>
      </w:pPr>
    </w:p>
    <w:p w:rsidR="00FE654B" w:rsidRDefault="00FE654B">
      <w:pPr>
        <w:spacing w:line="360" w:lineRule="auto"/>
        <w:jc w:val="center"/>
        <w:outlineLvl w:val="1"/>
        <w:rPr>
          <w:rFonts w:ascii="宋体" w:hAnsi="宋体"/>
          <w:b/>
          <w:color w:val="FF0000"/>
          <w:sz w:val="44"/>
          <w:szCs w:val="44"/>
        </w:rPr>
      </w:pPr>
    </w:p>
    <w:p w:rsidR="00B64789" w:rsidRDefault="00B64789">
      <w:pPr>
        <w:spacing w:line="360" w:lineRule="auto"/>
        <w:jc w:val="center"/>
        <w:outlineLvl w:val="1"/>
        <w:rPr>
          <w:rFonts w:ascii="宋体" w:hAnsi="宋体"/>
          <w:b/>
          <w:color w:val="FF0000"/>
          <w:sz w:val="44"/>
          <w:szCs w:val="44"/>
        </w:rPr>
      </w:pPr>
    </w:p>
    <w:p w:rsidR="00B64789" w:rsidRDefault="00B64789">
      <w:pPr>
        <w:spacing w:line="360" w:lineRule="auto"/>
        <w:jc w:val="center"/>
        <w:outlineLvl w:val="1"/>
        <w:rPr>
          <w:rFonts w:ascii="宋体" w:hAnsi="宋体"/>
          <w:b/>
          <w:color w:val="FF0000"/>
          <w:sz w:val="44"/>
          <w:szCs w:val="44"/>
        </w:rPr>
      </w:pPr>
    </w:p>
    <w:p w:rsidR="00FE654B" w:rsidRPr="00B64789" w:rsidRDefault="00ED6944">
      <w:pPr>
        <w:spacing w:line="360" w:lineRule="auto"/>
        <w:jc w:val="center"/>
        <w:outlineLvl w:val="1"/>
        <w:rPr>
          <w:rFonts w:ascii="宋体" w:hAnsi="Calibri"/>
          <w:b/>
          <w:sz w:val="44"/>
          <w:szCs w:val="44"/>
        </w:rPr>
      </w:pPr>
      <w:r w:rsidRPr="00B64789">
        <w:rPr>
          <w:rFonts w:ascii="宋体" w:hAnsi="宋体" w:hint="eastAsia"/>
          <w:b/>
          <w:sz w:val="44"/>
          <w:szCs w:val="44"/>
        </w:rPr>
        <w:lastRenderedPageBreak/>
        <w:t>第四章工程量清单（</w:t>
      </w:r>
      <w:r w:rsidR="00B64789">
        <w:rPr>
          <w:rFonts w:ascii="宋体" w:hAnsi="宋体" w:hint="eastAsia"/>
          <w:b/>
          <w:sz w:val="44"/>
          <w:szCs w:val="44"/>
        </w:rPr>
        <w:t>见附件</w:t>
      </w:r>
      <w:r w:rsidRPr="00B64789">
        <w:rPr>
          <w:rFonts w:ascii="宋体" w:hAnsi="宋体" w:hint="eastAsia"/>
          <w:b/>
          <w:sz w:val="44"/>
          <w:szCs w:val="44"/>
        </w:rPr>
        <w:t>）</w:t>
      </w:r>
    </w:p>
    <w:p w:rsidR="00FE654B" w:rsidRPr="00B64789" w:rsidRDefault="00FE654B">
      <w:pPr>
        <w:adjustRightInd w:val="0"/>
        <w:spacing w:line="560" w:lineRule="atLeast"/>
        <w:ind w:firstLine="624"/>
        <w:jc w:val="center"/>
        <w:rPr>
          <w:rFonts w:ascii="宋体" w:hAnsi="宋体"/>
          <w:snapToGrid w:val="0"/>
          <w:sz w:val="44"/>
        </w:rPr>
      </w:pPr>
    </w:p>
    <w:p w:rsidR="00FE654B" w:rsidRPr="00B64789" w:rsidRDefault="00FE654B">
      <w:pPr>
        <w:adjustRightInd w:val="0"/>
        <w:spacing w:line="560" w:lineRule="atLeast"/>
        <w:ind w:firstLine="624"/>
        <w:jc w:val="center"/>
        <w:rPr>
          <w:rFonts w:ascii="宋体" w:hAnsi="宋体"/>
          <w:snapToGrid w:val="0"/>
          <w:sz w:val="44"/>
        </w:rPr>
      </w:pPr>
    </w:p>
    <w:p w:rsidR="00FE654B" w:rsidRPr="00B64789" w:rsidRDefault="00FE654B">
      <w:pPr>
        <w:adjustRightInd w:val="0"/>
        <w:spacing w:line="560" w:lineRule="atLeast"/>
        <w:ind w:firstLine="624"/>
        <w:jc w:val="center"/>
        <w:rPr>
          <w:rFonts w:ascii="宋体" w:hAnsi="宋体"/>
          <w:snapToGrid w:val="0"/>
          <w:sz w:val="44"/>
        </w:rPr>
      </w:pPr>
    </w:p>
    <w:p w:rsidR="00FE654B" w:rsidRPr="00B64789" w:rsidRDefault="00FE654B">
      <w:pPr>
        <w:adjustRightInd w:val="0"/>
        <w:spacing w:line="560" w:lineRule="atLeast"/>
        <w:ind w:firstLine="624"/>
        <w:jc w:val="center"/>
        <w:rPr>
          <w:rFonts w:ascii="宋体" w:hAnsi="宋体"/>
          <w:snapToGrid w:val="0"/>
          <w:sz w:val="44"/>
        </w:rPr>
      </w:pPr>
    </w:p>
    <w:p w:rsidR="00FE654B" w:rsidRPr="00B64789" w:rsidRDefault="00FE654B">
      <w:pPr>
        <w:adjustRightInd w:val="0"/>
        <w:spacing w:line="560" w:lineRule="atLeast"/>
        <w:ind w:firstLine="624"/>
        <w:jc w:val="center"/>
        <w:rPr>
          <w:rFonts w:ascii="宋体" w:hAnsi="宋体"/>
          <w:snapToGrid w:val="0"/>
          <w:sz w:val="44"/>
        </w:rPr>
      </w:pPr>
    </w:p>
    <w:p w:rsidR="00FE654B" w:rsidRPr="00B64789" w:rsidRDefault="00FE654B">
      <w:pPr>
        <w:adjustRightInd w:val="0"/>
        <w:spacing w:line="560" w:lineRule="atLeast"/>
        <w:ind w:firstLine="624"/>
        <w:jc w:val="center"/>
        <w:rPr>
          <w:rFonts w:ascii="宋体" w:hAnsi="宋体"/>
          <w:snapToGrid w:val="0"/>
          <w:sz w:val="44"/>
        </w:rPr>
      </w:pPr>
    </w:p>
    <w:p w:rsidR="00FE654B" w:rsidRPr="00B64789" w:rsidRDefault="00FE654B">
      <w:pPr>
        <w:adjustRightInd w:val="0"/>
        <w:spacing w:line="560" w:lineRule="atLeast"/>
        <w:ind w:firstLine="624"/>
        <w:jc w:val="center"/>
        <w:rPr>
          <w:rFonts w:ascii="宋体" w:hAnsi="宋体"/>
          <w:snapToGrid w:val="0"/>
          <w:sz w:val="44"/>
        </w:rPr>
      </w:pPr>
    </w:p>
    <w:p w:rsidR="00FE654B" w:rsidRPr="00B64789" w:rsidRDefault="00FE654B">
      <w:pPr>
        <w:adjustRightInd w:val="0"/>
        <w:spacing w:line="560" w:lineRule="atLeast"/>
        <w:ind w:firstLine="624"/>
        <w:jc w:val="center"/>
        <w:rPr>
          <w:rFonts w:ascii="宋体" w:hAnsi="宋体"/>
          <w:snapToGrid w:val="0"/>
          <w:sz w:val="44"/>
        </w:rPr>
      </w:pPr>
    </w:p>
    <w:p w:rsidR="00FE654B" w:rsidRPr="00B64789" w:rsidRDefault="00FE654B">
      <w:pPr>
        <w:adjustRightInd w:val="0"/>
        <w:spacing w:line="560" w:lineRule="atLeast"/>
        <w:ind w:firstLine="624"/>
        <w:jc w:val="center"/>
        <w:rPr>
          <w:rFonts w:ascii="宋体" w:hAnsi="宋体"/>
          <w:snapToGrid w:val="0"/>
          <w:sz w:val="44"/>
        </w:rPr>
      </w:pPr>
    </w:p>
    <w:p w:rsidR="00FE654B" w:rsidRPr="00B64789" w:rsidRDefault="00FE654B">
      <w:pPr>
        <w:adjustRightInd w:val="0"/>
        <w:spacing w:line="560" w:lineRule="atLeast"/>
        <w:ind w:firstLine="624"/>
        <w:jc w:val="center"/>
        <w:rPr>
          <w:rFonts w:ascii="宋体" w:hAnsi="宋体"/>
          <w:snapToGrid w:val="0"/>
          <w:sz w:val="44"/>
        </w:rPr>
      </w:pPr>
    </w:p>
    <w:p w:rsidR="00FE654B" w:rsidRPr="00B64789" w:rsidRDefault="00FE654B">
      <w:pPr>
        <w:adjustRightInd w:val="0"/>
        <w:spacing w:line="560" w:lineRule="atLeast"/>
        <w:ind w:firstLine="624"/>
        <w:jc w:val="center"/>
        <w:rPr>
          <w:rFonts w:ascii="宋体" w:hAnsi="宋体"/>
          <w:snapToGrid w:val="0"/>
          <w:sz w:val="44"/>
        </w:rPr>
      </w:pPr>
    </w:p>
    <w:p w:rsidR="00FE654B" w:rsidRPr="00B64789" w:rsidRDefault="00FE654B">
      <w:pPr>
        <w:adjustRightInd w:val="0"/>
        <w:spacing w:line="560" w:lineRule="atLeast"/>
        <w:ind w:firstLine="624"/>
        <w:jc w:val="center"/>
        <w:rPr>
          <w:rFonts w:ascii="宋体" w:hAnsi="宋体"/>
          <w:snapToGrid w:val="0"/>
          <w:sz w:val="44"/>
        </w:rPr>
      </w:pPr>
    </w:p>
    <w:p w:rsidR="00FE654B" w:rsidRPr="00B64789" w:rsidRDefault="00FE654B">
      <w:pPr>
        <w:adjustRightInd w:val="0"/>
        <w:spacing w:line="560" w:lineRule="atLeast"/>
        <w:ind w:firstLine="624"/>
        <w:jc w:val="center"/>
        <w:rPr>
          <w:rFonts w:ascii="宋体" w:hAnsi="宋体"/>
          <w:snapToGrid w:val="0"/>
          <w:sz w:val="44"/>
        </w:rPr>
      </w:pPr>
    </w:p>
    <w:p w:rsidR="00FE654B" w:rsidRPr="00B64789" w:rsidRDefault="00FE654B">
      <w:pPr>
        <w:adjustRightInd w:val="0"/>
        <w:spacing w:line="560" w:lineRule="atLeast"/>
        <w:ind w:firstLine="624"/>
        <w:jc w:val="center"/>
        <w:rPr>
          <w:rFonts w:ascii="宋体" w:hAnsi="宋体"/>
          <w:snapToGrid w:val="0"/>
          <w:sz w:val="44"/>
        </w:rPr>
      </w:pPr>
    </w:p>
    <w:p w:rsidR="00FE654B" w:rsidRPr="00B64789" w:rsidRDefault="00FE654B">
      <w:pPr>
        <w:adjustRightInd w:val="0"/>
        <w:spacing w:line="560" w:lineRule="atLeast"/>
        <w:ind w:firstLine="624"/>
        <w:jc w:val="center"/>
        <w:rPr>
          <w:rFonts w:ascii="宋体" w:hAnsi="宋体"/>
          <w:snapToGrid w:val="0"/>
          <w:sz w:val="44"/>
        </w:rPr>
      </w:pPr>
    </w:p>
    <w:p w:rsidR="00FE654B" w:rsidRPr="00B64789" w:rsidRDefault="00FE654B">
      <w:pPr>
        <w:adjustRightInd w:val="0"/>
        <w:spacing w:line="560" w:lineRule="atLeast"/>
        <w:ind w:firstLine="624"/>
        <w:jc w:val="center"/>
        <w:rPr>
          <w:rFonts w:ascii="宋体" w:hAnsi="宋体"/>
          <w:snapToGrid w:val="0"/>
          <w:sz w:val="44"/>
        </w:rPr>
      </w:pPr>
    </w:p>
    <w:p w:rsidR="00FE654B" w:rsidRPr="00B64789" w:rsidRDefault="00FE654B">
      <w:pPr>
        <w:adjustRightInd w:val="0"/>
        <w:spacing w:line="560" w:lineRule="atLeast"/>
        <w:ind w:firstLine="624"/>
        <w:jc w:val="center"/>
        <w:rPr>
          <w:rFonts w:ascii="宋体" w:hAnsi="宋体"/>
          <w:snapToGrid w:val="0"/>
          <w:sz w:val="44"/>
        </w:rPr>
      </w:pPr>
    </w:p>
    <w:p w:rsidR="00FE654B" w:rsidRPr="00B64789" w:rsidRDefault="00FE654B">
      <w:pPr>
        <w:adjustRightInd w:val="0"/>
        <w:spacing w:line="560" w:lineRule="atLeast"/>
        <w:ind w:firstLine="624"/>
        <w:jc w:val="center"/>
        <w:rPr>
          <w:rFonts w:ascii="宋体" w:hAnsi="宋体"/>
          <w:snapToGrid w:val="0"/>
          <w:sz w:val="44"/>
        </w:rPr>
      </w:pPr>
    </w:p>
    <w:p w:rsidR="00FE654B" w:rsidRPr="00B64789" w:rsidRDefault="00FE654B">
      <w:pPr>
        <w:adjustRightInd w:val="0"/>
        <w:spacing w:line="560" w:lineRule="atLeast"/>
        <w:ind w:firstLine="624"/>
        <w:jc w:val="center"/>
        <w:rPr>
          <w:rFonts w:ascii="宋体" w:hAnsi="宋体"/>
          <w:snapToGrid w:val="0"/>
          <w:sz w:val="44"/>
        </w:rPr>
      </w:pPr>
    </w:p>
    <w:p w:rsidR="00FE654B" w:rsidRPr="00B64789" w:rsidRDefault="00FE654B">
      <w:pPr>
        <w:adjustRightInd w:val="0"/>
        <w:spacing w:line="560" w:lineRule="atLeast"/>
        <w:ind w:firstLine="624"/>
        <w:jc w:val="center"/>
        <w:rPr>
          <w:rFonts w:ascii="宋体" w:hAnsi="宋体"/>
          <w:snapToGrid w:val="0"/>
          <w:sz w:val="44"/>
        </w:rPr>
      </w:pPr>
    </w:p>
    <w:p w:rsidR="00FE654B" w:rsidRPr="00B64789" w:rsidRDefault="00FE654B">
      <w:pPr>
        <w:adjustRightInd w:val="0"/>
        <w:spacing w:line="560" w:lineRule="atLeast"/>
        <w:ind w:firstLine="624"/>
        <w:jc w:val="center"/>
        <w:rPr>
          <w:rFonts w:ascii="宋体" w:hAnsi="宋体"/>
          <w:snapToGrid w:val="0"/>
          <w:sz w:val="44"/>
        </w:rPr>
      </w:pPr>
    </w:p>
    <w:p w:rsidR="00FE654B" w:rsidRPr="00B64789" w:rsidRDefault="00ED6944">
      <w:pPr>
        <w:spacing w:line="360" w:lineRule="auto"/>
        <w:jc w:val="center"/>
        <w:outlineLvl w:val="1"/>
        <w:rPr>
          <w:rFonts w:ascii="宋体" w:hAnsi="Calibri"/>
          <w:b/>
          <w:sz w:val="44"/>
          <w:szCs w:val="44"/>
        </w:rPr>
      </w:pPr>
      <w:r w:rsidRPr="00B64789">
        <w:rPr>
          <w:rFonts w:ascii="宋体" w:hAnsi="宋体" w:hint="eastAsia"/>
          <w:b/>
          <w:sz w:val="44"/>
          <w:szCs w:val="44"/>
        </w:rPr>
        <w:lastRenderedPageBreak/>
        <w:t>第五章  图纸</w:t>
      </w:r>
      <w:r w:rsidR="00B64789">
        <w:rPr>
          <w:rFonts w:ascii="宋体" w:hAnsi="宋体" w:hint="eastAsia"/>
          <w:b/>
          <w:sz w:val="44"/>
          <w:szCs w:val="44"/>
        </w:rPr>
        <w:t>（见附件）</w:t>
      </w:r>
    </w:p>
    <w:p w:rsidR="00FE654B" w:rsidRPr="00B64789" w:rsidRDefault="00FE654B">
      <w:pPr>
        <w:adjustRightInd w:val="0"/>
        <w:spacing w:line="560" w:lineRule="atLeast"/>
        <w:ind w:firstLine="624"/>
        <w:jc w:val="center"/>
        <w:rPr>
          <w:rFonts w:ascii="宋体" w:hAnsi="宋体"/>
          <w:snapToGrid w:val="0"/>
          <w:sz w:val="44"/>
        </w:rPr>
      </w:pPr>
    </w:p>
    <w:p w:rsidR="00FE654B" w:rsidRPr="00B64789" w:rsidRDefault="00FE654B">
      <w:pPr>
        <w:adjustRightInd w:val="0"/>
        <w:spacing w:line="560" w:lineRule="atLeast"/>
        <w:ind w:firstLine="624"/>
        <w:jc w:val="center"/>
        <w:rPr>
          <w:rFonts w:ascii="宋体" w:hAnsi="宋体"/>
          <w:snapToGrid w:val="0"/>
          <w:sz w:val="44"/>
        </w:rPr>
      </w:pPr>
    </w:p>
    <w:p w:rsidR="00FE654B" w:rsidRPr="00B64789" w:rsidRDefault="00FE654B">
      <w:pPr>
        <w:adjustRightInd w:val="0"/>
        <w:spacing w:line="560" w:lineRule="atLeast"/>
        <w:ind w:firstLine="624"/>
        <w:jc w:val="center"/>
        <w:rPr>
          <w:rFonts w:ascii="宋体" w:hAnsi="宋体"/>
          <w:snapToGrid w:val="0"/>
          <w:sz w:val="44"/>
        </w:rPr>
      </w:pPr>
    </w:p>
    <w:p w:rsidR="00FE654B" w:rsidRPr="00B64789" w:rsidRDefault="00FE654B">
      <w:pPr>
        <w:adjustRightInd w:val="0"/>
        <w:spacing w:line="560" w:lineRule="atLeast"/>
        <w:ind w:firstLine="624"/>
        <w:jc w:val="center"/>
        <w:rPr>
          <w:rFonts w:ascii="宋体" w:hAnsi="宋体"/>
          <w:snapToGrid w:val="0"/>
          <w:sz w:val="44"/>
        </w:rPr>
      </w:pPr>
    </w:p>
    <w:p w:rsidR="00FE654B" w:rsidRPr="00B64789" w:rsidRDefault="00FE654B">
      <w:pPr>
        <w:adjustRightInd w:val="0"/>
        <w:spacing w:line="560" w:lineRule="atLeast"/>
        <w:ind w:firstLine="624"/>
        <w:jc w:val="center"/>
        <w:rPr>
          <w:rFonts w:ascii="宋体" w:hAnsi="宋体"/>
          <w:snapToGrid w:val="0"/>
          <w:sz w:val="44"/>
        </w:rPr>
      </w:pPr>
    </w:p>
    <w:p w:rsidR="00FE654B" w:rsidRPr="00B64789" w:rsidRDefault="00FE654B">
      <w:pPr>
        <w:adjustRightInd w:val="0"/>
        <w:spacing w:line="560" w:lineRule="atLeast"/>
        <w:ind w:firstLine="624"/>
        <w:jc w:val="center"/>
        <w:rPr>
          <w:rFonts w:ascii="宋体" w:hAnsi="宋体"/>
          <w:snapToGrid w:val="0"/>
          <w:sz w:val="44"/>
        </w:rPr>
      </w:pPr>
    </w:p>
    <w:p w:rsidR="00FE654B" w:rsidRPr="00B64789" w:rsidRDefault="00FE654B">
      <w:pPr>
        <w:adjustRightInd w:val="0"/>
        <w:spacing w:line="560" w:lineRule="atLeast"/>
        <w:ind w:firstLine="624"/>
        <w:jc w:val="center"/>
        <w:rPr>
          <w:rFonts w:ascii="宋体" w:hAnsi="宋体"/>
          <w:snapToGrid w:val="0"/>
          <w:sz w:val="44"/>
        </w:rPr>
      </w:pPr>
    </w:p>
    <w:p w:rsidR="00FE654B" w:rsidRPr="00B64789" w:rsidRDefault="00FE654B">
      <w:pPr>
        <w:adjustRightInd w:val="0"/>
        <w:spacing w:line="560" w:lineRule="atLeast"/>
        <w:ind w:firstLine="624"/>
        <w:jc w:val="center"/>
        <w:rPr>
          <w:rFonts w:ascii="宋体" w:hAnsi="宋体"/>
          <w:snapToGrid w:val="0"/>
          <w:sz w:val="44"/>
        </w:rPr>
      </w:pPr>
    </w:p>
    <w:p w:rsidR="00FE654B" w:rsidRPr="00B64789" w:rsidRDefault="00FE654B">
      <w:pPr>
        <w:adjustRightInd w:val="0"/>
        <w:spacing w:line="560" w:lineRule="atLeast"/>
        <w:ind w:firstLine="624"/>
        <w:jc w:val="center"/>
        <w:rPr>
          <w:rFonts w:ascii="宋体" w:hAnsi="宋体"/>
          <w:snapToGrid w:val="0"/>
          <w:sz w:val="44"/>
        </w:rPr>
      </w:pPr>
    </w:p>
    <w:p w:rsidR="00FE654B" w:rsidRPr="00B64789" w:rsidRDefault="00FE654B">
      <w:pPr>
        <w:adjustRightInd w:val="0"/>
        <w:spacing w:line="560" w:lineRule="atLeast"/>
        <w:ind w:firstLine="624"/>
        <w:jc w:val="center"/>
        <w:rPr>
          <w:rFonts w:ascii="宋体" w:hAnsi="宋体"/>
          <w:snapToGrid w:val="0"/>
          <w:sz w:val="44"/>
        </w:rPr>
      </w:pPr>
    </w:p>
    <w:p w:rsidR="00FE654B" w:rsidRPr="00B64789" w:rsidRDefault="00FE654B">
      <w:pPr>
        <w:adjustRightInd w:val="0"/>
        <w:spacing w:line="560" w:lineRule="atLeast"/>
        <w:ind w:firstLine="624"/>
        <w:jc w:val="center"/>
        <w:rPr>
          <w:rFonts w:ascii="宋体" w:hAnsi="宋体"/>
          <w:snapToGrid w:val="0"/>
          <w:sz w:val="44"/>
        </w:rPr>
      </w:pPr>
    </w:p>
    <w:p w:rsidR="00FE654B" w:rsidRPr="00B64789" w:rsidRDefault="00FE654B">
      <w:pPr>
        <w:adjustRightInd w:val="0"/>
        <w:spacing w:line="560" w:lineRule="atLeast"/>
        <w:ind w:firstLine="624"/>
        <w:jc w:val="center"/>
        <w:rPr>
          <w:rFonts w:ascii="宋体" w:hAnsi="宋体"/>
          <w:snapToGrid w:val="0"/>
          <w:sz w:val="44"/>
        </w:rPr>
      </w:pPr>
    </w:p>
    <w:p w:rsidR="00FE654B" w:rsidRPr="00B64789" w:rsidRDefault="00FE654B">
      <w:pPr>
        <w:adjustRightInd w:val="0"/>
        <w:spacing w:line="560" w:lineRule="atLeast"/>
        <w:ind w:firstLine="624"/>
        <w:jc w:val="center"/>
        <w:rPr>
          <w:rFonts w:ascii="宋体" w:hAnsi="宋体"/>
          <w:snapToGrid w:val="0"/>
          <w:sz w:val="44"/>
        </w:rPr>
      </w:pPr>
    </w:p>
    <w:p w:rsidR="00FE654B" w:rsidRPr="00B64789" w:rsidRDefault="00FE654B">
      <w:pPr>
        <w:adjustRightInd w:val="0"/>
        <w:spacing w:line="560" w:lineRule="atLeast"/>
        <w:ind w:firstLine="624"/>
        <w:jc w:val="center"/>
        <w:rPr>
          <w:rFonts w:ascii="宋体" w:hAnsi="宋体"/>
          <w:snapToGrid w:val="0"/>
          <w:sz w:val="44"/>
        </w:rPr>
      </w:pPr>
    </w:p>
    <w:p w:rsidR="00FE654B" w:rsidRPr="00B64789" w:rsidRDefault="00FE654B">
      <w:pPr>
        <w:adjustRightInd w:val="0"/>
        <w:spacing w:line="560" w:lineRule="atLeast"/>
        <w:ind w:firstLine="624"/>
        <w:jc w:val="center"/>
        <w:rPr>
          <w:rFonts w:ascii="宋体" w:hAnsi="宋体"/>
          <w:snapToGrid w:val="0"/>
          <w:sz w:val="44"/>
        </w:rPr>
      </w:pPr>
    </w:p>
    <w:p w:rsidR="00FE654B" w:rsidRPr="00B64789" w:rsidRDefault="00FE654B">
      <w:pPr>
        <w:adjustRightInd w:val="0"/>
        <w:spacing w:line="560" w:lineRule="atLeast"/>
        <w:ind w:firstLine="624"/>
        <w:jc w:val="center"/>
        <w:rPr>
          <w:rFonts w:ascii="宋体" w:hAnsi="宋体"/>
          <w:snapToGrid w:val="0"/>
          <w:sz w:val="44"/>
        </w:rPr>
      </w:pPr>
    </w:p>
    <w:p w:rsidR="00FE654B" w:rsidRPr="00B64789" w:rsidRDefault="00FE654B">
      <w:pPr>
        <w:adjustRightInd w:val="0"/>
        <w:spacing w:line="560" w:lineRule="atLeast"/>
        <w:ind w:firstLine="624"/>
        <w:jc w:val="center"/>
        <w:rPr>
          <w:rFonts w:ascii="宋体" w:hAnsi="宋体"/>
          <w:snapToGrid w:val="0"/>
          <w:sz w:val="44"/>
        </w:rPr>
      </w:pPr>
    </w:p>
    <w:p w:rsidR="00FE654B" w:rsidRPr="00B64789" w:rsidRDefault="00FE654B">
      <w:pPr>
        <w:adjustRightInd w:val="0"/>
        <w:spacing w:line="560" w:lineRule="atLeast"/>
        <w:ind w:firstLine="624"/>
        <w:jc w:val="center"/>
        <w:rPr>
          <w:rFonts w:ascii="宋体" w:hAnsi="宋体"/>
          <w:snapToGrid w:val="0"/>
          <w:sz w:val="44"/>
        </w:rPr>
      </w:pPr>
    </w:p>
    <w:p w:rsidR="00FE654B" w:rsidRPr="00B64789" w:rsidRDefault="00FE654B">
      <w:pPr>
        <w:adjustRightInd w:val="0"/>
        <w:spacing w:line="560" w:lineRule="atLeast"/>
        <w:ind w:firstLine="624"/>
        <w:jc w:val="center"/>
        <w:rPr>
          <w:rFonts w:ascii="宋体" w:hAnsi="宋体"/>
          <w:snapToGrid w:val="0"/>
          <w:sz w:val="44"/>
        </w:rPr>
      </w:pPr>
    </w:p>
    <w:p w:rsidR="00FE654B" w:rsidRPr="00B64789" w:rsidRDefault="00FE654B">
      <w:pPr>
        <w:adjustRightInd w:val="0"/>
        <w:spacing w:line="560" w:lineRule="atLeast"/>
        <w:ind w:firstLine="624"/>
        <w:jc w:val="center"/>
        <w:rPr>
          <w:rFonts w:ascii="宋体" w:hAnsi="宋体"/>
          <w:snapToGrid w:val="0"/>
          <w:sz w:val="44"/>
        </w:rPr>
      </w:pPr>
    </w:p>
    <w:p w:rsidR="00FE654B" w:rsidRDefault="00FE654B">
      <w:pPr>
        <w:adjustRightInd w:val="0"/>
        <w:spacing w:line="560" w:lineRule="atLeast"/>
        <w:ind w:firstLine="624"/>
        <w:jc w:val="center"/>
        <w:rPr>
          <w:rFonts w:ascii="宋体" w:hAnsi="宋体"/>
          <w:snapToGrid w:val="0"/>
          <w:color w:val="000000"/>
          <w:sz w:val="44"/>
        </w:rPr>
      </w:pPr>
    </w:p>
    <w:p w:rsidR="00FE654B" w:rsidRDefault="00ED6944">
      <w:pPr>
        <w:spacing w:line="360" w:lineRule="auto"/>
        <w:jc w:val="center"/>
        <w:outlineLvl w:val="1"/>
        <w:rPr>
          <w:rFonts w:ascii="宋体" w:hAnsi="Calibri"/>
          <w:b/>
          <w:sz w:val="44"/>
          <w:szCs w:val="44"/>
        </w:rPr>
      </w:pPr>
      <w:r>
        <w:rPr>
          <w:rFonts w:ascii="宋体" w:hAnsi="宋体" w:hint="eastAsia"/>
          <w:b/>
          <w:sz w:val="44"/>
          <w:szCs w:val="44"/>
        </w:rPr>
        <w:lastRenderedPageBreak/>
        <w:t>第六章  技术标准和要求</w:t>
      </w:r>
    </w:p>
    <w:p w:rsidR="00FE654B" w:rsidRDefault="00ED6944">
      <w:pPr>
        <w:jc w:val="center"/>
        <w:rPr>
          <w:rFonts w:ascii="宋体" w:hAnsi="宋体"/>
          <w:b/>
          <w:spacing w:val="20"/>
          <w:sz w:val="28"/>
          <w:szCs w:val="28"/>
        </w:rPr>
      </w:pPr>
      <w:r>
        <w:rPr>
          <w:rFonts w:ascii="宋体" w:hAnsi="宋体" w:hint="eastAsia"/>
          <w:b/>
          <w:spacing w:val="20"/>
          <w:sz w:val="28"/>
          <w:szCs w:val="28"/>
        </w:rPr>
        <w:t>医用气体EPC参数要求</w:t>
      </w:r>
    </w:p>
    <w:p w:rsidR="00FE654B" w:rsidRDefault="00ED6944">
      <w:pPr>
        <w:spacing w:line="360" w:lineRule="auto"/>
        <w:outlineLvl w:val="0"/>
        <w:rPr>
          <w:rFonts w:ascii="宋体" w:hAnsi="宋体" w:cs="宋体"/>
          <w:b/>
          <w:bCs/>
          <w:kern w:val="0"/>
          <w:sz w:val="28"/>
          <w:szCs w:val="28"/>
        </w:rPr>
      </w:pPr>
      <w:r>
        <w:rPr>
          <w:rFonts w:ascii="宋体" w:hAnsi="宋体" w:cs="宋体" w:hint="eastAsia"/>
          <w:b/>
          <w:bCs/>
          <w:kern w:val="0"/>
          <w:sz w:val="28"/>
          <w:szCs w:val="28"/>
        </w:rPr>
        <w:t>一、医用气体技术要求及说明</w:t>
      </w:r>
    </w:p>
    <w:p w:rsidR="00FE654B" w:rsidRDefault="00ED6944">
      <w:pPr>
        <w:spacing w:line="360" w:lineRule="auto"/>
        <w:outlineLvl w:val="1"/>
        <w:rPr>
          <w:rFonts w:ascii="宋体" w:hAnsi="宋体" w:cs="宋体"/>
          <w:b/>
          <w:bCs/>
          <w:sz w:val="24"/>
        </w:rPr>
      </w:pPr>
      <w:r>
        <w:rPr>
          <w:rFonts w:ascii="宋体" w:hAnsi="宋体" w:cs="宋体" w:hint="eastAsia"/>
          <w:b/>
          <w:bCs/>
          <w:sz w:val="24"/>
        </w:rPr>
        <w:t>(</w:t>
      </w:r>
      <w:proofErr w:type="gramStart"/>
      <w:r>
        <w:rPr>
          <w:rFonts w:ascii="宋体" w:hAnsi="宋体" w:cs="宋体" w:hint="eastAsia"/>
          <w:b/>
          <w:bCs/>
          <w:sz w:val="24"/>
        </w:rPr>
        <w:t>一</w:t>
      </w:r>
      <w:proofErr w:type="gramEnd"/>
      <w:r>
        <w:rPr>
          <w:rFonts w:ascii="宋体" w:hAnsi="宋体" w:cs="宋体" w:hint="eastAsia"/>
          <w:b/>
          <w:bCs/>
          <w:sz w:val="24"/>
        </w:rPr>
        <w:t>)、招标范围</w:t>
      </w:r>
    </w:p>
    <w:p w:rsidR="00FE654B" w:rsidRDefault="00ED6944">
      <w:pPr>
        <w:spacing w:line="360" w:lineRule="auto"/>
        <w:ind w:firstLineChars="200" w:firstLine="480"/>
        <w:rPr>
          <w:rFonts w:ascii="宋体" w:hAnsi="宋体" w:cs="宋体"/>
          <w:sz w:val="24"/>
        </w:rPr>
      </w:pPr>
      <w:r>
        <w:rPr>
          <w:rFonts w:ascii="宋体" w:hAnsi="宋体" w:cs="宋体" w:hint="eastAsia"/>
          <w:sz w:val="24"/>
        </w:rPr>
        <w:t>本次招标为重庆医科大学附属第二医院核医学科医用气体系统项目。系统主要由医用中心供氧系统、医用空气系统、医用呼叫系统、病房设备带及配套设施系统组成。招标清单范围内所有的施工、检测、调试、验收、培训、保修及相关服务内容。</w:t>
      </w:r>
    </w:p>
    <w:p w:rsidR="00FE654B" w:rsidRDefault="00ED6944">
      <w:pPr>
        <w:spacing w:line="360" w:lineRule="auto"/>
        <w:outlineLvl w:val="1"/>
        <w:rPr>
          <w:rFonts w:ascii="宋体" w:hAnsi="宋体" w:cs="宋体"/>
          <w:b/>
          <w:bCs/>
          <w:sz w:val="24"/>
        </w:rPr>
      </w:pPr>
      <w:r>
        <w:rPr>
          <w:rFonts w:ascii="宋体" w:hAnsi="宋体" w:cs="宋体" w:hint="eastAsia"/>
          <w:b/>
          <w:bCs/>
          <w:sz w:val="24"/>
        </w:rPr>
        <w:t>(二)、招标各系统组成</w:t>
      </w:r>
    </w:p>
    <w:p w:rsidR="00FE654B" w:rsidRDefault="00ED6944">
      <w:pPr>
        <w:spacing w:line="360" w:lineRule="auto"/>
        <w:ind w:firstLineChars="200" w:firstLine="480"/>
        <w:rPr>
          <w:rFonts w:ascii="宋体" w:hAnsi="宋体" w:cs="宋体"/>
          <w:sz w:val="24"/>
        </w:rPr>
      </w:pPr>
      <w:r>
        <w:rPr>
          <w:rFonts w:ascii="宋体" w:hAnsi="宋体" w:cs="宋体" w:hint="eastAsia"/>
          <w:sz w:val="24"/>
        </w:rPr>
        <w:t>1、医用中心供氧系统：包含氧气二级稳压箱、氧气流量计、压力监护报警装置（氧气、吸引、空气）、医用氧气专用阀门、医用氧气专用管道、医用氧气终端等；</w:t>
      </w:r>
    </w:p>
    <w:p w:rsidR="00FE654B" w:rsidRDefault="00ED6944">
      <w:pPr>
        <w:spacing w:line="360" w:lineRule="auto"/>
        <w:ind w:firstLineChars="200" w:firstLine="480"/>
        <w:rPr>
          <w:rFonts w:ascii="宋体" w:hAnsi="宋体" w:cs="宋体"/>
          <w:sz w:val="24"/>
        </w:rPr>
      </w:pPr>
      <w:r>
        <w:rPr>
          <w:rFonts w:ascii="宋体" w:hAnsi="宋体" w:cs="宋体" w:hint="eastAsia"/>
          <w:sz w:val="24"/>
        </w:rPr>
        <w:t>2、医用空气系统：医用空气专用阀门、医用空气专用管道、医用空气终端等；</w:t>
      </w:r>
    </w:p>
    <w:p w:rsidR="00FE654B" w:rsidRDefault="00ED6944">
      <w:pPr>
        <w:spacing w:line="360" w:lineRule="auto"/>
        <w:ind w:firstLineChars="200" w:firstLine="480"/>
        <w:rPr>
          <w:rFonts w:ascii="宋体" w:hAnsi="宋体" w:cs="宋体"/>
          <w:sz w:val="24"/>
        </w:rPr>
      </w:pPr>
      <w:r>
        <w:rPr>
          <w:rFonts w:ascii="宋体" w:hAnsi="宋体" w:cs="宋体"/>
          <w:sz w:val="24"/>
        </w:rPr>
        <w:t>3</w:t>
      </w:r>
      <w:r>
        <w:rPr>
          <w:rFonts w:ascii="宋体" w:hAnsi="宋体" w:cs="宋体" w:hint="eastAsia"/>
          <w:sz w:val="24"/>
        </w:rPr>
        <w:t>、医用呼叫系统：包含呼叫主机、床头分机、卫生间分机、呼叫线等；</w:t>
      </w:r>
    </w:p>
    <w:p w:rsidR="00FE654B" w:rsidRDefault="00ED6944">
      <w:pPr>
        <w:spacing w:line="360" w:lineRule="auto"/>
        <w:ind w:firstLineChars="200" w:firstLine="480"/>
        <w:rPr>
          <w:rFonts w:ascii="宋体" w:hAnsi="宋体" w:cs="宋体"/>
          <w:sz w:val="24"/>
        </w:rPr>
      </w:pPr>
      <w:r>
        <w:rPr>
          <w:rFonts w:ascii="宋体" w:hAnsi="宋体" w:cs="宋体"/>
          <w:sz w:val="24"/>
        </w:rPr>
        <w:t>4</w:t>
      </w:r>
      <w:r>
        <w:rPr>
          <w:rFonts w:ascii="宋体" w:hAnsi="宋体" w:cs="宋体" w:hint="eastAsia"/>
          <w:sz w:val="24"/>
        </w:rPr>
        <w:t>、病房设备带及配套设施系统：包含病房通</w:t>
      </w:r>
      <w:proofErr w:type="gramStart"/>
      <w:r>
        <w:rPr>
          <w:rFonts w:ascii="宋体" w:hAnsi="宋体" w:cs="宋体" w:hint="eastAsia"/>
          <w:sz w:val="24"/>
        </w:rPr>
        <w:t>长设备</w:t>
      </w:r>
      <w:proofErr w:type="gramEnd"/>
      <w:r>
        <w:rPr>
          <w:rFonts w:ascii="宋体" w:hAnsi="宋体" w:cs="宋体" w:hint="eastAsia"/>
          <w:sz w:val="24"/>
        </w:rPr>
        <w:t>带、电源插座、床头灯、灯开关等；</w:t>
      </w:r>
    </w:p>
    <w:p w:rsidR="00FE654B" w:rsidRDefault="00ED6944">
      <w:pPr>
        <w:spacing w:line="360" w:lineRule="auto"/>
        <w:outlineLvl w:val="1"/>
        <w:rPr>
          <w:rFonts w:ascii="宋体" w:hAnsi="宋体" w:cs="宋体"/>
          <w:b/>
          <w:bCs/>
          <w:sz w:val="24"/>
        </w:rPr>
      </w:pPr>
      <w:r>
        <w:rPr>
          <w:rFonts w:ascii="宋体" w:hAnsi="宋体" w:cs="宋体" w:hint="eastAsia"/>
          <w:b/>
          <w:bCs/>
          <w:sz w:val="24"/>
        </w:rPr>
        <w:t>(三)、技术标准及规范要求</w:t>
      </w:r>
    </w:p>
    <w:p w:rsidR="00FE654B" w:rsidRDefault="00ED6944">
      <w:pPr>
        <w:spacing w:line="360" w:lineRule="auto"/>
        <w:ind w:firstLineChars="200" w:firstLine="480"/>
        <w:rPr>
          <w:rFonts w:ascii="宋体" w:hAnsi="宋体" w:cs="宋体"/>
          <w:b/>
          <w:sz w:val="24"/>
        </w:rPr>
      </w:pPr>
      <w:r>
        <w:rPr>
          <w:rFonts w:ascii="宋体" w:hAnsi="宋体" w:cs="宋体" w:hint="eastAsia"/>
          <w:sz w:val="24"/>
        </w:rPr>
        <w:t>包含但不限于以下设计和施工遵循的技术标准、规范：</w:t>
      </w:r>
    </w:p>
    <w:p w:rsidR="00FE654B" w:rsidRDefault="00ED6944">
      <w:pPr>
        <w:autoSpaceDE w:val="0"/>
        <w:autoSpaceDN w:val="0"/>
        <w:spacing w:line="360" w:lineRule="auto"/>
        <w:ind w:firstLineChars="200" w:firstLine="480"/>
        <w:jc w:val="left"/>
        <w:rPr>
          <w:rFonts w:ascii="宋体" w:hAnsi="宋体" w:cs="宋体"/>
          <w:sz w:val="24"/>
        </w:rPr>
      </w:pPr>
      <w:r>
        <w:rPr>
          <w:rFonts w:ascii="宋体" w:hAnsi="宋体" w:cs="宋体" w:hint="eastAsia"/>
          <w:sz w:val="24"/>
        </w:rPr>
        <w:t>GB 50016-2014            《建筑设计防火规范》（2018版）</w:t>
      </w:r>
    </w:p>
    <w:p w:rsidR="00FE654B" w:rsidRDefault="00ED6944">
      <w:pPr>
        <w:autoSpaceDE w:val="0"/>
        <w:autoSpaceDN w:val="0"/>
        <w:spacing w:line="360" w:lineRule="auto"/>
        <w:ind w:firstLineChars="200" w:firstLine="480"/>
        <w:jc w:val="left"/>
        <w:rPr>
          <w:rFonts w:ascii="宋体" w:hAnsi="宋体" w:cs="宋体"/>
          <w:sz w:val="24"/>
        </w:rPr>
      </w:pPr>
      <w:r>
        <w:rPr>
          <w:rFonts w:ascii="宋体" w:hAnsi="宋体" w:cs="宋体" w:hint="eastAsia"/>
          <w:sz w:val="24"/>
        </w:rPr>
        <w:t>GB 50184-2011            《工业金属管道工程施工质量验收规范》</w:t>
      </w:r>
    </w:p>
    <w:p w:rsidR="00FE654B" w:rsidRDefault="00ED6944">
      <w:pPr>
        <w:autoSpaceDE w:val="0"/>
        <w:autoSpaceDN w:val="0"/>
        <w:spacing w:line="360" w:lineRule="auto"/>
        <w:ind w:firstLineChars="200" w:firstLine="480"/>
        <w:jc w:val="left"/>
        <w:rPr>
          <w:rFonts w:ascii="宋体" w:hAnsi="宋体" w:cs="宋体"/>
          <w:sz w:val="24"/>
        </w:rPr>
      </w:pPr>
      <w:r>
        <w:rPr>
          <w:rFonts w:ascii="宋体" w:hAnsi="宋体" w:cs="宋体" w:hint="eastAsia"/>
          <w:sz w:val="24"/>
        </w:rPr>
        <w:t>GB 50235-2010            《工业金属管道工程施工规范》</w:t>
      </w:r>
    </w:p>
    <w:p w:rsidR="00FE654B" w:rsidRDefault="00ED6944">
      <w:pPr>
        <w:autoSpaceDE w:val="0"/>
        <w:autoSpaceDN w:val="0"/>
        <w:spacing w:line="360" w:lineRule="auto"/>
        <w:ind w:firstLineChars="200" w:firstLine="480"/>
        <w:jc w:val="left"/>
        <w:rPr>
          <w:rFonts w:ascii="宋体" w:hAnsi="宋体" w:cs="宋体"/>
          <w:sz w:val="24"/>
        </w:rPr>
      </w:pPr>
      <w:r>
        <w:rPr>
          <w:rFonts w:ascii="宋体" w:hAnsi="宋体" w:cs="宋体" w:hint="eastAsia"/>
          <w:sz w:val="24"/>
        </w:rPr>
        <w:t>GB 50236-2011            《现场设备、工业管道焊接工程施工规范》</w:t>
      </w:r>
    </w:p>
    <w:p w:rsidR="00FE654B" w:rsidRDefault="00ED6944">
      <w:pPr>
        <w:autoSpaceDE w:val="0"/>
        <w:autoSpaceDN w:val="0"/>
        <w:spacing w:line="360" w:lineRule="auto"/>
        <w:ind w:firstLineChars="200" w:firstLine="480"/>
        <w:jc w:val="left"/>
        <w:rPr>
          <w:rFonts w:ascii="宋体" w:hAnsi="宋体" w:cs="宋体"/>
          <w:sz w:val="24"/>
        </w:rPr>
      </w:pPr>
      <w:r>
        <w:rPr>
          <w:rFonts w:ascii="宋体" w:hAnsi="宋体" w:cs="宋体" w:hint="eastAsia"/>
          <w:sz w:val="24"/>
        </w:rPr>
        <w:t xml:space="preserve">GB 50316-2000            《工业金属管道设计规范》（2008版） </w:t>
      </w:r>
    </w:p>
    <w:p w:rsidR="00FE654B" w:rsidRDefault="00ED6944">
      <w:pPr>
        <w:autoSpaceDE w:val="0"/>
        <w:autoSpaceDN w:val="0"/>
        <w:spacing w:line="360" w:lineRule="auto"/>
        <w:ind w:firstLineChars="200" w:firstLine="480"/>
        <w:jc w:val="left"/>
        <w:rPr>
          <w:rFonts w:ascii="宋体" w:hAnsi="宋体" w:cs="宋体"/>
          <w:sz w:val="24"/>
        </w:rPr>
      </w:pPr>
      <w:r>
        <w:rPr>
          <w:rFonts w:ascii="宋体" w:hAnsi="宋体" w:cs="宋体" w:hint="eastAsia"/>
          <w:sz w:val="24"/>
        </w:rPr>
        <w:t>GB 50333-2013            《医院洁净手术部建筑技术规范》</w:t>
      </w:r>
    </w:p>
    <w:p w:rsidR="00FE654B" w:rsidRDefault="00ED6944">
      <w:pPr>
        <w:autoSpaceDE w:val="0"/>
        <w:autoSpaceDN w:val="0"/>
        <w:spacing w:line="360" w:lineRule="auto"/>
        <w:ind w:firstLineChars="200" w:firstLine="480"/>
        <w:jc w:val="left"/>
        <w:rPr>
          <w:rFonts w:ascii="宋体" w:hAnsi="宋体" w:cs="宋体"/>
          <w:sz w:val="24"/>
        </w:rPr>
      </w:pPr>
      <w:r>
        <w:rPr>
          <w:rFonts w:ascii="宋体" w:hAnsi="宋体" w:cs="宋体" w:hint="eastAsia"/>
          <w:sz w:val="24"/>
        </w:rPr>
        <w:t>GB 50683-2011            《现场设备、工业管道焊接工程施工质量验收规范》</w:t>
      </w:r>
    </w:p>
    <w:p w:rsidR="00FE654B" w:rsidRDefault="00ED6944">
      <w:pPr>
        <w:autoSpaceDE w:val="0"/>
        <w:autoSpaceDN w:val="0"/>
        <w:spacing w:line="360" w:lineRule="auto"/>
        <w:ind w:firstLineChars="200" w:firstLine="480"/>
        <w:jc w:val="left"/>
        <w:rPr>
          <w:rFonts w:ascii="宋体" w:hAnsi="宋体" w:cs="宋体"/>
          <w:bCs/>
          <w:sz w:val="24"/>
        </w:rPr>
      </w:pPr>
      <w:r>
        <w:rPr>
          <w:rFonts w:ascii="宋体" w:hAnsi="宋体" w:cs="宋体" w:hint="eastAsia"/>
          <w:bCs/>
          <w:sz w:val="24"/>
        </w:rPr>
        <w:t>GB 50751-2012            《医用气体工程技术规范》</w:t>
      </w:r>
    </w:p>
    <w:p w:rsidR="00FE654B" w:rsidRDefault="00ED6944">
      <w:pPr>
        <w:autoSpaceDE w:val="0"/>
        <w:autoSpaceDN w:val="0"/>
        <w:spacing w:line="360" w:lineRule="auto"/>
        <w:ind w:firstLineChars="200" w:firstLine="480"/>
        <w:jc w:val="left"/>
        <w:rPr>
          <w:rFonts w:ascii="宋体" w:hAnsi="宋体" w:cs="宋体"/>
          <w:sz w:val="24"/>
        </w:rPr>
      </w:pPr>
      <w:r>
        <w:rPr>
          <w:rFonts w:ascii="宋体" w:hAnsi="宋体" w:cs="宋体" w:hint="eastAsia"/>
          <w:sz w:val="24"/>
        </w:rPr>
        <w:t>GB 9706.1-2007           《医用电器设备 第1部分：安全通用要求》</w:t>
      </w:r>
    </w:p>
    <w:p w:rsidR="00FE654B" w:rsidRDefault="00ED6944">
      <w:pPr>
        <w:autoSpaceDE w:val="0"/>
        <w:autoSpaceDN w:val="0"/>
        <w:spacing w:line="360" w:lineRule="auto"/>
        <w:ind w:firstLineChars="200" w:firstLine="480"/>
        <w:jc w:val="left"/>
        <w:rPr>
          <w:rFonts w:ascii="宋体" w:hAnsi="宋体" w:cs="宋体"/>
          <w:sz w:val="24"/>
        </w:rPr>
      </w:pPr>
      <w:r>
        <w:rPr>
          <w:rFonts w:ascii="宋体" w:hAnsi="宋体" w:cs="宋体" w:hint="eastAsia"/>
          <w:sz w:val="24"/>
        </w:rPr>
        <w:t>GB/T 14976-2012          《流体输送用不锈钢无缝钢管》</w:t>
      </w:r>
    </w:p>
    <w:p w:rsidR="00FE654B" w:rsidRDefault="00ED6944">
      <w:pPr>
        <w:autoSpaceDE w:val="0"/>
        <w:autoSpaceDN w:val="0"/>
        <w:spacing w:line="360" w:lineRule="auto"/>
        <w:ind w:firstLineChars="200" w:firstLine="480"/>
        <w:jc w:val="left"/>
        <w:rPr>
          <w:rFonts w:ascii="宋体" w:hAnsi="宋体" w:cs="宋体"/>
          <w:sz w:val="24"/>
        </w:rPr>
      </w:pPr>
      <w:r>
        <w:rPr>
          <w:rFonts w:ascii="宋体" w:hAnsi="宋体" w:cs="宋体" w:hint="eastAsia"/>
          <w:sz w:val="24"/>
        </w:rPr>
        <w:t>GB/T 20801-2006          《压力管道规范工业管道》</w:t>
      </w:r>
    </w:p>
    <w:p w:rsidR="00FE654B" w:rsidRDefault="00ED6944">
      <w:pPr>
        <w:autoSpaceDE w:val="0"/>
        <w:autoSpaceDN w:val="0"/>
        <w:spacing w:line="360" w:lineRule="auto"/>
        <w:ind w:firstLineChars="200" w:firstLine="480"/>
        <w:jc w:val="left"/>
        <w:rPr>
          <w:rFonts w:ascii="宋体" w:hAnsi="宋体" w:cs="宋体"/>
          <w:sz w:val="24"/>
        </w:rPr>
      </w:pPr>
      <w:r>
        <w:rPr>
          <w:rFonts w:ascii="宋体" w:hAnsi="宋体" w:cs="宋体"/>
          <w:sz w:val="24"/>
        </w:rPr>
        <w:t xml:space="preserve">YY/T 0187-94  </w:t>
      </w:r>
      <w:r>
        <w:rPr>
          <w:rFonts w:ascii="宋体" w:hAnsi="宋体" w:cs="宋体" w:hint="eastAsia"/>
          <w:sz w:val="24"/>
        </w:rPr>
        <w:t xml:space="preserve">          </w:t>
      </w:r>
      <w:r>
        <w:rPr>
          <w:rFonts w:ascii="宋体" w:hAnsi="宋体" w:cs="宋体"/>
          <w:sz w:val="24"/>
        </w:rPr>
        <w:t xml:space="preserve"> </w:t>
      </w:r>
      <w:r>
        <w:rPr>
          <w:rFonts w:ascii="宋体" w:hAnsi="宋体" w:cs="宋体" w:hint="eastAsia"/>
          <w:sz w:val="24"/>
        </w:rPr>
        <w:t>《医用中心供氧系统通用技术条件》</w:t>
      </w:r>
    </w:p>
    <w:p w:rsidR="00FE654B" w:rsidRDefault="00ED6944">
      <w:pPr>
        <w:spacing w:line="360" w:lineRule="auto"/>
        <w:ind w:firstLineChars="200" w:firstLine="480"/>
        <w:rPr>
          <w:rFonts w:ascii="宋体" w:hAnsi="宋体" w:cs="宋体"/>
          <w:sz w:val="24"/>
        </w:rPr>
      </w:pPr>
      <w:r>
        <w:rPr>
          <w:rFonts w:ascii="宋体" w:hAnsi="宋体" w:cs="宋体" w:hint="eastAsia"/>
          <w:sz w:val="24"/>
        </w:rPr>
        <w:lastRenderedPageBreak/>
        <w:t>国家、行业</w:t>
      </w:r>
      <w:r>
        <w:rPr>
          <w:rFonts w:ascii="宋体" w:hAnsi="宋体" w:cs="宋体"/>
          <w:sz w:val="24"/>
        </w:rPr>
        <w:t>、</w:t>
      </w:r>
      <w:r>
        <w:rPr>
          <w:rFonts w:ascii="宋体" w:hAnsi="宋体" w:cs="宋体" w:hint="eastAsia"/>
          <w:sz w:val="24"/>
        </w:rPr>
        <w:t>地方等其它现行的相关标准</w:t>
      </w:r>
      <w:r>
        <w:rPr>
          <w:rFonts w:ascii="宋体" w:hAnsi="宋体" w:cs="宋体"/>
          <w:sz w:val="24"/>
        </w:rPr>
        <w:t>、</w:t>
      </w:r>
      <w:r>
        <w:rPr>
          <w:rFonts w:ascii="宋体" w:hAnsi="宋体" w:cs="宋体" w:hint="eastAsia"/>
          <w:sz w:val="24"/>
        </w:rPr>
        <w:t>技术规范及</w:t>
      </w:r>
      <w:r>
        <w:rPr>
          <w:rFonts w:ascii="宋体" w:hAnsi="宋体" w:cs="宋体"/>
          <w:sz w:val="24"/>
        </w:rPr>
        <w:t>法律</w:t>
      </w:r>
      <w:r>
        <w:rPr>
          <w:rFonts w:ascii="宋体" w:hAnsi="宋体" w:cs="宋体" w:hint="eastAsia"/>
          <w:sz w:val="24"/>
        </w:rPr>
        <w:t>法规等。</w:t>
      </w:r>
    </w:p>
    <w:p w:rsidR="00FE654B" w:rsidRDefault="00ED6944">
      <w:pPr>
        <w:spacing w:line="360" w:lineRule="auto"/>
        <w:outlineLvl w:val="0"/>
        <w:rPr>
          <w:rFonts w:ascii="宋体" w:hAnsi="宋体"/>
          <w:bCs/>
          <w:spacing w:val="20"/>
          <w:sz w:val="24"/>
        </w:rPr>
      </w:pPr>
      <w:r>
        <w:rPr>
          <w:rFonts w:ascii="宋体" w:hAnsi="宋体" w:cs="宋体" w:hint="eastAsia"/>
          <w:b/>
          <w:bCs/>
          <w:kern w:val="0"/>
          <w:sz w:val="28"/>
          <w:szCs w:val="28"/>
        </w:rPr>
        <w:t>二、项目具体</w:t>
      </w:r>
      <w:r>
        <w:rPr>
          <w:rFonts w:ascii="宋体" w:hAnsi="宋体" w:cs="宋体"/>
          <w:b/>
          <w:bCs/>
          <w:kern w:val="0"/>
          <w:sz w:val="28"/>
          <w:szCs w:val="28"/>
        </w:rPr>
        <w:t>内</w:t>
      </w:r>
      <w:r>
        <w:rPr>
          <w:rFonts w:ascii="宋体" w:hAnsi="宋体" w:cs="宋体" w:hint="eastAsia"/>
          <w:b/>
          <w:bCs/>
          <w:kern w:val="0"/>
          <w:sz w:val="28"/>
          <w:szCs w:val="28"/>
        </w:rPr>
        <w:t>容及</w:t>
      </w:r>
      <w:r>
        <w:rPr>
          <w:rFonts w:ascii="宋体" w:hAnsi="宋体" w:cs="宋体"/>
          <w:b/>
          <w:bCs/>
          <w:kern w:val="0"/>
          <w:sz w:val="28"/>
          <w:szCs w:val="28"/>
        </w:rPr>
        <w:t>技术</w:t>
      </w:r>
      <w:r>
        <w:rPr>
          <w:rFonts w:ascii="宋体" w:hAnsi="宋体" w:cs="宋体" w:hint="eastAsia"/>
          <w:b/>
          <w:bCs/>
          <w:kern w:val="0"/>
          <w:sz w:val="28"/>
          <w:szCs w:val="28"/>
        </w:rPr>
        <w:t>要求</w:t>
      </w:r>
    </w:p>
    <w:p w:rsidR="00FE654B" w:rsidRDefault="00ED6944">
      <w:pPr>
        <w:numPr>
          <w:ilvl w:val="0"/>
          <w:numId w:val="2"/>
        </w:numPr>
        <w:spacing w:line="360" w:lineRule="auto"/>
        <w:outlineLvl w:val="2"/>
        <w:rPr>
          <w:rFonts w:ascii="宋体" w:hAnsi="宋体" w:cs="宋体"/>
          <w:b/>
          <w:bCs/>
          <w:sz w:val="24"/>
        </w:rPr>
      </w:pPr>
      <w:r>
        <w:rPr>
          <w:rFonts w:ascii="宋体" w:hAnsi="宋体" w:cs="宋体" w:hint="eastAsia"/>
          <w:b/>
          <w:bCs/>
          <w:sz w:val="24"/>
        </w:rPr>
        <w:t>医用中心供氧系统配置要求</w:t>
      </w:r>
    </w:p>
    <w:p w:rsidR="00FE654B" w:rsidRDefault="00ED6944">
      <w:pPr>
        <w:spacing w:line="360" w:lineRule="auto"/>
        <w:ind w:firstLineChars="200" w:firstLine="480"/>
        <w:rPr>
          <w:rFonts w:ascii="宋体" w:hAnsi="宋体" w:cs="宋体"/>
          <w:sz w:val="24"/>
        </w:rPr>
      </w:pPr>
      <w:r>
        <w:rPr>
          <w:rFonts w:ascii="宋体" w:hAnsi="宋体" w:cs="宋体" w:hint="eastAsia"/>
          <w:sz w:val="24"/>
        </w:rPr>
        <w:t>1、医用中心供氧系统包含、氧气二级稳压箱、氧气流量计、压力监护报警装置、医用氧气专用阀门、医用氧气专用管道、医用氧气终端等。</w:t>
      </w:r>
    </w:p>
    <w:p w:rsidR="00FE654B" w:rsidRDefault="00ED6944">
      <w:pPr>
        <w:spacing w:line="360" w:lineRule="auto"/>
        <w:jc w:val="left"/>
        <w:outlineLvl w:val="0"/>
        <w:rPr>
          <w:rFonts w:ascii="宋体" w:hAnsi="宋体" w:cs="宋体"/>
          <w:b/>
          <w:sz w:val="24"/>
        </w:rPr>
      </w:pPr>
      <w:r>
        <w:rPr>
          <w:rFonts w:ascii="宋体" w:hAnsi="宋体" w:cs="宋体" w:hint="eastAsia"/>
          <w:b/>
          <w:sz w:val="24"/>
        </w:rPr>
        <w:t>2、氧气二级稳压箱</w:t>
      </w:r>
      <w:r>
        <w:rPr>
          <w:rFonts w:ascii="宋体" w:hAnsi="宋体" w:cs="宋体" w:hint="eastAsia"/>
          <w:b/>
          <w:bCs/>
          <w:sz w:val="24"/>
          <w:lang w:val="zh-CN"/>
        </w:rPr>
        <w:t>的主要技术参数及</w:t>
      </w:r>
      <w:r>
        <w:rPr>
          <w:rFonts w:ascii="宋体" w:hAnsi="宋体" w:cs="宋体"/>
          <w:b/>
          <w:bCs/>
          <w:sz w:val="24"/>
          <w:lang w:val="zh-CN"/>
        </w:rPr>
        <w:t>要求</w:t>
      </w:r>
    </w:p>
    <w:p w:rsidR="00FE654B" w:rsidRDefault="00ED6944">
      <w:pPr>
        <w:spacing w:line="360" w:lineRule="auto"/>
        <w:ind w:firstLineChars="200" w:firstLine="480"/>
        <w:rPr>
          <w:rFonts w:ascii="宋体" w:hAnsi="宋体" w:cs="宋体"/>
          <w:sz w:val="24"/>
        </w:rPr>
      </w:pPr>
      <w:r>
        <w:rPr>
          <w:rFonts w:ascii="宋体" w:hAnsi="宋体" w:cs="宋体" w:hint="eastAsia"/>
          <w:sz w:val="24"/>
        </w:rPr>
        <w:t>在相应病区楼层副管道上配置氧气二级稳压箱</w:t>
      </w:r>
      <w:r w:rsidRPr="00B64789">
        <w:rPr>
          <w:rFonts w:ascii="宋体" w:hAnsi="宋体" w:cs="宋体" w:hint="eastAsia"/>
          <w:sz w:val="24"/>
        </w:rPr>
        <w:t>，二级稳压箱前需加装维修阀，</w:t>
      </w:r>
      <w:r>
        <w:rPr>
          <w:rFonts w:ascii="宋体" w:hAnsi="宋体" w:cs="宋体" w:hint="eastAsia"/>
          <w:sz w:val="24"/>
        </w:rPr>
        <w:t>★氧气二级稳压箱箱体内具有2套减压阀，可以在不影响压力情况下，实现</w:t>
      </w:r>
      <w:proofErr w:type="gramStart"/>
      <w:r>
        <w:rPr>
          <w:rFonts w:ascii="宋体" w:hAnsi="宋体" w:cs="宋体" w:hint="eastAsia"/>
          <w:sz w:val="24"/>
        </w:rPr>
        <w:t>不</w:t>
      </w:r>
      <w:proofErr w:type="gramEnd"/>
      <w:r>
        <w:rPr>
          <w:rFonts w:ascii="宋体" w:hAnsi="宋体" w:cs="宋体" w:hint="eastAsia"/>
          <w:sz w:val="24"/>
        </w:rPr>
        <w:t>停气维修，满足GB 50751-2012《医用气体工程技术规范》规定“单一故障下，能够实现连续供气”的要求，箱体采用圆弧防撞设计，既美观又可防止箱体棱角和四边对人造成伤害，须提供箱体外形及内部结构实物图。</w:t>
      </w:r>
    </w:p>
    <w:p w:rsidR="00FE654B" w:rsidRDefault="00ED6944">
      <w:pPr>
        <w:spacing w:line="360" w:lineRule="auto"/>
        <w:ind w:firstLineChars="200" w:firstLine="480"/>
        <w:rPr>
          <w:rFonts w:ascii="宋体" w:hAnsi="宋体" w:cs="宋体"/>
          <w:sz w:val="24"/>
        </w:rPr>
      </w:pPr>
      <w:r>
        <w:rPr>
          <w:rFonts w:ascii="宋体" w:hAnsi="宋体" w:cs="宋体" w:hint="eastAsia"/>
          <w:sz w:val="24"/>
        </w:rPr>
        <w:t>（1）规格：双回路</w:t>
      </w:r>
    </w:p>
    <w:p w:rsidR="00FE654B" w:rsidRDefault="00ED6944">
      <w:pPr>
        <w:spacing w:line="360" w:lineRule="auto"/>
        <w:ind w:firstLineChars="200" w:firstLine="480"/>
        <w:rPr>
          <w:rFonts w:ascii="宋体" w:hAnsi="宋体" w:cs="宋体"/>
          <w:sz w:val="24"/>
        </w:rPr>
      </w:pPr>
      <w:r>
        <w:rPr>
          <w:rFonts w:ascii="宋体" w:hAnsi="宋体" w:cs="宋体" w:hint="eastAsia"/>
          <w:sz w:val="24"/>
        </w:rPr>
        <w:t>（2）功能：控制相应病区的压力</w:t>
      </w:r>
    </w:p>
    <w:p w:rsidR="00FE654B" w:rsidRDefault="00ED6944">
      <w:pPr>
        <w:spacing w:line="360" w:lineRule="auto"/>
        <w:ind w:firstLineChars="200" w:firstLine="480"/>
        <w:rPr>
          <w:rFonts w:ascii="宋体" w:hAnsi="宋体" w:cs="宋体"/>
          <w:sz w:val="24"/>
        </w:rPr>
      </w:pPr>
      <w:r>
        <w:rPr>
          <w:rFonts w:ascii="宋体" w:hAnsi="宋体" w:cs="宋体" w:hint="eastAsia"/>
          <w:sz w:val="24"/>
        </w:rPr>
        <w:t>（3）输出压力：0.2MPa-0.5MPa(可调)</w:t>
      </w:r>
    </w:p>
    <w:p w:rsidR="00FE654B" w:rsidRDefault="00ED6944">
      <w:pPr>
        <w:spacing w:line="360" w:lineRule="auto"/>
        <w:ind w:firstLineChars="200" w:firstLine="480"/>
        <w:rPr>
          <w:rFonts w:ascii="宋体" w:hAnsi="宋体" w:cs="宋体"/>
          <w:sz w:val="24"/>
        </w:rPr>
      </w:pPr>
      <w:r>
        <w:rPr>
          <w:rFonts w:ascii="宋体" w:hAnsi="宋体" w:cs="宋体" w:hint="eastAsia"/>
          <w:sz w:val="24"/>
        </w:rPr>
        <w:t>（4）结构：箱式</w:t>
      </w:r>
    </w:p>
    <w:p w:rsidR="00FE654B" w:rsidRDefault="00ED6944">
      <w:pPr>
        <w:spacing w:line="360" w:lineRule="auto"/>
        <w:ind w:firstLineChars="200" w:firstLine="480"/>
        <w:rPr>
          <w:rFonts w:ascii="宋体" w:hAnsi="宋体" w:cs="宋体"/>
          <w:sz w:val="24"/>
        </w:rPr>
      </w:pPr>
      <w:r>
        <w:rPr>
          <w:rFonts w:ascii="宋体" w:hAnsi="宋体" w:cs="宋体" w:hint="eastAsia"/>
          <w:sz w:val="24"/>
        </w:rPr>
        <w:t>（5）进气端与</w:t>
      </w:r>
      <w:proofErr w:type="gramStart"/>
      <w:r>
        <w:rPr>
          <w:rFonts w:ascii="宋体" w:hAnsi="宋体" w:cs="宋体" w:hint="eastAsia"/>
          <w:sz w:val="24"/>
        </w:rPr>
        <w:t>出气端应具有</w:t>
      </w:r>
      <w:proofErr w:type="gramEnd"/>
      <w:r>
        <w:rPr>
          <w:rFonts w:ascii="宋体" w:hAnsi="宋体" w:cs="宋体" w:hint="eastAsia"/>
          <w:sz w:val="24"/>
        </w:rPr>
        <w:t>数据远程接口</w:t>
      </w:r>
    </w:p>
    <w:p w:rsidR="00FE654B" w:rsidRDefault="00ED6944">
      <w:pPr>
        <w:spacing w:line="360" w:lineRule="auto"/>
        <w:ind w:firstLineChars="200" w:firstLine="480"/>
        <w:rPr>
          <w:rFonts w:ascii="宋体" w:hAnsi="宋体" w:cs="宋体"/>
          <w:sz w:val="24"/>
        </w:rPr>
      </w:pPr>
      <w:r>
        <w:rPr>
          <w:rFonts w:ascii="宋体" w:hAnsi="宋体" w:cs="宋体" w:hint="eastAsia"/>
          <w:sz w:val="24"/>
        </w:rPr>
        <w:t>★（6）氧气二级稳压</w:t>
      </w:r>
      <w:proofErr w:type="gramStart"/>
      <w:r>
        <w:rPr>
          <w:rFonts w:ascii="宋体" w:hAnsi="宋体" w:cs="宋体" w:hint="eastAsia"/>
          <w:sz w:val="24"/>
        </w:rPr>
        <w:t>箱具有</w:t>
      </w:r>
      <w:proofErr w:type="gramEnd"/>
      <w:r>
        <w:rPr>
          <w:rFonts w:ascii="宋体" w:hAnsi="宋体" w:cs="宋体" w:hint="eastAsia"/>
          <w:sz w:val="24"/>
        </w:rPr>
        <w:t>应急备用接口，可在紧急情况下直接连接氧气瓶，实现紧急供氧，需提供产品实物图片。</w:t>
      </w:r>
    </w:p>
    <w:p w:rsidR="00FE654B" w:rsidRDefault="00ED6944">
      <w:pPr>
        <w:spacing w:line="360" w:lineRule="auto"/>
        <w:jc w:val="left"/>
        <w:outlineLvl w:val="0"/>
        <w:rPr>
          <w:rFonts w:ascii="宋体" w:hAnsi="宋体" w:cs="宋体"/>
          <w:b/>
          <w:sz w:val="24"/>
        </w:rPr>
      </w:pPr>
      <w:r>
        <w:rPr>
          <w:rFonts w:ascii="宋体" w:hAnsi="宋体" w:cs="宋体" w:hint="eastAsia"/>
          <w:b/>
          <w:sz w:val="24"/>
        </w:rPr>
        <w:t>3、病区氧气流量计</w:t>
      </w:r>
      <w:r>
        <w:rPr>
          <w:rFonts w:ascii="宋体" w:hAnsi="宋体" w:cs="宋体" w:hint="eastAsia"/>
          <w:b/>
          <w:bCs/>
          <w:sz w:val="24"/>
          <w:lang w:val="zh-CN"/>
        </w:rPr>
        <w:t>的主要技术参数及</w:t>
      </w:r>
      <w:r>
        <w:rPr>
          <w:rFonts w:ascii="宋体" w:hAnsi="宋体" w:cs="宋体"/>
          <w:b/>
          <w:bCs/>
          <w:sz w:val="24"/>
          <w:lang w:val="zh-CN"/>
        </w:rPr>
        <w:t>要求</w:t>
      </w:r>
    </w:p>
    <w:p w:rsidR="00FE654B" w:rsidRDefault="00ED6944">
      <w:pPr>
        <w:spacing w:line="360" w:lineRule="auto"/>
        <w:ind w:firstLineChars="200" w:firstLine="480"/>
        <w:rPr>
          <w:rFonts w:ascii="宋体" w:hAnsi="宋体" w:cs="宋体"/>
          <w:sz w:val="24"/>
        </w:rPr>
      </w:pPr>
      <w:r>
        <w:rPr>
          <w:rFonts w:ascii="宋体" w:hAnsi="宋体" w:cs="宋体" w:hint="eastAsia"/>
          <w:sz w:val="24"/>
        </w:rPr>
        <w:t>在每个病区楼层副管道上配置氧气流量计，氧气流量计仪表集成在氧气二级稳压箱上，传感器接在楼层管道上。方便各科室对用氧量进行核算等。氧气流量计采用内置文丘里结构，采用分体式显示器，可通过特殊设计的连接电缆安装于远离气体管路的地方，采用LED数字显示，可显示瞬时流量和总量，具有RS485通讯模块，便于集中控制和远程传输。</w:t>
      </w:r>
    </w:p>
    <w:p w:rsidR="00FE654B" w:rsidRDefault="00ED6944">
      <w:pPr>
        <w:spacing w:line="360" w:lineRule="auto"/>
        <w:ind w:firstLineChars="200" w:firstLine="480"/>
        <w:jc w:val="left"/>
        <w:rPr>
          <w:rFonts w:ascii="宋体" w:hAnsi="宋体"/>
          <w:sz w:val="24"/>
        </w:rPr>
      </w:pPr>
      <w:r>
        <w:rPr>
          <w:rFonts w:ascii="宋体" w:hAnsi="宋体" w:hint="eastAsia"/>
          <w:sz w:val="24"/>
        </w:rPr>
        <w:t>主要技术参数：</w:t>
      </w:r>
    </w:p>
    <w:p w:rsidR="00FE654B" w:rsidRDefault="00ED6944">
      <w:pPr>
        <w:spacing w:line="360" w:lineRule="auto"/>
        <w:ind w:firstLineChars="200" w:firstLine="480"/>
        <w:jc w:val="left"/>
        <w:rPr>
          <w:rFonts w:ascii="宋体" w:hAnsi="宋体"/>
          <w:sz w:val="24"/>
        </w:rPr>
      </w:pPr>
      <w:r>
        <w:rPr>
          <w:rFonts w:ascii="宋体" w:hAnsi="宋体" w:hint="eastAsia"/>
          <w:sz w:val="24"/>
        </w:rPr>
        <w:t>（1）始动流量：0.3L/min</w:t>
      </w:r>
    </w:p>
    <w:p w:rsidR="00FE654B" w:rsidRDefault="00ED6944">
      <w:pPr>
        <w:spacing w:line="360" w:lineRule="auto"/>
        <w:ind w:firstLineChars="200" w:firstLine="480"/>
        <w:jc w:val="left"/>
        <w:rPr>
          <w:rFonts w:ascii="宋体" w:hAnsi="宋体"/>
          <w:sz w:val="24"/>
        </w:rPr>
      </w:pPr>
      <w:r>
        <w:rPr>
          <w:rFonts w:ascii="宋体" w:hAnsi="宋体" w:hint="eastAsia"/>
          <w:sz w:val="24"/>
        </w:rPr>
        <w:t>（2）最大流量：300L/min</w:t>
      </w:r>
    </w:p>
    <w:p w:rsidR="00FE654B" w:rsidRDefault="00ED6944">
      <w:pPr>
        <w:spacing w:line="360" w:lineRule="auto"/>
        <w:ind w:firstLineChars="200" w:firstLine="480"/>
        <w:jc w:val="left"/>
        <w:rPr>
          <w:rFonts w:ascii="宋体" w:hAnsi="宋体"/>
          <w:sz w:val="24"/>
        </w:rPr>
      </w:pPr>
      <w:r>
        <w:rPr>
          <w:rFonts w:ascii="宋体" w:hAnsi="宋体" w:hint="eastAsia"/>
          <w:sz w:val="24"/>
        </w:rPr>
        <w:t>（3）精度：</w:t>
      </w:r>
      <w:r>
        <w:rPr>
          <w:rFonts w:ascii="宋体" w:hAnsi="宋体" w:cs="宋体" w:hint="eastAsia"/>
          <w:sz w:val="24"/>
        </w:rPr>
        <w:t>±（2.0+0.5FS）</w:t>
      </w:r>
    </w:p>
    <w:p w:rsidR="00FE654B" w:rsidRDefault="00ED6944">
      <w:pPr>
        <w:spacing w:line="360" w:lineRule="auto"/>
        <w:ind w:firstLineChars="200" w:firstLine="480"/>
        <w:jc w:val="left"/>
        <w:rPr>
          <w:rFonts w:ascii="宋体" w:hAnsi="宋体"/>
          <w:sz w:val="24"/>
        </w:rPr>
      </w:pPr>
      <w:r>
        <w:rPr>
          <w:rFonts w:ascii="宋体" w:hAnsi="宋体" w:hint="eastAsia"/>
          <w:sz w:val="24"/>
        </w:rPr>
        <w:t>（4）最大工作压力：1.0MPa</w:t>
      </w:r>
    </w:p>
    <w:p w:rsidR="00FE654B" w:rsidRDefault="00ED6944">
      <w:pPr>
        <w:spacing w:line="360" w:lineRule="auto"/>
        <w:ind w:firstLineChars="200" w:firstLine="480"/>
        <w:rPr>
          <w:rFonts w:ascii="宋体" w:hAnsi="宋体" w:cs="宋体"/>
          <w:sz w:val="24"/>
        </w:rPr>
      </w:pPr>
      <w:r>
        <w:rPr>
          <w:rFonts w:ascii="宋体" w:hAnsi="宋体" w:hint="eastAsia"/>
          <w:sz w:val="24"/>
        </w:rPr>
        <w:t>（5）</w:t>
      </w:r>
      <w:r>
        <w:rPr>
          <w:rFonts w:ascii="宋体" w:hAnsi="宋体" w:cs="宋体" w:hint="eastAsia"/>
          <w:sz w:val="24"/>
        </w:rPr>
        <w:t>氧气流量计内置文丘里结构，保证稳定的气流，使测量结果更准确。</w:t>
      </w:r>
    </w:p>
    <w:p w:rsidR="00FE654B" w:rsidRDefault="00ED6944">
      <w:pPr>
        <w:spacing w:line="360" w:lineRule="auto"/>
        <w:jc w:val="left"/>
        <w:outlineLvl w:val="0"/>
        <w:rPr>
          <w:rFonts w:ascii="宋体" w:hAnsi="宋体" w:cs="宋体"/>
          <w:b/>
          <w:sz w:val="24"/>
        </w:rPr>
      </w:pPr>
      <w:r>
        <w:rPr>
          <w:rFonts w:ascii="宋体" w:hAnsi="宋体" w:cs="宋体" w:hint="eastAsia"/>
          <w:b/>
          <w:sz w:val="24"/>
        </w:rPr>
        <w:lastRenderedPageBreak/>
        <w:t>4、压力监测报警装置</w:t>
      </w:r>
      <w:r>
        <w:rPr>
          <w:rFonts w:ascii="宋体" w:hAnsi="宋体" w:cs="宋体" w:hint="eastAsia"/>
          <w:b/>
          <w:bCs/>
          <w:sz w:val="24"/>
          <w:lang w:val="zh-CN"/>
        </w:rPr>
        <w:t>的主要技术参数及</w:t>
      </w:r>
      <w:r>
        <w:rPr>
          <w:rFonts w:ascii="宋体" w:hAnsi="宋体" w:cs="宋体"/>
          <w:b/>
          <w:bCs/>
          <w:sz w:val="24"/>
          <w:lang w:val="zh-CN"/>
        </w:rPr>
        <w:t>要求</w:t>
      </w:r>
    </w:p>
    <w:p w:rsidR="00FE654B" w:rsidRDefault="00ED6944">
      <w:pPr>
        <w:spacing w:line="360" w:lineRule="auto"/>
        <w:ind w:firstLineChars="200" w:firstLine="480"/>
        <w:rPr>
          <w:rFonts w:ascii="宋体" w:hAnsi="宋体"/>
          <w:sz w:val="24"/>
        </w:rPr>
      </w:pPr>
      <w:r>
        <w:rPr>
          <w:rFonts w:ascii="宋体" w:hAnsi="宋体" w:hint="eastAsia"/>
          <w:sz w:val="24"/>
        </w:rPr>
        <w:t>要求在每个楼层病区安装一台压力监测报警装置</w:t>
      </w:r>
      <w:r>
        <w:rPr>
          <w:rFonts w:ascii="宋体" w:hAnsi="宋体" w:cs="宋体" w:hint="eastAsia"/>
          <w:sz w:val="24"/>
        </w:rPr>
        <w:t>（集成氧气、吸引、空气）</w:t>
      </w:r>
      <w:r>
        <w:rPr>
          <w:rFonts w:ascii="宋体" w:hAnsi="宋体" w:hint="eastAsia"/>
          <w:sz w:val="24"/>
        </w:rPr>
        <w:t>，监测各个病区不同气体的压力情况，安装高度应便于操作和观察。</w:t>
      </w:r>
      <w:r>
        <w:rPr>
          <w:rFonts w:ascii="宋体" w:hAnsi="宋体" w:cs="宋体" w:hint="eastAsia"/>
          <w:sz w:val="24"/>
        </w:rPr>
        <w:t>★</w:t>
      </w:r>
      <w:r>
        <w:rPr>
          <w:rFonts w:ascii="宋体" w:hAnsi="宋体" w:hint="eastAsia"/>
          <w:sz w:val="24"/>
        </w:rPr>
        <w:t>压力监测报警装置应具备三种指示灯颜色，红色应仅用于指示危险的警告或要求紧急行动，黄色</w:t>
      </w:r>
      <w:proofErr w:type="gramStart"/>
      <w:r>
        <w:rPr>
          <w:rFonts w:ascii="宋体" w:hAnsi="宋体" w:hint="eastAsia"/>
          <w:sz w:val="24"/>
        </w:rPr>
        <w:t>灯表示</w:t>
      </w:r>
      <w:proofErr w:type="gramEnd"/>
      <w:r>
        <w:rPr>
          <w:rFonts w:ascii="宋体" w:hAnsi="宋体" w:hint="eastAsia"/>
          <w:sz w:val="24"/>
        </w:rPr>
        <w:t>需要小心或注意，绿色</w:t>
      </w:r>
      <w:proofErr w:type="gramStart"/>
      <w:r>
        <w:rPr>
          <w:rFonts w:ascii="宋体" w:hAnsi="宋体" w:hint="eastAsia"/>
          <w:sz w:val="24"/>
        </w:rPr>
        <w:t>灯表示</w:t>
      </w:r>
      <w:proofErr w:type="gramEnd"/>
      <w:r>
        <w:rPr>
          <w:rFonts w:ascii="宋体" w:hAnsi="宋体" w:hint="eastAsia"/>
          <w:sz w:val="24"/>
        </w:rPr>
        <w:t>运转正常，需提供相关技术证明文件（包括且不限于专利证书或食品药品检验检测机构出具的检验报告复印件）。</w:t>
      </w:r>
      <w:r>
        <w:rPr>
          <w:rFonts w:ascii="宋体" w:hAnsi="宋体" w:cs="宋体" w:hint="eastAsia"/>
          <w:sz w:val="24"/>
          <w:lang w:val="zh-CN"/>
        </w:rPr>
        <w:t>★</w:t>
      </w:r>
      <w:r>
        <w:rPr>
          <w:rFonts w:ascii="宋体" w:hAnsi="宋体" w:hint="eastAsia"/>
          <w:sz w:val="24"/>
        </w:rPr>
        <w:t>压力监测报警装置</w:t>
      </w:r>
      <w:r>
        <w:rPr>
          <w:rFonts w:ascii="宋体" w:hAnsi="宋体" w:cs="宋体" w:hint="eastAsia"/>
          <w:sz w:val="24"/>
          <w:lang w:val="zh-CN"/>
        </w:rPr>
        <w:t>为医用气体报警系统的重要组成部分，</w:t>
      </w:r>
      <w:r>
        <w:rPr>
          <w:rFonts w:ascii="宋体" w:hAnsi="宋体" w:cs="宋体" w:hint="eastAsia"/>
          <w:color w:val="000000"/>
          <w:sz w:val="24"/>
        </w:rPr>
        <w:t>根据国家食品药品监督管理总局通告2018年第104号附件《医疗器械分类目录》</w:t>
      </w:r>
      <w:r>
        <w:rPr>
          <w:rFonts w:ascii="宋体" w:hAnsi="宋体" w:cs="宋体" w:hint="eastAsia"/>
          <w:sz w:val="24"/>
        </w:rPr>
        <w:t>规定，</w:t>
      </w:r>
      <w:r>
        <w:rPr>
          <w:rFonts w:ascii="宋体" w:hAnsi="宋体" w:cs="宋体" w:hint="eastAsia"/>
          <w:sz w:val="24"/>
          <w:lang w:val="zh-CN"/>
        </w:rPr>
        <w:t>医用气体报警系统</w:t>
      </w:r>
      <w:r>
        <w:rPr>
          <w:rFonts w:ascii="宋体" w:hAnsi="宋体" w:cs="宋体" w:hint="eastAsia"/>
          <w:sz w:val="24"/>
        </w:rPr>
        <w:t>为Ⅱ类医疗器械，须提供投标人的</w:t>
      </w:r>
      <w:r>
        <w:rPr>
          <w:rFonts w:ascii="宋体" w:hAnsi="宋体" w:cs="宋体" w:hint="eastAsia"/>
          <w:sz w:val="24"/>
          <w:lang w:val="zh-CN"/>
        </w:rPr>
        <w:t>医用气体报警系统</w:t>
      </w:r>
      <w:r>
        <w:rPr>
          <w:rFonts w:ascii="宋体" w:hAnsi="宋体" w:cs="宋体" w:hint="eastAsia"/>
          <w:sz w:val="24"/>
        </w:rPr>
        <w:t>的第Ⅱ类医疗器械注册证。</w:t>
      </w:r>
    </w:p>
    <w:p w:rsidR="00FE654B" w:rsidRDefault="00ED6944">
      <w:pPr>
        <w:spacing w:line="360" w:lineRule="auto"/>
        <w:ind w:firstLineChars="200" w:firstLine="480"/>
        <w:rPr>
          <w:rFonts w:ascii="宋体" w:hAnsi="宋体"/>
          <w:sz w:val="24"/>
        </w:rPr>
      </w:pPr>
      <w:r>
        <w:rPr>
          <w:rFonts w:ascii="宋体" w:hAnsi="宋体" w:hint="eastAsia"/>
          <w:sz w:val="24"/>
        </w:rPr>
        <w:t>（1）工作温度：-20℃～50℃</w:t>
      </w:r>
    </w:p>
    <w:p w:rsidR="00FE654B" w:rsidRDefault="00ED6944">
      <w:pPr>
        <w:spacing w:line="360" w:lineRule="auto"/>
        <w:ind w:firstLineChars="200" w:firstLine="480"/>
        <w:rPr>
          <w:rFonts w:ascii="宋体" w:hAnsi="宋体"/>
          <w:sz w:val="24"/>
        </w:rPr>
      </w:pPr>
      <w:r>
        <w:rPr>
          <w:rFonts w:ascii="宋体" w:hAnsi="宋体" w:hint="eastAsia"/>
          <w:sz w:val="24"/>
        </w:rPr>
        <w:t>（2）结构：箱式</w:t>
      </w:r>
    </w:p>
    <w:p w:rsidR="00FE654B" w:rsidRDefault="00ED6944">
      <w:pPr>
        <w:spacing w:line="360" w:lineRule="auto"/>
        <w:ind w:firstLineChars="200" w:firstLine="480"/>
        <w:rPr>
          <w:rFonts w:ascii="宋体" w:hAnsi="宋体"/>
          <w:sz w:val="24"/>
        </w:rPr>
      </w:pPr>
      <w:r>
        <w:rPr>
          <w:rFonts w:ascii="宋体" w:hAnsi="宋体" w:hint="eastAsia"/>
          <w:sz w:val="24"/>
        </w:rPr>
        <w:t>（3）显示方式：LED数字显示，</w:t>
      </w:r>
      <w:proofErr w:type="gramStart"/>
      <w:r>
        <w:rPr>
          <w:rFonts w:ascii="宋体" w:hAnsi="宋体" w:hint="eastAsia"/>
          <w:sz w:val="24"/>
        </w:rPr>
        <w:t>单气屏幕</w:t>
      </w:r>
      <w:proofErr w:type="gramEnd"/>
      <w:r>
        <w:rPr>
          <w:rFonts w:ascii="宋体" w:hAnsi="宋体" w:hint="eastAsia"/>
          <w:sz w:val="24"/>
        </w:rPr>
        <w:t>≥2.8寸</w:t>
      </w:r>
    </w:p>
    <w:p w:rsidR="00FE654B" w:rsidRDefault="00ED6944">
      <w:pPr>
        <w:spacing w:line="360" w:lineRule="auto"/>
        <w:ind w:firstLineChars="200" w:firstLine="480"/>
        <w:rPr>
          <w:rFonts w:ascii="宋体" w:hAnsi="宋体"/>
          <w:sz w:val="24"/>
        </w:rPr>
      </w:pPr>
      <w:r>
        <w:rPr>
          <w:rFonts w:ascii="宋体" w:hAnsi="宋体" w:hint="eastAsia"/>
          <w:sz w:val="24"/>
        </w:rPr>
        <w:t>（4）精度等级：≥1.0级</w:t>
      </w:r>
    </w:p>
    <w:p w:rsidR="00FE654B" w:rsidRDefault="00ED6944">
      <w:pPr>
        <w:spacing w:line="360" w:lineRule="auto"/>
        <w:ind w:firstLineChars="200" w:firstLine="480"/>
        <w:rPr>
          <w:rFonts w:ascii="宋体" w:hAnsi="宋体"/>
          <w:sz w:val="24"/>
        </w:rPr>
      </w:pPr>
      <w:r>
        <w:rPr>
          <w:rFonts w:ascii="宋体" w:hAnsi="宋体" w:hint="eastAsia"/>
          <w:sz w:val="24"/>
        </w:rPr>
        <w:t>（5）功能：监测病区的压力，保证病区压力不低于所需压力，以实现连续稳定地供气</w:t>
      </w:r>
    </w:p>
    <w:p w:rsidR="00FE654B" w:rsidRDefault="00ED6944">
      <w:pPr>
        <w:spacing w:line="360" w:lineRule="auto"/>
        <w:ind w:firstLineChars="200" w:firstLine="480"/>
        <w:outlineLvl w:val="0"/>
        <w:rPr>
          <w:rFonts w:ascii="宋体" w:hAnsi="宋体"/>
          <w:sz w:val="24"/>
        </w:rPr>
      </w:pPr>
      <w:r>
        <w:rPr>
          <w:rFonts w:ascii="宋体" w:hAnsi="宋体" w:hint="eastAsia"/>
          <w:sz w:val="24"/>
        </w:rPr>
        <w:t>（6）具备RS485通讯模块</w:t>
      </w:r>
    </w:p>
    <w:p w:rsidR="00FE654B" w:rsidRDefault="00ED6944">
      <w:pPr>
        <w:spacing w:line="360" w:lineRule="auto"/>
        <w:jc w:val="left"/>
        <w:outlineLvl w:val="3"/>
        <w:rPr>
          <w:rFonts w:ascii="宋体" w:hAnsi="宋体" w:cs="宋体"/>
          <w:b/>
          <w:sz w:val="24"/>
        </w:rPr>
      </w:pPr>
      <w:r>
        <w:rPr>
          <w:rFonts w:ascii="宋体" w:hAnsi="宋体" w:cs="宋体" w:hint="eastAsia"/>
          <w:b/>
          <w:sz w:val="24"/>
        </w:rPr>
        <w:t>5、医用氧气专用管道</w:t>
      </w:r>
      <w:r>
        <w:rPr>
          <w:rFonts w:ascii="宋体" w:hAnsi="宋体" w:cs="宋体" w:hint="eastAsia"/>
          <w:b/>
          <w:bCs/>
          <w:sz w:val="24"/>
          <w:lang w:val="zh-CN"/>
        </w:rPr>
        <w:t>的主要技术参数及</w:t>
      </w:r>
      <w:r>
        <w:rPr>
          <w:rFonts w:ascii="宋体" w:hAnsi="宋体" w:cs="宋体"/>
          <w:b/>
          <w:bCs/>
          <w:sz w:val="24"/>
          <w:lang w:val="zh-CN"/>
        </w:rPr>
        <w:t>要求</w:t>
      </w:r>
    </w:p>
    <w:p w:rsidR="00FE654B" w:rsidRDefault="00ED6944">
      <w:pPr>
        <w:spacing w:line="360" w:lineRule="auto"/>
        <w:ind w:firstLineChars="200" w:firstLine="480"/>
        <w:rPr>
          <w:rFonts w:ascii="宋体" w:hAnsi="宋体" w:cs="宋体"/>
          <w:sz w:val="24"/>
          <w:lang w:val="zh-CN"/>
        </w:rPr>
      </w:pPr>
      <w:r>
        <w:rPr>
          <w:rFonts w:ascii="宋体" w:hAnsi="宋体" w:cs="宋体" w:hint="eastAsia"/>
          <w:sz w:val="24"/>
        </w:rPr>
        <w:t>医用氧气</w:t>
      </w:r>
      <w:r>
        <w:rPr>
          <w:rFonts w:ascii="宋体" w:hAnsi="宋体" w:cs="宋体" w:hint="eastAsia"/>
          <w:sz w:val="24"/>
          <w:lang w:val="zh-CN"/>
        </w:rPr>
        <w:t>主管、副管、支管均采用无缝不锈钢管，并经酸洗脱脂处理，无泄漏，保证稳压供气。</w:t>
      </w:r>
    </w:p>
    <w:p w:rsidR="00FE654B" w:rsidRDefault="00ED6944">
      <w:pPr>
        <w:spacing w:line="360" w:lineRule="auto"/>
        <w:ind w:firstLineChars="200" w:firstLine="480"/>
        <w:jc w:val="left"/>
        <w:rPr>
          <w:rFonts w:ascii="宋体" w:hAnsi="宋体"/>
          <w:sz w:val="24"/>
        </w:rPr>
      </w:pPr>
      <w:r>
        <w:rPr>
          <w:rFonts w:ascii="宋体" w:hAnsi="宋体" w:hint="eastAsia"/>
          <w:sz w:val="24"/>
        </w:rPr>
        <w:t>主要技术参数：</w:t>
      </w:r>
    </w:p>
    <w:p w:rsidR="00FE654B" w:rsidRDefault="00ED6944">
      <w:pPr>
        <w:spacing w:line="360" w:lineRule="auto"/>
        <w:ind w:firstLineChars="200" w:firstLine="480"/>
        <w:jc w:val="left"/>
        <w:outlineLvl w:val="0"/>
        <w:rPr>
          <w:rFonts w:ascii="宋体" w:hAnsi="宋体"/>
          <w:sz w:val="24"/>
        </w:rPr>
      </w:pPr>
      <w:r>
        <w:rPr>
          <w:rFonts w:ascii="宋体" w:hAnsi="宋体" w:hint="eastAsia"/>
          <w:sz w:val="24"/>
        </w:rPr>
        <w:t>（1）材质：</w:t>
      </w:r>
      <w:r>
        <w:rPr>
          <w:rFonts w:ascii="宋体" w:hAnsi="宋体" w:cs="宋体" w:hint="eastAsia"/>
          <w:sz w:val="24"/>
        </w:rPr>
        <w:t>06Cr19Ni10</w:t>
      </w:r>
    </w:p>
    <w:p w:rsidR="00FE654B" w:rsidRDefault="00ED6944">
      <w:pPr>
        <w:spacing w:line="360" w:lineRule="auto"/>
        <w:ind w:firstLineChars="200" w:firstLine="480"/>
        <w:rPr>
          <w:rFonts w:ascii="宋体" w:hAnsi="宋体" w:cs="宋体"/>
          <w:sz w:val="24"/>
        </w:rPr>
      </w:pPr>
      <w:r>
        <w:rPr>
          <w:rFonts w:ascii="宋体" w:hAnsi="宋体" w:cs="宋体" w:hint="eastAsia"/>
          <w:sz w:val="24"/>
        </w:rPr>
        <w:t>（2）焊接方式：氩弧焊</w:t>
      </w:r>
    </w:p>
    <w:p w:rsidR="00FE654B" w:rsidRDefault="00ED6944">
      <w:pPr>
        <w:spacing w:line="360" w:lineRule="auto"/>
        <w:ind w:firstLineChars="200" w:firstLine="480"/>
        <w:outlineLvl w:val="0"/>
        <w:rPr>
          <w:rFonts w:ascii="宋体" w:hAnsi="宋体" w:cs="宋体"/>
          <w:sz w:val="24"/>
        </w:rPr>
      </w:pPr>
      <w:r>
        <w:rPr>
          <w:rFonts w:ascii="宋体" w:hAnsi="宋体" w:cs="宋体" w:hint="eastAsia"/>
          <w:sz w:val="24"/>
        </w:rPr>
        <w:t>（3）符合标准：GB/T 14976-2012《流体输送用不锈钢无缝钢管》</w:t>
      </w:r>
    </w:p>
    <w:p w:rsidR="00FE654B" w:rsidRDefault="00ED6944">
      <w:pPr>
        <w:spacing w:line="360" w:lineRule="auto"/>
        <w:ind w:firstLineChars="200" w:firstLine="480"/>
        <w:jc w:val="left"/>
        <w:rPr>
          <w:rFonts w:ascii="宋体" w:hAnsi="宋体" w:cs="宋体"/>
          <w:sz w:val="24"/>
        </w:rPr>
      </w:pPr>
      <w:r>
        <w:rPr>
          <w:rFonts w:ascii="宋体" w:hAnsi="宋体" w:cs="宋体" w:hint="eastAsia"/>
          <w:sz w:val="24"/>
        </w:rPr>
        <w:t>（4）接地电阻：&lt;10Ω</w:t>
      </w:r>
    </w:p>
    <w:p w:rsidR="00FE654B" w:rsidRDefault="00ED6944">
      <w:pPr>
        <w:spacing w:line="360" w:lineRule="auto"/>
        <w:ind w:firstLineChars="200" w:firstLine="480"/>
        <w:rPr>
          <w:rFonts w:ascii="宋体" w:hAnsi="宋体" w:cs="宋体"/>
          <w:sz w:val="24"/>
        </w:rPr>
      </w:pPr>
      <w:r>
        <w:rPr>
          <w:rFonts w:ascii="宋体" w:hAnsi="宋体" w:cs="宋体" w:hint="eastAsia"/>
          <w:sz w:val="24"/>
        </w:rPr>
        <w:t>氧气管道按脱脂工艺严格去油脱脂，并经过超声波清洗及抗氧化处理后封堵。</w:t>
      </w:r>
      <w:proofErr w:type="gramStart"/>
      <w:r>
        <w:rPr>
          <w:rFonts w:ascii="宋体" w:hAnsi="宋体" w:cs="宋体" w:hint="eastAsia"/>
          <w:sz w:val="24"/>
        </w:rPr>
        <w:t>由氧源至</w:t>
      </w:r>
      <w:proofErr w:type="gramEnd"/>
      <w:r>
        <w:rPr>
          <w:rFonts w:ascii="宋体" w:hAnsi="宋体" w:cs="宋体" w:hint="eastAsia"/>
          <w:sz w:val="24"/>
        </w:rPr>
        <w:t>大楼主管的管道安装在大楼气体管道井内,每个病区走廊横管安装在走廊吊顶内，病房内支管安装在铝合金设备带内。</w:t>
      </w:r>
    </w:p>
    <w:p w:rsidR="00FE654B" w:rsidRDefault="00ED6944">
      <w:pPr>
        <w:spacing w:line="360" w:lineRule="auto"/>
        <w:ind w:firstLineChars="200" w:firstLine="480"/>
        <w:rPr>
          <w:rFonts w:ascii="宋体" w:hAnsi="宋体" w:cs="宋体"/>
          <w:sz w:val="24"/>
        </w:rPr>
      </w:pPr>
      <w:r>
        <w:rPr>
          <w:rFonts w:ascii="宋体" w:hAnsi="宋体" w:cs="宋体" w:hint="eastAsia"/>
          <w:sz w:val="24"/>
        </w:rPr>
        <w:t>氧气管道穿墙、楼板以及建筑物基础时应设套管，穿楼板的套管应高出地板面至少50mm。且套管内氧气管道不得有焊缝，套管与氧气管道之间应采用不燃材料填实。管道安</w:t>
      </w:r>
      <w:r>
        <w:rPr>
          <w:rFonts w:ascii="宋体" w:hAnsi="宋体" w:cs="宋体" w:hint="eastAsia"/>
          <w:sz w:val="24"/>
        </w:rPr>
        <w:lastRenderedPageBreak/>
        <w:t>装时，不得使用铁制工具敲击，可采用木榔头或橡皮榔头，系统管道在拼接和直管弯管过程中，不能出现明显压扁，管道横截面积不得有明显增减。</w:t>
      </w:r>
    </w:p>
    <w:p w:rsidR="00FE654B" w:rsidRPr="00B64789" w:rsidRDefault="00ED6944">
      <w:pPr>
        <w:spacing w:line="360" w:lineRule="auto"/>
        <w:ind w:firstLineChars="200" w:firstLine="480"/>
        <w:rPr>
          <w:rFonts w:ascii="宋体" w:hAnsi="宋体" w:cs="宋体"/>
          <w:sz w:val="24"/>
        </w:rPr>
      </w:pPr>
      <w:r>
        <w:rPr>
          <w:rFonts w:ascii="宋体" w:hAnsi="宋体" w:cs="宋体" w:hint="eastAsia"/>
          <w:sz w:val="24"/>
        </w:rPr>
        <w:t>建筑物内的氧气管道宜敷设在专用管井内，且不应与可燃、腐蚀性的气体或液体、蒸汽、电气、空调风管等共用管井。★为了保证病人的使用安全，不锈钢管道里面的微量元素必须达到</w:t>
      </w:r>
      <w:r w:rsidRPr="00B64789">
        <w:rPr>
          <w:rFonts w:ascii="宋体" w:hAnsi="宋体" w:cs="宋体" w:hint="eastAsia"/>
          <w:sz w:val="24"/>
        </w:rPr>
        <w:t>相关规范要求，提供检测报告。</w:t>
      </w:r>
    </w:p>
    <w:p w:rsidR="00FE654B" w:rsidRPr="00B64789" w:rsidRDefault="00ED6944">
      <w:pPr>
        <w:spacing w:line="360" w:lineRule="auto"/>
        <w:outlineLvl w:val="2"/>
        <w:rPr>
          <w:rFonts w:ascii="宋体" w:hAnsi="宋体" w:cs="宋体"/>
          <w:b/>
          <w:bCs/>
          <w:sz w:val="24"/>
        </w:rPr>
      </w:pPr>
      <w:r w:rsidRPr="00B64789">
        <w:rPr>
          <w:rFonts w:ascii="宋体" w:hAnsi="宋体" w:cs="宋体" w:hint="eastAsia"/>
          <w:b/>
          <w:bCs/>
          <w:sz w:val="24"/>
        </w:rPr>
        <w:t>（二）医用空气系统配置要求</w:t>
      </w:r>
    </w:p>
    <w:p w:rsidR="00FE654B" w:rsidRDefault="00ED6944">
      <w:pPr>
        <w:spacing w:line="360" w:lineRule="auto"/>
        <w:ind w:firstLineChars="200" w:firstLine="480"/>
        <w:rPr>
          <w:rFonts w:ascii="宋体" w:hAnsi="宋体" w:cs="宋体"/>
          <w:sz w:val="24"/>
          <w:lang w:val="zh-CN"/>
        </w:rPr>
      </w:pPr>
      <w:r>
        <w:rPr>
          <w:rFonts w:ascii="宋体" w:hAnsi="宋体" w:cs="宋体" w:hint="eastAsia"/>
          <w:color w:val="000000"/>
          <w:sz w:val="24"/>
        </w:rPr>
        <w:t>1、</w:t>
      </w:r>
      <w:r>
        <w:rPr>
          <w:rFonts w:ascii="宋体" w:hAnsi="宋体" w:cs="宋体" w:hint="eastAsia"/>
          <w:sz w:val="24"/>
          <w:lang w:val="zh-CN"/>
        </w:rPr>
        <w:t>医用空气系统包含</w:t>
      </w:r>
      <w:r>
        <w:rPr>
          <w:rFonts w:ascii="宋体" w:hAnsi="宋体" w:cs="宋体" w:hint="eastAsia"/>
          <w:sz w:val="24"/>
        </w:rPr>
        <w:t>医用空气专用阀门、压力监测报警装置、医用空气专用管道、医用空气终端等</w:t>
      </w:r>
      <w:r>
        <w:rPr>
          <w:rFonts w:ascii="宋体" w:hAnsi="宋体" w:cs="宋体" w:hint="eastAsia"/>
          <w:sz w:val="24"/>
          <w:lang w:val="zh-CN"/>
        </w:rPr>
        <w:t>。</w:t>
      </w:r>
    </w:p>
    <w:p w:rsidR="00FE654B" w:rsidRDefault="00ED6944">
      <w:pPr>
        <w:spacing w:line="360" w:lineRule="auto"/>
        <w:jc w:val="left"/>
        <w:outlineLvl w:val="3"/>
        <w:rPr>
          <w:rFonts w:ascii="宋体" w:hAnsi="宋体" w:cs="宋体"/>
          <w:b/>
          <w:sz w:val="24"/>
        </w:rPr>
      </w:pPr>
      <w:r>
        <w:rPr>
          <w:rFonts w:ascii="宋体" w:hAnsi="宋体" w:cs="宋体" w:hint="eastAsia"/>
          <w:b/>
          <w:sz w:val="24"/>
        </w:rPr>
        <w:t>2、医用空气专用管道</w:t>
      </w:r>
      <w:r>
        <w:rPr>
          <w:rFonts w:ascii="宋体" w:hAnsi="宋体" w:cs="宋体" w:hint="eastAsia"/>
          <w:b/>
          <w:bCs/>
          <w:sz w:val="24"/>
          <w:lang w:val="zh-CN"/>
        </w:rPr>
        <w:t>的主要技术参数及</w:t>
      </w:r>
      <w:r>
        <w:rPr>
          <w:rFonts w:ascii="宋体" w:hAnsi="宋体" w:cs="宋体"/>
          <w:b/>
          <w:bCs/>
          <w:sz w:val="24"/>
          <w:lang w:val="zh-CN"/>
        </w:rPr>
        <w:t>要求</w:t>
      </w:r>
    </w:p>
    <w:p w:rsidR="00FE654B" w:rsidRDefault="00ED6944">
      <w:pPr>
        <w:spacing w:line="360" w:lineRule="auto"/>
        <w:ind w:firstLineChars="200" w:firstLine="480"/>
        <w:rPr>
          <w:rFonts w:ascii="宋体" w:hAnsi="宋体" w:cs="宋体"/>
          <w:sz w:val="24"/>
          <w:lang w:val="zh-CN"/>
        </w:rPr>
      </w:pPr>
      <w:r>
        <w:rPr>
          <w:rFonts w:ascii="宋体" w:hAnsi="宋体" w:cs="宋体" w:hint="eastAsia"/>
          <w:sz w:val="24"/>
        </w:rPr>
        <w:t>医用空气</w:t>
      </w:r>
      <w:r>
        <w:rPr>
          <w:rFonts w:ascii="宋体" w:hAnsi="宋体" w:cs="宋体" w:hint="eastAsia"/>
          <w:sz w:val="24"/>
          <w:lang w:val="zh-CN"/>
        </w:rPr>
        <w:t>主管、副管、支管均采用无缝不锈钢管，并经酸洗脱脂处理，无泄漏，保证稳压供气。</w:t>
      </w:r>
    </w:p>
    <w:p w:rsidR="00FE654B" w:rsidRDefault="00ED6944">
      <w:pPr>
        <w:spacing w:line="360" w:lineRule="auto"/>
        <w:ind w:firstLineChars="200" w:firstLine="480"/>
        <w:jc w:val="left"/>
        <w:rPr>
          <w:rFonts w:ascii="宋体" w:hAnsi="宋体"/>
          <w:sz w:val="24"/>
        </w:rPr>
      </w:pPr>
      <w:r>
        <w:rPr>
          <w:rFonts w:ascii="宋体" w:hAnsi="宋体" w:hint="eastAsia"/>
          <w:sz w:val="24"/>
        </w:rPr>
        <w:t>主要技术参数：</w:t>
      </w:r>
    </w:p>
    <w:p w:rsidR="00FE654B" w:rsidRDefault="00ED6944">
      <w:pPr>
        <w:spacing w:line="360" w:lineRule="auto"/>
        <w:ind w:firstLineChars="200" w:firstLine="480"/>
        <w:jc w:val="left"/>
        <w:rPr>
          <w:rFonts w:ascii="宋体" w:hAnsi="宋体"/>
          <w:sz w:val="24"/>
        </w:rPr>
      </w:pPr>
      <w:r>
        <w:rPr>
          <w:rFonts w:ascii="宋体" w:hAnsi="宋体" w:hint="eastAsia"/>
          <w:sz w:val="24"/>
        </w:rPr>
        <w:t>（1）材质：</w:t>
      </w:r>
      <w:r>
        <w:rPr>
          <w:rFonts w:ascii="宋体" w:hAnsi="宋体" w:cs="宋体" w:hint="eastAsia"/>
          <w:sz w:val="24"/>
        </w:rPr>
        <w:t>06Cr19Ni10</w:t>
      </w:r>
    </w:p>
    <w:p w:rsidR="00FE654B" w:rsidRDefault="00ED6944">
      <w:pPr>
        <w:spacing w:line="360" w:lineRule="auto"/>
        <w:ind w:firstLineChars="200" w:firstLine="480"/>
        <w:rPr>
          <w:rFonts w:ascii="宋体" w:hAnsi="宋体" w:cs="宋体"/>
          <w:sz w:val="24"/>
        </w:rPr>
      </w:pPr>
      <w:r>
        <w:rPr>
          <w:rFonts w:ascii="宋体" w:hAnsi="宋体" w:cs="宋体" w:hint="eastAsia"/>
          <w:sz w:val="24"/>
        </w:rPr>
        <w:t>（2）焊接方式：氩弧焊</w:t>
      </w:r>
    </w:p>
    <w:p w:rsidR="00FE654B" w:rsidRDefault="00ED6944">
      <w:pPr>
        <w:spacing w:line="360" w:lineRule="auto"/>
        <w:ind w:firstLineChars="200" w:firstLine="480"/>
        <w:rPr>
          <w:rFonts w:ascii="宋体" w:hAnsi="宋体" w:cs="宋体"/>
          <w:sz w:val="24"/>
        </w:rPr>
      </w:pPr>
      <w:r>
        <w:rPr>
          <w:rFonts w:ascii="宋体" w:hAnsi="宋体" w:cs="宋体" w:hint="eastAsia"/>
          <w:sz w:val="24"/>
        </w:rPr>
        <w:t>（3）符合标准：GB/T 14976-2012《流体输送用不锈钢无缝钢管》</w:t>
      </w:r>
    </w:p>
    <w:p w:rsidR="00FE654B" w:rsidRDefault="00ED6944">
      <w:pPr>
        <w:spacing w:line="360" w:lineRule="auto"/>
        <w:ind w:firstLineChars="200" w:firstLine="480"/>
        <w:jc w:val="left"/>
        <w:rPr>
          <w:rFonts w:ascii="宋体" w:hAnsi="宋体" w:cs="宋体"/>
          <w:sz w:val="24"/>
        </w:rPr>
      </w:pPr>
      <w:r>
        <w:rPr>
          <w:rFonts w:ascii="宋体" w:hAnsi="宋体" w:cs="宋体" w:hint="eastAsia"/>
          <w:sz w:val="24"/>
        </w:rPr>
        <w:t>（4）接地电阻：&lt;10Ω</w:t>
      </w:r>
    </w:p>
    <w:p w:rsidR="00FE654B" w:rsidRDefault="00ED6944">
      <w:pPr>
        <w:spacing w:line="360" w:lineRule="auto"/>
        <w:ind w:firstLineChars="200" w:firstLine="480"/>
        <w:rPr>
          <w:rFonts w:ascii="宋体" w:hAnsi="宋体" w:cs="宋体"/>
          <w:sz w:val="24"/>
        </w:rPr>
      </w:pPr>
      <w:r>
        <w:rPr>
          <w:rFonts w:ascii="宋体" w:hAnsi="宋体" w:cs="宋体" w:hint="eastAsia"/>
          <w:sz w:val="24"/>
        </w:rPr>
        <w:t>空气管道按脱脂工艺严格去油脱脂，并经过超声波清洗及抗氧化处理后封堵，再发到现场。</w:t>
      </w:r>
      <w:proofErr w:type="gramStart"/>
      <w:r>
        <w:rPr>
          <w:rFonts w:ascii="宋体" w:hAnsi="宋体" w:cs="宋体" w:hint="eastAsia"/>
          <w:sz w:val="24"/>
        </w:rPr>
        <w:t>由氧源至</w:t>
      </w:r>
      <w:proofErr w:type="gramEnd"/>
      <w:r>
        <w:rPr>
          <w:rFonts w:ascii="宋体" w:hAnsi="宋体" w:cs="宋体" w:hint="eastAsia"/>
          <w:sz w:val="24"/>
        </w:rPr>
        <w:t>大楼主管的管道安装在大楼气体管道井内,每个病区走廊横管安装在走廊吊顶内，病房内支管安装在铝合金设备带内。</w:t>
      </w:r>
    </w:p>
    <w:p w:rsidR="00FE654B" w:rsidRDefault="00ED6944">
      <w:pPr>
        <w:spacing w:line="360" w:lineRule="auto"/>
        <w:ind w:firstLineChars="200" w:firstLine="480"/>
        <w:rPr>
          <w:rFonts w:ascii="宋体" w:hAnsi="宋体" w:cs="宋体"/>
          <w:sz w:val="24"/>
        </w:rPr>
      </w:pPr>
      <w:r>
        <w:rPr>
          <w:rFonts w:ascii="宋体" w:hAnsi="宋体" w:cs="宋体" w:hint="eastAsia"/>
          <w:sz w:val="24"/>
        </w:rPr>
        <w:t>空气管道穿墙、楼板以及建筑物基础时应设套管，穿楼板的套管应高出地板面至少50mm。且套管内空气管道不得有焊缝，套管与空气管道之间应采用不燃材料填实。管道安装时，不得使用铁制工具敲击，可采用木榔头或橡皮榔头，系统管道在拼接和直管弯管过程中，不能出现明显压扁，管道横截面积不得有明显增减。</w:t>
      </w:r>
    </w:p>
    <w:p w:rsidR="00A92002" w:rsidRDefault="00A92002" w:rsidP="00A92002">
      <w:pPr>
        <w:spacing w:line="360" w:lineRule="auto"/>
        <w:outlineLvl w:val="2"/>
        <w:rPr>
          <w:rFonts w:ascii="宋体" w:hAnsi="宋体" w:cs="宋体"/>
          <w:b/>
          <w:bCs/>
          <w:sz w:val="24"/>
        </w:rPr>
      </w:pPr>
      <w:r>
        <w:rPr>
          <w:rFonts w:ascii="宋体" w:hAnsi="宋体" w:cs="宋体" w:hint="eastAsia"/>
          <w:b/>
          <w:bCs/>
          <w:sz w:val="24"/>
        </w:rPr>
        <w:t>（三）医用吸引系统配置要求</w:t>
      </w:r>
    </w:p>
    <w:p w:rsidR="00A92002" w:rsidRDefault="00A92002" w:rsidP="00A92002">
      <w:pPr>
        <w:spacing w:line="360" w:lineRule="auto"/>
        <w:ind w:firstLineChars="200" w:firstLine="480"/>
        <w:rPr>
          <w:rFonts w:ascii="宋体" w:hAnsi="宋体" w:cs="宋体"/>
          <w:sz w:val="24"/>
          <w:lang w:val="zh-CN"/>
        </w:rPr>
      </w:pPr>
      <w:r>
        <w:rPr>
          <w:rFonts w:ascii="宋体" w:hAnsi="宋体" w:cs="宋体" w:hint="eastAsia"/>
          <w:color w:val="000000"/>
          <w:sz w:val="24"/>
        </w:rPr>
        <w:t>1、</w:t>
      </w:r>
      <w:r>
        <w:rPr>
          <w:rFonts w:ascii="宋体" w:hAnsi="宋体" w:cs="宋体" w:hint="eastAsia"/>
          <w:sz w:val="24"/>
          <w:lang w:val="zh-CN"/>
        </w:rPr>
        <w:t>医用吸引系统包含</w:t>
      </w:r>
      <w:r>
        <w:rPr>
          <w:rFonts w:ascii="宋体" w:hAnsi="宋体" w:cs="宋体" w:hint="eastAsia"/>
          <w:sz w:val="24"/>
        </w:rPr>
        <w:t>医用吸引专用阀门、压力监测报警装置、医用吸引专用管道、医用吸引终端等</w:t>
      </w:r>
      <w:r>
        <w:rPr>
          <w:rFonts w:ascii="宋体" w:hAnsi="宋体" w:cs="宋体" w:hint="eastAsia"/>
          <w:sz w:val="24"/>
          <w:lang w:val="zh-CN"/>
        </w:rPr>
        <w:t>。</w:t>
      </w:r>
    </w:p>
    <w:p w:rsidR="00A92002" w:rsidRDefault="00A92002" w:rsidP="00A92002">
      <w:pPr>
        <w:spacing w:line="360" w:lineRule="auto"/>
        <w:jc w:val="left"/>
        <w:outlineLvl w:val="3"/>
        <w:rPr>
          <w:rFonts w:ascii="宋体" w:hAnsi="宋体" w:cs="宋体"/>
          <w:b/>
          <w:sz w:val="24"/>
        </w:rPr>
      </w:pPr>
      <w:r>
        <w:rPr>
          <w:rFonts w:ascii="宋体" w:hAnsi="宋体" w:cs="宋体" w:hint="eastAsia"/>
          <w:b/>
          <w:sz w:val="24"/>
        </w:rPr>
        <w:t>2、医用吸引专用管道</w:t>
      </w:r>
      <w:r>
        <w:rPr>
          <w:rFonts w:ascii="宋体" w:hAnsi="宋体" w:cs="宋体" w:hint="eastAsia"/>
          <w:b/>
          <w:bCs/>
          <w:sz w:val="24"/>
          <w:lang w:val="zh-CN"/>
        </w:rPr>
        <w:t>的主要技术参数及</w:t>
      </w:r>
      <w:r>
        <w:rPr>
          <w:rFonts w:ascii="宋体" w:hAnsi="宋体" w:cs="宋体"/>
          <w:b/>
          <w:bCs/>
          <w:sz w:val="24"/>
          <w:lang w:val="zh-CN"/>
        </w:rPr>
        <w:t>要求</w:t>
      </w:r>
    </w:p>
    <w:p w:rsidR="00A92002" w:rsidRDefault="00A92002" w:rsidP="00A92002">
      <w:pPr>
        <w:spacing w:line="360" w:lineRule="auto"/>
        <w:ind w:firstLineChars="200" w:firstLine="480"/>
        <w:rPr>
          <w:rFonts w:ascii="宋体" w:hAnsi="宋体" w:cs="宋体"/>
          <w:sz w:val="24"/>
          <w:lang w:val="zh-CN"/>
        </w:rPr>
      </w:pPr>
      <w:r>
        <w:rPr>
          <w:rFonts w:ascii="宋体" w:hAnsi="宋体" w:cs="宋体" w:hint="eastAsia"/>
          <w:sz w:val="24"/>
        </w:rPr>
        <w:t>医用吸引</w:t>
      </w:r>
      <w:r>
        <w:rPr>
          <w:rFonts w:ascii="宋体" w:hAnsi="宋体" w:cs="宋体" w:hint="eastAsia"/>
          <w:sz w:val="24"/>
          <w:lang w:val="zh-CN"/>
        </w:rPr>
        <w:t>主管、副管、支管均采用无缝不锈钢管，并经酸洗脱脂处理，无泄漏，保证稳压供气。</w:t>
      </w:r>
    </w:p>
    <w:p w:rsidR="00A92002" w:rsidRDefault="00A92002" w:rsidP="00A92002">
      <w:pPr>
        <w:spacing w:line="360" w:lineRule="auto"/>
        <w:ind w:firstLineChars="200" w:firstLine="480"/>
        <w:jc w:val="left"/>
        <w:rPr>
          <w:rFonts w:ascii="宋体" w:hAnsi="宋体"/>
          <w:sz w:val="24"/>
        </w:rPr>
      </w:pPr>
      <w:r>
        <w:rPr>
          <w:rFonts w:ascii="宋体" w:hAnsi="宋体" w:hint="eastAsia"/>
          <w:sz w:val="24"/>
        </w:rPr>
        <w:lastRenderedPageBreak/>
        <w:t>主要技术参数：</w:t>
      </w:r>
    </w:p>
    <w:p w:rsidR="00A92002" w:rsidRDefault="00A92002" w:rsidP="00A92002">
      <w:pPr>
        <w:spacing w:line="360" w:lineRule="auto"/>
        <w:ind w:firstLineChars="200" w:firstLine="480"/>
        <w:jc w:val="left"/>
        <w:rPr>
          <w:rFonts w:ascii="宋体" w:hAnsi="宋体"/>
          <w:sz w:val="24"/>
        </w:rPr>
      </w:pPr>
      <w:r>
        <w:rPr>
          <w:rFonts w:ascii="宋体" w:hAnsi="宋体" w:hint="eastAsia"/>
          <w:sz w:val="24"/>
        </w:rPr>
        <w:t>（1）材质：</w:t>
      </w:r>
      <w:r>
        <w:rPr>
          <w:rFonts w:ascii="宋体" w:hAnsi="宋体" w:cs="宋体" w:hint="eastAsia"/>
          <w:sz w:val="24"/>
        </w:rPr>
        <w:t>06Cr19Ni10</w:t>
      </w:r>
    </w:p>
    <w:p w:rsidR="00A92002" w:rsidRDefault="00A92002" w:rsidP="00A92002">
      <w:pPr>
        <w:spacing w:line="360" w:lineRule="auto"/>
        <w:ind w:firstLineChars="200" w:firstLine="480"/>
        <w:rPr>
          <w:rFonts w:ascii="宋体" w:hAnsi="宋体" w:cs="宋体"/>
          <w:sz w:val="24"/>
        </w:rPr>
      </w:pPr>
      <w:r>
        <w:rPr>
          <w:rFonts w:ascii="宋体" w:hAnsi="宋体" w:cs="宋体" w:hint="eastAsia"/>
          <w:sz w:val="24"/>
        </w:rPr>
        <w:t>（2）焊接方式：氩弧焊</w:t>
      </w:r>
    </w:p>
    <w:p w:rsidR="00A92002" w:rsidRDefault="00A92002" w:rsidP="00A92002">
      <w:pPr>
        <w:spacing w:line="360" w:lineRule="auto"/>
        <w:ind w:firstLineChars="200" w:firstLine="480"/>
        <w:rPr>
          <w:rFonts w:ascii="宋体" w:hAnsi="宋体" w:cs="宋体"/>
          <w:sz w:val="24"/>
        </w:rPr>
      </w:pPr>
      <w:r>
        <w:rPr>
          <w:rFonts w:ascii="宋体" w:hAnsi="宋体" w:cs="宋体" w:hint="eastAsia"/>
          <w:sz w:val="24"/>
        </w:rPr>
        <w:t>（3）符合标准：GB/T 14976-2012《流体输送用不锈钢无缝钢管》</w:t>
      </w:r>
    </w:p>
    <w:p w:rsidR="00A92002" w:rsidRDefault="00A92002" w:rsidP="00A92002">
      <w:pPr>
        <w:spacing w:line="360" w:lineRule="auto"/>
        <w:ind w:firstLineChars="200" w:firstLine="480"/>
        <w:jc w:val="left"/>
        <w:rPr>
          <w:rFonts w:ascii="宋体" w:hAnsi="宋体" w:cs="宋体"/>
          <w:sz w:val="24"/>
        </w:rPr>
      </w:pPr>
      <w:r>
        <w:rPr>
          <w:rFonts w:ascii="宋体" w:hAnsi="宋体" w:cs="宋体" w:hint="eastAsia"/>
          <w:sz w:val="24"/>
        </w:rPr>
        <w:t>（4）接地电阻：&lt;10Ω</w:t>
      </w:r>
    </w:p>
    <w:p w:rsidR="00A92002" w:rsidRDefault="00A92002" w:rsidP="00A92002">
      <w:pPr>
        <w:spacing w:line="360" w:lineRule="auto"/>
        <w:ind w:firstLineChars="200" w:firstLine="480"/>
        <w:rPr>
          <w:rFonts w:ascii="宋体" w:hAnsi="宋体" w:cs="宋体"/>
          <w:sz w:val="24"/>
        </w:rPr>
      </w:pPr>
      <w:r>
        <w:rPr>
          <w:rFonts w:ascii="宋体" w:hAnsi="宋体" w:cs="宋体" w:hint="eastAsia"/>
          <w:sz w:val="24"/>
        </w:rPr>
        <w:t>吸引管道按脱脂工艺严格去油脱脂，并经过超声波清洗及抗氧化处理后封堵，再发到现场。</w:t>
      </w:r>
      <w:proofErr w:type="gramStart"/>
      <w:r>
        <w:rPr>
          <w:rFonts w:ascii="宋体" w:hAnsi="宋体" w:cs="宋体" w:hint="eastAsia"/>
          <w:sz w:val="24"/>
        </w:rPr>
        <w:t>由氧源至</w:t>
      </w:r>
      <w:proofErr w:type="gramEnd"/>
      <w:r>
        <w:rPr>
          <w:rFonts w:ascii="宋体" w:hAnsi="宋体" w:cs="宋体" w:hint="eastAsia"/>
          <w:sz w:val="24"/>
        </w:rPr>
        <w:t>大楼主管的管道安装在大楼气体管道井内,每个病区走廊横管安装在走廊吊顶内，病房内支管安装在铝合金设备带内。</w:t>
      </w:r>
    </w:p>
    <w:p w:rsidR="00A92002" w:rsidRDefault="00A92002" w:rsidP="00A92002">
      <w:pPr>
        <w:spacing w:line="360" w:lineRule="auto"/>
        <w:ind w:firstLineChars="200" w:firstLine="480"/>
        <w:rPr>
          <w:rFonts w:ascii="宋体" w:hAnsi="宋体" w:cs="宋体"/>
          <w:sz w:val="24"/>
        </w:rPr>
      </w:pPr>
      <w:r>
        <w:rPr>
          <w:rFonts w:ascii="宋体" w:hAnsi="宋体" w:cs="宋体" w:hint="eastAsia"/>
          <w:sz w:val="24"/>
        </w:rPr>
        <w:t>吸引管道穿墙、楼板以及建筑物基础时应设套管，穿楼板的套管应高出地板面至少50mm。且套管内吸引管道不得有焊缝，套管与吸引管道之间应采用不燃材料填实。管道安装时，不得使用铁制工具敲击，可采用木榔头或橡皮榔头，系统管道在拼接和直管弯管过程中，不能出现明显压扁，管道横截面积不得有明显增减。</w:t>
      </w:r>
    </w:p>
    <w:p w:rsidR="00A92002" w:rsidRPr="00A92002" w:rsidRDefault="00A92002">
      <w:pPr>
        <w:spacing w:line="360" w:lineRule="auto"/>
        <w:ind w:firstLineChars="200" w:firstLine="480"/>
        <w:rPr>
          <w:rFonts w:ascii="宋体" w:hAnsi="宋体" w:cs="宋体"/>
          <w:sz w:val="24"/>
        </w:rPr>
      </w:pPr>
    </w:p>
    <w:p w:rsidR="00FE654B" w:rsidRDefault="00A92002">
      <w:pPr>
        <w:spacing w:line="360" w:lineRule="auto"/>
        <w:outlineLvl w:val="2"/>
        <w:rPr>
          <w:rFonts w:ascii="宋体" w:hAnsi="宋体" w:cs="宋体"/>
          <w:b/>
          <w:bCs/>
          <w:sz w:val="24"/>
        </w:rPr>
      </w:pPr>
      <w:r>
        <w:rPr>
          <w:rFonts w:ascii="宋体" w:hAnsi="宋体" w:cs="宋体" w:hint="eastAsia"/>
          <w:b/>
          <w:bCs/>
          <w:sz w:val="24"/>
        </w:rPr>
        <w:t>（四</w:t>
      </w:r>
      <w:r w:rsidR="00ED6944">
        <w:rPr>
          <w:rFonts w:ascii="宋体" w:hAnsi="宋体" w:cs="宋体" w:hint="eastAsia"/>
          <w:b/>
          <w:bCs/>
          <w:sz w:val="24"/>
        </w:rPr>
        <w:t>）医用呼叫系统配置要求</w:t>
      </w:r>
    </w:p>
    <w:p w:rsidR="00FE654B" w:rsidRDefault="00ED6944">
      <w:pPr>
        <w:autoSpaceDE w:val="0"/>
        <w:autoSpaceDN w:val="0"/>
        <w:adjustRightInd w:val="0"/>
        <w:spacing w:line="360" w:lineRule="auto"/>
        <w:jc w:val="left"/>
        <w:rPr>
          <w:rFonts w:ascii="宋体" w:hAnsi="宋体" w:cs="宋体"/>
          <w:b/>
          <w:sz w:val="24"/>
        </w:rPr>
      </w:pPr>
      <w:r>
        <w:rPr>
          <w:rFonts w:ascii="宋体" w:hAnsi="宋体" w:cs="宋体" w:hint="eastAsia"/>
          <w:b/>
          <w:sz w:val="24"/>
        </w:rPr>
        <w:t>1、系统技术参数：</w:t>
      </w:r>
    </w:p>
    <w:p w:rsidR="00FE654B" w:rsidRDefault="00ED6944">
      <w:pPr>
        <w:autoSpaceDE w:val="0"/>
        <w:autoSpaceDN w:val="0"/>
        <w:adjustRightInd w:val="0"/>
        <w:spacing w:line="360" w:lineRule="auto"/>
        <w:ind w:leftChars="151" w:left="317" w:firstLineChars="50" w:firstLine="120"/>
        <w:jc w:val="left"/>
        <w:rPr>
          <w:rFonts w:ascii="宋体" w:hAnsi="宋体" w:cs="宋体"/>
          <w:sz w:val="24"/>
        </w:rPr>
      </w:pPr>
      <w:r>
        <w:rPr>
          <w:rFonts w:ascii="宋体" w:hAnsi="宋体" w:cs="宋体" w:hint="eastAsia"/>
          <w:sz w:val="24"/>
        </w:rPr>
        <w:t>环境温度：0℃-40℃</w:t>
      </w:r>
    </w:p>
    <w:p w:rsidR="00FE654B" w:rsidRDefault="00ED6944">
      <w:pPr>
        <w:autoSpaceDE w:val="0"/>
        <w:autoSpaceDN w:val="0"/>
        <w:adjustRightInd w:val="0"/>
        <w:spacing w:line="360" w:lineRule="auto"/>
        <w:ind w:leftChars="151" w:left="317" w:firstLineChars="50" w:firstLine="120"/>
        <w:jc w:val="left"/>
        <w:rPr>
          <w:rFonts w:ascii="宋体" w:hAnsi="宋体" w:cs="宋体"/>
          <w:sz w:val="24"/>
        </w:rPr>
      </w:pPr>
      <w:r>
        <w:rPr>
          <w:rFonts w:ascii="宋体" w:hAnsi="宋体" w:cs="宋体" w:hint="eastAsia"/>
          <w:sz w:val="24"/>
        </w:rPr>
        <w:t>相对湿度：≤80％</w:t>
      </w:r>
    </w:p>
    <w:p w:rsidR="00FE654B" w:rsidRDefault="00ED6944">
      <w:pPr>
        <w:autoSpaceDE w:val="0"/>
        <w:autoSpaceDN w:val="0"/>
        <w:adjustRightInd w:val="0"/>
        <w:spacing w:line="360" w:lineRule="auto"/>
        <w:ind w:leftChars="151" w:left="317" w:firstLineChars="50" w:firstLine="120"/>
        <w:jc w:val="left"/>
        <w:rPr>
          <w:rFonts w:ascii="宋体" w:hAnsi="宋体" w:cs="宋体"/>
          <w:sz w:val="24"/>
        </w:rPr>
      </w:pPr>
      <w:r>
        <w:rPr>
          <w:rFonts w:ascii="宋体" w:hAnsi="宋体" w:cs="宋体" w:hint="eastAsia"/>
          <w:sz w:val="24"/>
        </w:rPr>
        <w:t>电源：</w:t>
      </w:r>
      <w:proofErr w:type="gramStart"/>
      <w:r>
        <w:rPr>
          <w:rFonts w:ascii="宋体" w:hAnsi="宋体" w:cs="宋体" w:hint="eastAsia"/>
          <w:sz w:val="24"/>
        </w:rPr>
        <w:t>AC220V  50Hz</w:t>
      </w:r>
      <w:proofErr w:type="gramEnd"/>
    </w:p>
    <w:p w:rsidR="00FE654B" w:rsidRDefault="00ED6944">
      <w:pPr>
        <w:autoSpaceDE w:val="0"/>
        <w:autoSpaceDN w:val="0"/>
        <w:adjustRightInd w:val="0"/>
        <w:spacing w:line="360" w:lineRule="auto"/>
        <w:ind w:leftChars="151" w:left="317" w:firstLineChars="50" w:firstLine="120"/>
        <w:jc w:val="left"/>
        <w:rPr>
          <w:rFonts w:ascii="宋体" w:hAnsi="宋体" w:cs="宋体"/>
          <w:sz w:val="24"/>
        </w:rPr>
      </w:pPr>
      <w:r>
        <w:rPr>
          <w:rFonts w:ascii="宋体" w:hAnsi="宋体" w:cs="宋体" w:hint="eastAsia"/>
          <w:sz w:val="24"/>
        </w:rPr>
        <w:t>静态功耗：≤20W</w:t>
      </w:r>
    </w:p>
    <w:p w:rsidR="00FE654B" w:rsidRDefault="00ED6944">
      <w:pPr>
        <w:autoSpaceDE w:val="0"/>
        <w:autoSpaceDN w:val="0"/>
        <w:adjustRightInd w:val="0"/>
        <w:spacing w:line="360" w:lineRule="auto"/>
        <w:ind w:leftChars="151" w:left="317" w:firstLineChars="50" w:firstLine="120"/>
        <w:jc w:val="left"/>
        <w:rPr>
          <w:rFonts w:ascii="宋体" w:hAnsi="宋体" w:cs="宋体"/>
          <w:sz w:val="24"/>
        </w:rPr>
      </w:pPr>
      <w:r>
        <w:rPr>
          <w:rFonts w:ascii="宋体" w:hAnsi="宋体" w:cs="宋体" w:hint="eastAsia"/>
          <w:sz w:val="24"/>
        </w:rPr>
        <w:t>分机待机电流：≤300uA</w:t>
      </w:r>
    </w:p>
    <w:p w:rsidR="00FE654B" w:rsidRDefault="00ED6944">
      <w:pPr>
        <w:autoSpaceDE w:val="0"/>
        <w:autoSpaceDN w:val="0"/>
        <w:adjustRightInd w:val="0"/>
        <w:spacing w:line="360" w:lineRule="auto"/>
        <w:ind w:leftChars="151" w:left="317" w:firstLineChars="50" w:firstLine="120"/>
        <w:jc w:val="left"/>
        <w:rPr>
          <w:rFonts w:ascii="宋体" w:hAnsi="宋体" w:cs="宋体"/>
          <w:sz w:val="24"/>
        </w:rPr>
      </w:pPr>
      <w:r>
        <w:rPr>
          <w:rFonts w:ascii="宋体" w:hAnsi="宋体" w:cs="宋体" w:hint="eastAsia"/>
          <w:sz w:val="24"/>
        </w:rPr>
        <w:t>分机通话电流：≤300mA</w:t>
      </w:r>
    </w:p>
    <w:p w:rsidR="00FE654B" w:rsidRDefault="00ED6944">
      <w:pPr>
        <w:spacing w:line="360" w:lineRule="auto"/>
        <w:rPr>
          <w:rFonts w:ascii="宋体" w:hAnsi="宋体" w:cs="宋体"/>
          <w:b/>
          <w:bCs/>
          <w:color w:val="000000"/>
          <w:sz w:val="24"/>
        </w:rPr>
      </w:pPr>
      <w:r>
        <w:rPr>
          <w:rFonts w:ascii="宋体" w:hAnsi="宋体" w:cs="宋体" w:hint="eastAsia"/>
          <w:b/>
          <w:bCs/>
          <w:color w:val="000000"/>
          <w:sz w:val="24"/>
        </w:rPr>
        <w:t>2、系统主要功能:</w:t>
      </w:r>
    </w:p>
    <w:p w:rsidR="00FE654B" w:rsidRDefault="00ED6944">
      <w:pPr>
        <w:spacing w:line="360" w:lineRule="auto"/>
        <w:rPr>
          <w:rFonts w:ascii="宋体" w:hAnsi="宋体" w:cs="宋体"/>
          <w:bCs/>
          <w:color w:val="000000"/>
          <w:sz w:val="24"/>
        </w:rPr>
      </w:pPr>
      <w:r>
        <w:rPr>
          <w:rFonts w:ascii="宋体" w:hAnsi="宋体" w:cs="宋体" w:hint="eastAsia"/>
          <w:bCs/>
          <w:color w:val="000000"/>
          <w:sz w:val="24"/>
        </w:rPr>
        <w:t>2.1支持与床旁分机、门口分机、值班室分机进行双向音频通话；</w:t>
      </w:r>
    </w:p>
    <w:p w:rsidR="00FE654B" w:rsidRDefault="00ED6944">
      <w:pPr>
        <w:spacing w:line="360" w:lineRule="auto"/>
        <w:rPr>
          <w:rFonts w:ascii="宋体" w:hAnsi="宋体" w:cs="宋体"/>
          <w:bCs/>
          <w:color w:val="000000"/>
          <w:sz w:val="24"/>
        </w:rPr>
      </w:pPr>
      <w:r>
        <w:rPr>
          <w:rFonts w:ascii="宋体" w:hAnsi="宋体" w:cs="宋体" w:hint="eastAsia"/>
          <w:bCs/>
          <w:color w:val="000000"/>
          <w:sz w:val="24"/>
        </w:rPr>
        <w:t>2.2支持与床头分机、门口分机、值班室分机进行双向视频通话（</w:t>
      </w:r>
      <w:proofErr w:type="gramStart"/>
      <w:r>
        <w:rPr>
          <w:rFonts w:ascii="宋体" w:hAnsi="宋体" w:cs="宋体" w:hint="eastAsia"/>
          <w:bCs/>
          <w:color w:val="000000"/>
          <w:sz w:val="24"/>
        </w:rPr>
        <w:t>需相关</w:t>
      </w:r>
      <w:proofErr w:type="gramEnd"/>
      <w:r>
        <w:rPr>
          <w:rFonts w:ascii="宋体" w:hAnsi="宋体" w:cs="宋体" w:hint="eastAsia"/>
          <w:bCs/>
          <w:color w:val="000000"/>
          <w:sz w:val="24"/>
        </w:rPr>
        <w:t>硬件配置支持）；</w:t>
      </w:r>
    </w:p>
    <w:p w:rsidR="00FE654B" w:rsidRDefault="00ED6944">
      <w:pPr>
        <w:spacing w:line="360" w:lineRule="auto"/>
        <w:rPr>
          <w:rFonts w:ascii="宋体" w:hAnsi="宋体" w:cs="宋体"/>
          <w:bCs/>
          <w:color w:val="000000"/>
          <w:sz w:val="24"/>
        </w:rPr>
      </w:pPr>
      <w:r>
        <w:rPr>
          <w:rFonts w:ascii="宋体" w:hAnsi="宋体" w:cs="宋体" w:hint="eastAsia"/>
          <w:bCs/>
          <w:color w:val="000000"/>
          <w:sz w:val="24"/>
        </w:rPr>
        <w:t>2.3支持床位一览功能，包括床位信息卡、病区统计、显示模式、患者详情</w:t>
      </w:r>
      <w:proofErr w:type="gramStart"/>
      <w:r>
        <w:rPr>
          <w:rFonts w:ascii="宋体" w:hAnsi="宋体" w:cs="宋体" w:hint="eastAsia"/>
          <w:bCs/>
          <w:color w:val="000000"/>
          <w:sz w:val="24"/>
        </w:rPr>
        <w:t>以及屏保动画</w:t>
      </w:r>
      <w:proofErr w:type="gramEnd"/>
      <w:r>
        <w:rPr>
          <w:rFonts w:ascii="宋体" w:hAnsi="宋体" w:cs="宋体" w:hint="eastAsia"/>
          <w:bCs/>
          <w:color w:val="000000"/>
          <w:sz w:val="24"/>
        </w:rPr>
        <w:t>；</w:t>
      </w:r>
    </w:p>
    <w:p w:rsidR="00FE654B" w:rsidRDefault="00ED6944">
      <w:pPr>
        <w:spacing w:line="360" w:lineRule="auto"/>
        <w:rPr>
          <w:rFonts w:ascii="宋体" w:hAnsi="宋体" w:cs="宋体"/>
          <w:bCs/>
          <w:color w:val="000000"/>
          <w:sz w:val="24"/>
        </w:rPr>
      </w:pPr>
      <w:r>
        <w:rPr>
          <w:rFonts w:ascii="宋体" w:hAnsi="宋体" w:cs="宋体" w:hint="eastAsia"/>
          <w:bCs/>
          <w:color w:val="000000"/>
          <w:sz w:val="24"/>
        </w:rPr>
        <w:t>2.4支持远程开门与可视门禁功能、支持向病区或任意床位发起话筒与音频广播；</w:t>
      </w:r>
    </w:p>
    <w:p w:rsidR="00FE654B" w:rsidRDefault="00ED6944">
      <w:pPr>
        <w:spacing w:line="360" w:lineRule="auto"/>
        <w:rPr>
          <w:rFonts w:ascii="宋体" w:hAnsi="宋体" w:cs="宋体"/>
          <w:bCs/>
          <w:color w:val="000000"/>
          <w:sz w:val="24"/>
        </w:rPr>
      </w:pPr>
      <w:r>
        <w:rPr>
          <w:rFonts w:ascii="宋体" w:hAnsi="宋体" w:cs="宋体" w:hint="eastAsia"/>
          <w:bCs/>
          <w:color w:val="000000"/>
          <w:sz w:val="24"/>
        </w:rPr>
        <w:t>2.5支持设置持续提醒或间隔提醒，支持一键清除所有未处理呼叫，可展示病区历史呼叫记录；</w:t>
      </w:r>
    </w:p>
    <w:p w:rsidR="00FE654B" w:rsidRDefault="00ED6944">
      <w:pPr>
        <w:spacing w:line="360" w:lineRule="auto"/>
        <w:rPr>
          <w:rFonts w:ascii="宋体" w:hAnsi="宋体" w:cs="宋体"/>
          <w:bCs/>
          <w:color w:val="000000"/>
          <w:sz w:val="24"/>
        </w:rPr>
      </w:pPr>
      <w:r>
        <w:rPr>
          <w:rFonts w:ascii="宋体" w:hAnsi="宋体" w:cs="宋体" w:hint="eastAsia"/>
          <w:bCs/>
          <w:color w:val="000000"/>
          <w:sz w:val="24"/>
        </w:rPr>
        <w:t>2.6支持向病区患者发起视频监护，通过监听监视功能保证患者能得到及时救治。</w:t>
      </w:r>
    </w:p>
    <w:p w:rsidR="00FE654B" w:rsidRDefault="00ED6944">
      <w:pPr>
        <w:spacing w:line="360" w:lineRule="auto"/>
        <w:rPr>
          <w:rFonts w:ascii="宋体" w:hAnsi="宋体" w:cs="宋体"/>
          <w:b/>
          <w:sz w:val="24"/>
        </w:rPr>
      </w:pPr>
      <w:r>
        <w:rPr>
          <w:rFonts w:ascii="宋体" w:hAnsi="宋体" w:cs="宋体" w:hint="eastAsia"/>
          <w:b/>
          <w:sz w:val="24"/>
        </w:rPr>
        <w:lastRenderedPageBreak/>
        <w:t>3、呼叫主机</w:t>
      </w:r>
    </w:p>
    <w:p w:rsidR="00FE654B" w:rsidRDefault="00ED6944">
      <w:pPr>
        <w:spacing w:line="360" w:lineRule="auto"/>
        <w:rPr>
          <w:rFonts w:ascii="宋体" w:hAnsi="宋体" w:cs="宋体"/>
          <w:b/>
          <w:sz w:val="24"/>
        </w:rPr>
      </w:pPr>
      <w:r>
        <w:rPr>
          <w:rFonts w:ascii="宋体" w:hAnsi="宋体" w:cs="宋体" w:hint="eastAsia"/>
          <w:b/>
          <w:sz w:val="24"/>
        </w:rPr>
        <w:t>3.1硬件功能</w:t>
      </w:r>
    </w:p>
    <w:p w:rsidR="00FE654B" w:rsidRPr="00B64789" w:rsidRDefault="00ED6944">
      <w:pPr>
        <w:spacing w:line="360" w:lineRule="auto"/>
        <w:rPr>
          <w:rFonts w:ascii="宋体" w:hAnsi="宋体" w:cs="宋体"/>
          <w:sz w:val="24"/>
        </w:rPr>
      </w:pPr>
      <w:r>
        <w:rPr>
          <w:rFonts w:ascii="宋体" w:hAnsi="宋体" w:cs="宋体" w:hint="eastAsia"/>
          <w:sz w:val="24"/>
        </w:rPr>
        <w:t>3.1.1</w:t>
      </w:r>
      <w:proofErr w:type="gramStart"/>
      <w:r w:rsidRPr="00B64789">
        <w:rPr>
          <w:rFonts w:ascii="宋体" w:hAnsi="宋体" w:cs="宋体" w:hint="eastAsia"/>
          <w:sz w:val="24"/>
        </w:rPr>
        <w:t>基于安卓</w:t>
      </w:r>
      <w:proofErr w:type="gramEnd"/>
      <w:r w:rsidRPr="00B64789">
        <w:rPr>
          <w:rFonts w:ascii="宋体" w:hAnsi="宋体" w:cs="宋体" w:hint="eastAsia"/>
          <w:sz w:val="24"/>
        </w:rPr>
        <w:t>7.1或以上系统深度定制，针对病房住院使用场景定向优化；</w:t>
      </w:r>
    </w:p>
    <w:p w:rsidR="00FE654B" w:rsidRPr="00B64789" w:rsidRDefault="00ED6944">
      <w:pPr>
        <w:spacing w:line="360" w:lineRule="auto"/>
        <w:rPr>
          <w:rFonts w:ascii="宋体" w:hAnsi="宋体" w:cs="宋体"/>
          <w:sz w:val="24"/>
        </w:rPr>
      </w:pPr>
      <w:r w:rsidRPr="00B64789">
        <w:rPr>
          <w:rFonts w:ascii="宋体" w:hAnsi="宋体" w:cs="宋体" w:hint="eastAsia"/>
          <w:sz w:val="24"/>
        </w:rPr>
        <w:t>3.1.2 ※采用高清</w:t>
      </w:r>
      <w:proofErr w:type="gramStart"/>
      <w:r w:rsidRPr="00B64789">
        <w:rPr>
          <w:rFonts w:ascii="宋体" w:hAnsi="宋体" w:cs="宋体" w:hint="eastAsia"/>
          <w:sz w:val="24"/>
        </w:rPr>
        <w:t>液晶屏且不</w:t>
      </w:r>
      <w:proofErr w:type="gramEnd"/>
      <w:r w:rsidRPr="00B64789">
        <w:rPr>
          <w:rFonts w:ascii="宋体" w:hAnsi="宋体" w:cs="宋体" w:hint="eastAsia"/>
          <w:sz w:val="24"/>
        </w:rPr>
        <w:t>小于13.3英寸，分辨率1920*1080，床位一览完美呈现；</w:t>
      </w:r>
    </w:p>
    <w:p w:rsidR="00FE654B" w:rsidRPr="00B64789" w:rsidRDefault="00ED6944">
      <w:pPr>
        <w:spacing w:line="360" w:lineRule="auto"/>
        <w:rPr>
          <w:rFonts w:ascii="宋体" w:hAnsi="宋体" w:cs="宋体"/>
          <w:sz w:val="24"/>
        </w:rPr>
      </w:pPr>
      <w:r w:rsidRPr="00B64789">
        <w:rPr>
          <w:rFonts w:ascii="宋体" w:hAnsi="宋体" w:cs="宋体" w:hint="eastAsia"/>
          <w:sz w:val="24"/>
        </w:rPr>
        <w:t>3.1.3 ※前置摄像头不低于1300</w:t>
      </w:r>
      <w:proofErr w:type="gramStart"/>
      <w:r w:rsidRPr="00B64789">
        <w:rPr>
          <w:rFonts w:ascii="宋体" w:hAnsi="宋体" w:cs="宋体" w:hint="eastAsia"/>
          <w:sz w:val="24"/>
        </w:rPr>
        <w:t>万像</w:t>
      </w:r>
      <w:proofErr w:type="gramEnd"/>
      <w:r w:rsidRPr="00B64789">
        <w:rPr>
          <w:rFonts w:ascii="宋体" w:hAnsi="宋体" w:cs="宋体" w:hint="eastAsia"/>
          <w:sz w:val="24"/>
        </w:rPr>
        <w:t>素，保证医护与患者间高清可视通话；</w:t>
      </w:r>
    </w:p>
    <w:p w:rsidR="00FE654B" w:rsidRDefault="00ED6944">
      <w:pPr>
        <w:spacing w:line="360" w:lineRule="auto"/>
        <w:rPr>
          <w:rFonts w:ascii="宋体" w:hAnsi="宋体" w:cs="宋体"/>
          <w:sz w:val="24"/>
        </w:rPr>
      </w:pPr>
      <w:r w:rsidRPr="00B64789">
        <w:rPr>
          <w:rFonts w:ascii="宋体" w:hAnsi="宋体" w:cs="宋体" w:hint="eastAsia"/>
          <w:sz w:val="24"/>
        </w:rPr>
        <w:t>3.1.4 ※至少4核1.8GHz的CPU搭配4G+32G的内</w:t>
      </w:r>
      <w:r>
        <w:rPr>
          <w:rFonts w:ascii="宋体" w:hAnsi="宋体" w:cs="宋体" w:hint="eastAsia"/>
          <w:sz w:val="24"/>
        </w:rPr>
        <w:t>存存储组合，保证运行更流畅；</w:t>
      </w:r>
    </w:p>
    <w:p w:rsidR="00FE654B" w:rsidRDefault="00ED6944">
      <w:pPr>
        <w:spacing w:line="360" w:lineRule="auto"/>
        <w:rPr>
          <w:rFonts w:ascii="宋体" w:hAnsi="宋体" w:cs="宋体"/>
          <w:sz w:val="24"/>
        </w:rPr>
      </w:pPr>
      <w:r>
        <w:rPr>
          <w:rFonts w:ascii="宋体" w:hAnsi="宋体" w:cs="宋体" w:hint="eastAsia"/>
          <w:sz w:val="24"/>
        </w:rPr>
        <w:t>3.1.5 电话式话筒设计，摘机自动接听收到的呼叫请求，无需额外操作；</w:t>
      </w:r>
    </w:p>
    <w:p w:rsidR="00FE654B" w:rsidRDefault="00ED6944">
      <w:pPr>
        <w:spacing w:line="360" w:lineRule="auto"/>
        <w:rPr>
          <w:rFonts w:ascii="宋体" w:hAnsi="宋体" w:cs="宋体"/>
          <w:sz w:val="24"/>
        </w:rPr>
      </w:pPr>
      <w:r>
        <w:rPr>
          <w:rFonts w:ascii="宋体" w:hAnsi="宋体" w:cs="宋体" w:hint="eastAsia"/>
          <w:sz w:val="24"/>
        </w:rPr>
        <w:t>3.1.6背后卡座设计，自由调整机身角度，更适合摆放在工作站桌面；</w:t>
      </w:r>
    </w:p>
    <w:p w:rsidR="00FE654B" w:rsidRDefault="00ED6944">
      <w:pPr>
        <w:spacing w:line="360" w:lineRule="auto"/>
        <w:rPr>
          <w:rFonts w:ascii="宋体" w:hAnsi="宋体" w:cs="宋体"/>
          <w:sz w:val="24"/>
        </w:rPr>
      </w:pPr>
      <w:r>
        <w:rPr>
          <w:rFonts w:ascii="宋体" w:hAnsi="宋体" w:cs="宋体" w:hint="eastAsia"/>
          <w:sz w:val="24"/>
        </w:rPr>
        <w:t>3.1.7 支持</w:t>
      </w:r>
      <w:proofErr w:type="spellStart"/>
      <w:r>
        <w:rPr>
          <w:rFonts w:ascii="宋体" w:hAnsi="宋体" w:cs="宋体" w:hint="eastAsia"/>
          <w:sz w:val="24"/>
        </w:rPr>
        <w:t>wifi</w:t>
      </w:r>
      <w:proofErr w:type="spellEnd"/>
      <w:r>
        <w:rPr>
          <w:rFonts w:ascii="宋体" w:hAnsi="宋体" w:cs="宋体" w:hint="eastAsia"/>
          <w:sz w:val="24"/>
        </w:rPr>
        <w:t>与有线两种网络形式，组网方式灵活；</w:t>
      </w:r>
    </w:p>
    <w:p w:rsidR="00FE654B" w:rsidRDefault="00ED6944">
      <w:pPr>
        <w:spacing w:line="360" w:lineRule="auto"/>
        <w:rPr>
          <w:rFonts w:ascii="宋体" w:hAnsi="宋体" w:cs="宋体"/>
          <w:sz w:val="24"/>
        </w:rPr>
      </w:pPr>
      <w:r>
        <w:rPr>
          <w:rFonts w:ascii="宋体" w:hAnsi="宋体" w:cs="宋体" w:hint="eastAsia"/>
          <w:sz w:val="24"/>
        </w:rPr>
        <w:t>3.1.8 支持电源箱集中供电、POE供电、电源适配器单独供电三种供电方式。</w:t>
      </w:r>
    </w:p>
    <w:p w:rsidR="00FE654B" w:rsidRDefault="00ED6944">
      <w:pPr>
        <w:spacing w:line="360" w:lineRule="auto"/>
        <w:rPr>
          <w:rFonts w:ascii="宋体" w:hAnsi="宋体" w:cs="宋体"/>
          <w:b/>
          <w:sz w:val="24"/>
        </w:rPr>
      </w:pPr>
      <w:r>
        <w:rPr>
          <w:rFonts w:ascii="宋体" w:hAnsi="宋体" w:cs="宋体" w:hint="eastAsia"/>
          <w:b/>
          <w:sz w:val="24"/>
        </w:rPr>
        <w:t>3.2软件重点功能</w:t>
      </w:r>
    </w:p>
    <w:p w:rsidR="00FE654B" w:rsidRDefault="00ED6944">
      <w:pPr>
        <w:spacing w:line="360" w:lineRule="auto"/>
        <w:rPr>
          <w:rFonts w:ascii="宋体" w:hAnsi="宋体" w:cs="宋体"/>
          <w:sz w:val="24"/>
        </w:rPr>
      </w:pPr>
      <w:r>
        <w:rPr>
          <w:rFonts w:ascii="宋体" w:hAnsi="宋体" w:cs="宋体" w:hint="eastAsia"/>
          <w:sz w:val="24"/>
        </w:rPr>
        <w:t>3.2.1呼叫管理</w:t>
      </w:r>
    </w:p>
    <w:p w:rsidR="00FE654B" w:rsidRDefault="00ED6944">
      <w:pPr>
        <w:spacing w:line="360" w:lineRule="auto"/>
        <w:rPr>
          <w:rFonts w:ascii="宋体" w:hAnsi="宋体" w:cs="宋体"/>
          <w:sz w:val="24"/>
        </w:rPr>
      </w:pPr>
      <w:r>
        <w:rPr>
          <w:rFonts w:ascii="宋体" w:hAnsi="宋体" w:cs="宋体" w:hint="eastAsia"/>
          <w:sz w:val="24"/>
        </w:rPr>
        <w:t xml:space="preserve">呼叫处理：主动呼叫各终端，或及时处理来自各终端的呼叫请求，实现双工对讲。 </w:t>
      </w:r>
    </w:p>
    <w:p w:rsidR="00FE654B" w:rsidRDefault="00ED6944">
      <w:pPr>
        <w:spacing w:line="360" w:lineRule="auto"/>
        <w:rPr>
          <w:rFonts w:ascii="宋体" w:hAnsi="宋体" w:cs="宋体"/>
          <w:sz w:val="24"/>
        </w:rPr>
      </w:pPr>
      <w:r>
        <w:rPr>
          <w:rFonts w:ascii="宋体" w:hAnsi="宋体" w:cs="宋体" w:hint="eastAsia"/>
          <w:sz w:val="24"/>
        </w:rPr>
        <w:t>详细展示本护理单元中的历史呼叫记录，包括发起方、被叫方、是否接通、呼叫发起时间、呼叫处理时间、处理方式、通话时长等；</w:t>
      </w:r>
    </w:p>
    <w:p w:rsidR="00FE654B" w:rsidRDefault="00ED6944">
      <w:pPr>
        <w:spacing w:line="360" w:lineRule="auto"/>
        <w:rPr>
          <w:rFonts w:ascii="宋体" w:hAnsi="宋体" w:cs="宋体"/>
          <w:sz w:val="24"/>
        </w:rPr>
      </w:pPr>
      <w:r>
        <w:rPr>
          <w:rFonts w:ascii="宋体" w:hAnsi="宋体" w:cs="宋体" w:hint="eastAsia"/>
          <w:sz w:val="24"/>
        </w:rPr>
        <w:t>支持一键清除当前护理单元所有未处理呼叫，节省逐条清除的时间精力。</w:t>
      </w:r>
    </w:p>
    <w:p w:rsidR="00FE654B" w:rsidRDefault="00ED6944">
      <w:pPr>
        <w:spacing w:line="360" w:lineRule="auto"/>
        <w:rPr>
          <w:rFonts w:ascii="宋体" w:hAnsi="宋体" w:cs="宋体"/>
          <w:sz w:val="24"/>
        </w:rPr>
      </w:pPr>
      <w:r>
        <w:rPr>
          <w:rFonts w:ascii="宋体" w:hAnsi="宋体" w:cs="宋体" w:hint="eastAsia"/>
          <w:sz w:val="24"/>
        </w:rPr>
        <w:t>3.2.2 床位一览</w:t>
      </w:r>
    </w:p>
    <w:p w:rsidR="00FE654B" w:rsidRDefault="00ED6944">
      <w:pPr>
        <w:spacing w:line="360" w:lineRule="auto"/>
        <w:rPr>
          <w:rFonts w:ascii="宋体" w:hAnsi="宋体" w:cs="宋体"/>
          <w:sz w:val="24"/>
        </w:rPr>
      </w:pPr>
      <w:r>
        <w:rPr>
          <w:rFonts w:ascii="宋体" w:hAnsi="宋体" w:cs="宋体" w:hint="eastAsia"/>
          <w:sz w:val="24"/>
        </w:rPr>
        <w:t>提供普通模式和</w:t>
      </w:r>
      <w:proofErr w:type="gramStart"/>
      <w:r>
        <w:rPr>
          <w:rFonts w:ascii="宋体" w:hAnsi="宋体" w:cs="宋体" w:hint="eastAsia"/>
          <w:sz w:val="24"/>
        </w:rPr>
        <w:t>极简模式</w:t>
      </w:r>
      <w:proofErr w:type="gramEnd"/>
      <w:r>
        <w:rPr>
          <w:rFonts w:ascii="宋体" w:hAnsi="宋体" w:cs="宋体" w:hint="eastAsia"/>
          <w:sz w:val="24"/>
        </w:rPr>
        <w:t>两种展示模式供用户自行切换，普通模式下的床位信息卡详细展示床位号、患者姓名、性别、年龄、护理级别等信息，</w:t>
      </w:r>
      <w:proofErr w:type="gramStart"/>
      <w:r>
        <w:rPr>
          <w:rFonts w:ascii="宋体" w:hAnsi="宋体" w:cs="宋体" w:hint="eastAsia"/>
          <w:sz w:val="24"/>
        </w:rPr>
        <w:t>极简模式</w:t>
      </w:r>
      <w:proofErr w:type="gramEnd"/>
      <w:r>
        <w:rPr>
          <w:rFonts w:ascii="宋体" w:hAnsi="宋体" w:cs="宋体" w:hint="eastAsia"/>
          <w:sz w:val="24"/>
        </w:rPr>
        <w:t xml:space="preserve">下的患者信息卡仅展示床位号与护理级别，同界面下显示更多床位。 </w:t>
      </w:r>
    </w:p>
    <w:p w:rsidR="00FE654B" w:rsidRDefault="00ED6944">
      <w:pPr>
        <w:spacing w:line="360" w:lineRule="auto"/>
        <w:rPr>
          <w:rFonts w:ascii="宋体" w:hAnsi="宋体" w:cs="宋体"/>
          <w:sz w:val="24"/>
        </w:rPr>
      </w:pPr>
      <w:r>
        <w:rPr>
          <w:rFonts w:ascii="宋体" w:hAnsi="宋体" w:cs="宋体" w:hint="eastAsia"/>
          <w:sz w:val="24"/>
        </w:rPr>
        <w:t>3.2.3门禁控制</w:t>
      </w:r>
    </w:p>
    <w:p w:rsidR="00FE654B" w:rsidRDefault="00ED6944">
      <w:pPr>
        <w:spacing w:line="360" w:lineRule="auto"/>
        <w:rPr>
          <w:rFonts w:ascii="宋体" w:hAnsi="宋体" w:cs="宋体"/>
          <w:sz w:val="24"/>
        </w:rPr>
      </w:pPr>
      <w:r>
        <w:rPr>
          <w:rFonts w:ascii="宋体" w:hAnsi="宋体" w:cs="宋体" w:hint="eastAsia"/>
          <w:sz w:val="24"/>
        </w:rPr>
        <w:t>配合病区门禁分机，实现远程控制病区门禁，可视化处理病区门禁请求；</w:t>
      </w:r>
    </w:p>
    <w:p w:rsidR="00FE654B" w:rsidRDefault="00ED6944">
      <w:pPr>
        <w:spacing w:line="360" w:lineRule="auto"/>
        <w:rPr>
          <w:rFonts w:ascii="宋体" w:hAnsi="宋体" w:cs="宋体"/>
          <w:sz w:val="24"/>
        </w:rPr>
      </w:pPr>
      <w:r>
        <w:rPr>
          <w:rFonts w:ascii="宋体" w:hAnsi="宋体" w:cs="宋体" w:hint="eastAsia"/>
          <w:sz w:val="24"/>
        </w:rPr>
        <w:t>3.2.4 病区广播</w:t>
      </w:r>
    </w:p>
    <w:p w:rsidR="00FE654B" w:rsidRDefault="00ED6944">
      <w:pPr>
        <w:spacing w:line="360" w:lineRule="auto"/>
        <w:rPr>
          <w:rFonts w:ascii="宋体" w:hAnsi="宋体" w:cs="宋体"/>
          <w:sz w:val="24"/>
        </w:rPr>
      </w:pPr>
      <w:r>
        <w:rPr>
          <w:rFonts w:ascii="宋体" w:hAnsi="宋体" w:cs="宋体" w:hint="eastAsia"/>
          <w:sz w:val="24"/>
        </w:rPr>
        <w:t>支持对整个病区进行实时或定时的音频宣教广播；支持实时对整个病区进行话筒对讲广播，支持对特定床位进行广播。</w:t>
      </w:r>
    </w:p>
    <w:p w:rsidR="00FE654B" w:rsidRDefault="00ED6944">
      <w:pPr>
        <w:spacing w:line="360" w:lineRule="auto"/>
        <w:rPr>
          <w:rFonts w:ascii="宋体" w:hAnsi="宋体" w:cs="宋体"/>
          <w:sz w:val="24"/>
        </w:rPr>
      </w:pPr>
      <w:r>
        <w:rPr>
          <w:rFonts w:ascii="宋体" w:hAnsi="宋体" w:cs="宋体" w:hint="eastAsia"/>
          <w:sz w:val="24"/>
        </w:rPr>
        <w:t>3.2.5护士定位</w:t>
      </w:r>
    </w:p>
    <w:p w:rsidR="00FE654B" w:rsidRDefault="00ED6944">
      <w:pPr>
        <w:spacing w:line="360" w:lineRule="auto"/>
        <w:rPr>
          <w:rFonts w:ascii="宋体" w:hAnsi="宋体" w:cs="宋体"/>
          <w:sz w:val="24"/>
        </w:rPr>
      </w:pPr>
      <w:r>
        <w:rPr>
          <w:rFonts w:ascii="宋体" w:hAnsi="宋体" w:cs="宋体" w:hint="eastAsia"/>
          <w:sz w:val="24"/>
        </w:rPr>
        <w:t>配合门口分机的护士进入功能，可直接在主机上查看已有护士所在具体房间。</w:t>
      </w:r>
    </w:p>
    <w:p w:rsidR="00FE654B" w:rsidRDefault="00ED6944">
      <w:pPr>
        <w:spacing w:line="360" w:lineRule="auto"/>
        <w:rPr>
          <w:rFonts w:ascii="宋体" w:hAnsi="宋体" w:cs="宋体"/>
          <w:b/>
          <w:bCs/>
          <w:color w:val="000000"/>
          <w:sz w:val="24"/>
        </w:rPr>
      </w:pPr>
      <w:r>
        <w:rPr>
          <w:rFonts w:ascii="宋体" w:hAnsi="宋体" w:cs="宋体" w:hint="eastAsia"/>
          <w:b/>
          <w:bCs/>
          <w:color w:val="000000"/>
          <w:sz w:val="24"/>
        </w:rPr>
        <w:t>4、走廊显示屏</w:t>
      </w:r>
    </w:p>
    <w:p w:rsidR="00FE654B" w:rsidRDefault="00ED6944">
      <w:pPr>
        <w:spacing w:line="360" w:lineRule="auto"/>
        <w:ind w:firstLineChars="200" w:firstLine="480"/>
        <w:rPr>
          <w:rFonts w:ascii="宋体" w:hAnsi="宋体" w:cs="宋体"/>
          <w:sz w:val="24"/>
        </w:rPr>
      </w:pPr>
      <w:r>
        <w:rPr>
          <w:rFonts w:ascii="宋体" w:hAnsi="宋体" w:cs="宋体" w:hint="eastAsia"/>
          <w:sz w:val="24"/>
        </w:rPr>
        <w:t>双面四位显示，通话时与主机同步显示正在通话的床位号，无显示时间或轮流显示存</w:t>
      </w:r>
      <w:r>
        <w:rPr>
          <w:rFonts w:ascii="宋体" w:hAnsi="宋体" w:cs="宋体" w:hint="eastAsia"/>
          <w:sz w:val="24"/>
        </w:rPr>
        <w:lastRenderedPageBreak/>
        <w:t>贮号码。</w:t>
      </w:r>
    </w:p>
    <w:p w:rsidR="00FE654B" w:rsidRDefault="00ED6944">
      <w:pPr>
        <w:spacing w:line="360" w:lineRule="auto"/>
        <w:rPr>
          <w:rFonts w:ascii="宋体" w:hAnsi="宋体" w:cs="宋体"/>
          <w:b/>
          <w:bCs/>
          <w:color w:val="000000"/>
          <w:sz w:val="24"/>
        </w:rPr>
      </w:pPr>
      <w:r>
        <w:rPr>
          <w:rFonts w:ascii="宋体" w:hAnsi="宋体" w:cs="宋体" w:hint="eastAsia"/>
          <w:b/>
          <w:bCs/>
          <w:color w:val="000000"/>
          <w:sz w:val="24"/>
        </w:rPr>
        <w:t>5、床头分机</w:t>
      </w:r>
    </w:p>
    <w:p w:rsidR="00FE654B" w:rsidRPr="00B64789" w:rsidRDefault="00ED6944">
      <w:pPr>
        <w:spacing w:line="360" w:lineRule="auto"/>
        <w:rPr>
          <w:rFonts w:ascii="宋体" w:hAnsi="宋体" w:cs="宋体"/>
          <w:b/>
          <w:sz w:val="24"/>
        </w:rPr>
      </w:pPr>
      <w:r>
        <w:rPr>
          <w:rFonts w:ascii="宋体" w:hAnsi="宋体" w:cs="宋体" w:hint="eastAsia"/>
          <w:b/>
          <w:sz w:val="24"/>
        </w:rPr>
        <w:t>5</w:t>
      </w:r>
      <w:r w:rsidRPr="00B64789">
        <w:rPr>
          <w:rFonts w:ascii="宋体" w:hAnsi="宋体" w:cs="宋体" w:hint="eastAsia"/>
          <w:b/>
          <w:sz w:val="24"/>
        </w:rPr>
        <w:t>.1硬件功能</w:t>
      </w:r>
    </w:p>
    <w:p w:rsidR="00FE654B" w:rsidRPr="00B64789" w:rsidRDefault="00ED6944">
      <w:pPr>
        <w:spacing w:line="360" w:lineRule="auto"/>
        <w:rPr>
          <w:rFonts w:ascii="宋体" w:hAnsi="宋体" w:cs="宋体"/>
          <w:sz w:val="24"/>
        </w:rPr>
      </w:pPr>
      <w:r w:rsidRPr="00B64789">
        <w:rPr>
          <w:rFonts w:ascii="宋体" w:hAnsi="宋体" w:cs="宋体" w:hint="eastAsia"/>
          <w:sz w:val="24"/>
        </w:rPr>
        <w:t>5.1.1</w:t>
      </w:r>
      <w:proofErr w:type="gramStart"/>
      <w:r w:rsidRPr="00B64789">
        <w:rPr>
          <w:rFonts w:ascii="宋体" w:hAnsi="宋体" w:cs="宋体" w:hint="eastAsia"/>
          <w:sz w:val="24"/>
        </w:rPr>
        <w:t>基于安卓</w:t>
      </w:r>
      <w:proofErr w:type="gramEnd"/>
      <w:r w:rsidRPr="00B64789">
        <w:rPr>
          <w:rFonts w:ascii="宋体" w:hAnsi="宋体" w:cs="宋体" w:hint="eastAsia"/>
          <w:sz w:val="24"/>
        </w:rPr>
        <w:t>7.1或以上系统深度定制，针对病房住院使用场景定向优化；</w:t>
      </w:r>
    </w:p>
    <w:p w:rsidR="00FE654B" w:rsidRPr="00B64789" w:rsidRDefault="00ED6944">
      <w:pPr>
        <w:spacing w:line="360" w:lineRule="auto"/>
        <w:rPr>
          <w:rFonts w:ascii="宋体" w:hAnsi="宋体" w:cs="宋体"/>
          <w:sz w:val="24"/>
        </w:rPr>
      </w:pPr>
      <w:r w:rsidRPr="00B64789">
        <w:rPr>
          <w:rFonts w:ascii="宋体" w:hAnsi="宋体" w:cs="宋体" w:hint="eastAsia"/>
          <w:sz w:val="24"/>
        </w:rPr>
        <w:t>5.1.2 ※采用高清</w:t>
      </w:r>
      <w:proofErr w:type="gramStart"/>
      <w:r w:rsidRPr="00B64789">
        <w:rPr>
          <w:rFonts w:ascii="宋体" w:hAnsi="宋体" w:cs="宋体" w:hint="eastAsia"/>
          <w:sz w:val="24"/>
        </w:rPr>
        <w:t>液晶屏且不</w:t>
      </w:r>
      <w:proofErr w:type="gramEnd"/>
      <w:r w:rsidRPr="00B64789">
        <w:rPr>
          <w:rFonts w:ascii="宋体" w:hAnsi="宋体" w:cs="宋体" w:hint="eastAsia"/>
          <w:sz w:val="24"/>
        </w:rPr>
        <w:t>小于13.3英寸，分辨率1920*1080，画面细节完美呈现；</w:t>
      </w:r>
    </w:p>
    <w:p w:rsidR="00FE654B" w:rsidRPr="00B64789" w:rsidRDefault="00ED6944">
      <w:pPr>
        <w:spacing w:line="360" w:lineRule="auto"/>
        <w:rPr>
          <w:rFonts w:ascii="宋体" w:hAnsi="宋体" w:cs="宋体"/>
          <w:sz w:val="24"/>
        </w:rPr>
      </w:pPr>
      <w:r w:rsidRPr="00B64789">
        <w:rPr>
          <w:rFonts w:ascii="宋体" w:hAnsi="宋体" w:cs="宋体" w:hint="eastAsia"/>
          <w:sz w:val="24"/>
        </w:rPr>
        <w:t>5.1.3 ※前置摄像头不低于1300</w:t>
      </w:r>
      <w:proofErr w:type="gramStart"/>
      <w:r w:rsidRPr="00B64789">
        <w:rPr>
          <w:rFonts w:ascii="宋体" w:hAnsi="宋体" w:cs="宋体" w:hint="eastAsia"/>
          <w:sz w:val="24"/>
        </w:rPr>
        <w:t>万像</w:t>
      </w:r>
      <w:proofErr w:type="gramEnd"/>
      <w:r w:rsidRPr="00B64789">
        <w:rPr>
          <w:rFonts w:ascii="宋体" w:hAnsi="宋体" w:cs="宋体" w:hint="eastAsia"/>
          <w:sz w:val="24"/>
        </w:rPr>
        <w:t>素，保证患者与医护间高清可视通话；</w:t>
      </w:r>
    </w:p>
    <w:p w:rsidR="00FE654B" w:rsidRPr="00B64789" w:rsidRDefault="00ED6944">
      <w:pPr>
        <w:spacing w:line="360" w:lineRule="auto"/>
        <w:rPr>
          <w:rFonts w:ascii="宋体" w:hAnsi="宋体" w:cs="宋体"/>
          <w:sz w:val="24"/>
        </w:rPr>
      </w:pPr>
      <w:r w:rsidRPr="00B64789">
        <w:rPr>
          <w:rFonts w:ascii="宋体" w:hAnsi="宋体" w:cs="宋体" w:hint="eastAsia"/>
          <w:sz w:val="24"/>
        </w:rPr>
        <w:t>5.1.4 ※至少4核1.8GHz的CPU搭配4G+32G的内存存储组合，保证运行更流畅；</w:t>
      </w:r>
    </w:p>
    <w:p w:rsidR="00FE654B" w:rsidRDefault="00ED6944">
      <w:pPr>
        <w:spacing w:line="360" w:lineRule="auto"/>
        <w:rPr>
          <w:rFonts w:ascii="宋体" w:hAnsi="宋体" w:cs="宋体"/>
          <w:sz w:val="24"/>
        </w:rPr>
      </w:pPr>
      <w:r w:rsidRPr="00B64789">
        <w:rPr>
          <w:rFonts w:ascii="宋体" w:hAnsi="宋体" w:cs="宋体" w:hint="eastAsia"/>
          <w:sz w:val="24"/>
        </w:rPr>
        <w:t>5.1.5 内置刷卡模块，可识别系统医护身份卡</w:t>
      </w:r>
      <w:r>
        <w:rPr>
          <w:rFonts w:ascii="宋体" w:hAnsi="宋体" w:cs="宋体" w:hint="eastAsia"/>
          <w:sz w:val="24"/>
        </w:rPr>
        <w:t>与物联网体征采集终端；</w:t>
      </w:r>
    </w:p>
    <w:p w:rsidR="00FE654B" w:rsidRDefault="00ED6944">
      <w:pPr>
        <w:spacing w:line="360" w:lineRule="auto"/>
        <w:rPr>
          <w:rFonts w:ascii="宋体" w:hAnsi="宋体" w:cs="宋体"/>
          <w:sz w:val="24"/>
        </w:rPr>
      </w:pPr>
      <w:r>
        <w:rPr>
          <w:rFonts w:ascii="宋体" w:hAnsi="宋体" w:cs="宋体" w:hint="eastAsia"/>
          <w:sz w:val="24"/>
        </w:rPr>
        <w:t>5.1.6 支持</w:t>
      </w:r>
      <w:proofErr w:type="spellStart"/>
      <w:r>
        <w:rPr>
          <w:rFonts w:ascii="宋体" w:hAnsi="宋体" w:cs="宋体" w:hint="eastAsia"/>
          <w:sz w:val="24"/>
        </w:rPr>
        <w:t>wifi</w:t>
      </w:r>
      <w:proofErr w:type="spellEnd"/>
      <w:r>
        <w:rPr>
          <w:rFonts w:ascii="宋体" w:hAnsi="宋体" w:cs="宋体" w:hint="eastAsia"/>
          <w:sz w:val="24"/>
        </w:rPr>
        <w:t>与有线两种网络形式，组网方式灵活；</w:t>
      </w:r>
    </w:p>
    <w:p w:rsidR="00FE654B" w:rsidRDefault="00ED6944">
      <w:pPr>
        <w:spacing w:line="360" w:lineRule="auto"/>
        <w:rPr>
          <w:rFonts w:ascii="宋体" w:hAnsi="宋体" w:cs="宋体"/>
          <w:sz w:val="24"/>
        </w:rPr>
      </w:pPr>
      <w:r>
        <w:rPr>
          <w:rFonts w:ascii="宋体" w:hAnsi="宋体" w:cs="宋体" w:hint="eastAsia"/>
          <w:sz w:val="24"/>
        </w:rPr>
        <w:t>5.1.7 支持电源箱集中供电、POE供电、电源适配器单独供电三种供电方式。</w:t>
      </w:r>
    </w:p>
    <w:p w:rsidR="00FE654B" w:rsidRDefault="00ED6944">
      <w:pPr>
        <w:spacing w:line="360" w:lineRule="auto"/>
        <w:rPr>
          <w:rFonts w:ascii="宋体" w:hAnsi="宋体" w:cs="宋体"/>
          <w:sz w:val="24"/>
        </w:rPr>
      </w:pPr>
      <w:r>
        <w:rPr>
          <w:rFonts w:ascii="宋体" w:hAnsi="宋体" w:cs="宋体" w:hint="eastAsia"/>
          <w:sz w:val="24"/>
        </w:rPr>
        <w:t>5.1.8配置</w:t>
      </w:r>
    </w:p>
    <w:p w:rsidR="00FE654B" w:rsidRDefault="00ED6944">
      <w:pPr>
        <w:spacing w:line="360" w:lineRule="auto"/>
        <w:rPr>
          <w:rFonts w:ascii="宋体" w:hAnsi="宋体" w:cs="宋体"/>
          <w:b/>
          <w:sz w:val="24"/>
        </w:rPr>
      </w:pPr>
      <w:r>
        <w:rPr>
          <w:rFonts w:ascii="宋体" w:hAnsi="宋体" w:cs="宋体" w:hint="eastAsia"/>
          <w:b/>
          <w:sz w:val="24"/>
        </w:rPr>
        <w:t>5.2软件重点功能</w:t>
      </w:r>
    </w:p>
    <w:p w:rsidR="00FE654B" w:rsidRDefault="00ED6944">
      <w:pPr>
        <w:spacing w:line="360" w:lineRule="auto"/>
        <w:rPr>
          <w:rFonts w:ascii="宋体" w:hAnsi="宋体" w:cs="宋体"/>
          <w:sz w:val="24"/>
        </w:rPr>
      </w:pPr>
      <w:r>
        <w:rPr>
          <w:rFonts w:ascii="宋体" w:hAnsi="宋体" w:cs="宋体" w:hint="eastAsia"/>
          <w:sz w:val="24"/>
        </w:rPr>
        <w:t>5.2.1可视对讲</w:t>
      </w:r>
    </w:p>
    <w:p w:rsidR="00FE654B" w:rsidRDefault="00ED6944">
      <w:pPr>
        <w:spacing w:line="360" w:lineRule="auto"/>
        <w:rPr>
          <w:rFonts w:ascii="宋体" w:hAnsi="宋体" w:cs="宋体"/>
          <w:sz w:val="24"/>
        </w:rPr>
      </w:pPr>
      <w:r>
        <w:rPr>
          <w:rFonts w:ascii="宋体" w:hAnsi="宋体" w:cs="宋体" w:hint="eastAsia"/>
          <w:sz w:val="24"/>
        </w:rPr>
        <w:t>提供音频呼叫、视频呼叫、增援呼叫等多种呼叫发起方式，患者或医护人员可根据实际情况自行选择呼叫方式。</w:t>
      </w:r>
    </w:p>
    <w:p w:rsidR="00FE654B" w:rsidRDefault="00ED6944">
      <w:pPr>
        <w:spacing w:line="360" w:lineRule="auto"/>
        <w:rPr>
          <w:rFonts w:ascii="宋体" w:hAnsi="宋体" w:cs="宋体"/>
          <w:sz w:val="24"/>
        </w:rPr>
      </w:pPr>
      <w:r>
        <w:rPr>
          <w:rFonts w:ascii="宋体" w:hAnsi="宋体" w:cs="宋体" w:hint="eastAsia"/>
          <w:sz w:val="24"/>
        </w:rPr>
        <w:t>5.2.2电子床头卡</w:t>
      </w:r>
    </w:p>
    <w:p w:rsidR="00FE654B" w:rsidRDefault="00ED6944">
      <w:pPr>
        <w:spacing w:line="360" w:lineRule="auto"/>
        <w:rPr>
          <w:rFonts w:ascii="宋体" w:hAnsi="宋体" w:cs="宋体"/>
          <w:sz w:val="24"/>
        </w:rPr>
      </w:pPr>
      <w:r>
        <w:rPr>
          <w:rFonts w:ascii="宋体" w:hAnsi="宋体" w:cs="宋体" w:hint="eastAsia"/>
          <w:sz w:val="24"/>
        </w:rPr>
        <w:t>电子床头卡采用文字与图标相结合的设计方式，醒目而有层次性的展示床号、姓名、性别、年龄、责任医护等患者基本信息、过敏史、饮食类型以及防跌倒、防压疮等预警信息，保证患者重要护理信息一览无余，提供多种样式供医院选择，更支持针对科室的特色化定制，尊重护理人员的使用习惯。</w:t>
      </w:r>
    </w:p>
    <w:p w:rsidR="00FE654B" w:rsidRDefault="00ED6944">
      <w:pPr>
        <w:spacing w:line="360" w:lineRule="auto"/>
        <w:rPr>
          <w:rFonts w:ascii="宋体" w:hAnsi="宋体" w:cs="宋体"/>
          <w:sz w:val="24"/>
        </w:rPr>
      </w:pPr>
      <w:r>
        <w:rPr>
          <w:rFonts w:ascii="宋体" w:hAnsi="宋体" w:cs="宋体" w:hint="eastAsia"/>
          <w:sz w:val="24"/>
        </w:rPr>
        <w:t>5.2.3治疗安排：</w:t>
      </w:r>
    </w:p>
    <w:p w:rsidR="00FE654B" w:rsidRDefault="00ED6944">
      <w:pPr>
        <w:spacing w:line="360" w:lineRule="auto"/>
        <w:rPr>
          <w:rFonts w:ascii="宋体" w:hAnsi="宋体" w:cs="宋体"/>
          <w:sz w:val="24"/>
        </w:rPr>
      </w:pPr>
      <w:r>
        <w:rPr>
          <w:rFonts w:ascii="宋体" w:hAnsi="宋体" w:cs="宋体" w:hint="eastAsia"/>
          <w:sz w:val="24"/>
        </w:rPr>
        <w:t>向患者展示最近所要进行的诸如手术、检查、检验等方面的治疗安排，患者可以提前知晓自己的最近治疗安排，提前做好相关方面的准备，不再反复向护理人员确认相关治疗事宜。</w:t>
      </w:r>
    </w:p>
    <w:p w:rsidR="00FE654B" w:rsidRDefault="00ED6944">
      <w:pPr>
        <w:spacing w:line="360" w:lineRule="auto"/>
        <w:rPr>
          <w:rFonts w:ascii="宋体" w:hAnsi="宋体" w:cs="宋体"/>
          <w:sz w:val="24"/>
        </w:rPr>
      </w:pPr>
      <w:r>
        <w:rPr>
          <w:rFonts w:ascii="宋体" w:hAnsi="宋体" w:cs="宋体" w:hint="eastAsia"/>
          <w:sz w:val="24"/>
        </w:rPr>
        <w:t>5.2.4患者娱乐：</w:t>
      </w:r>
    </w:p>
    <w:p w:rsidR="00FE654B" w:rsidRDefault="00ED6944">
      <w:pPr>
        <w:spacing w:line="360" w:lineRule="auto"/>
        <w:rPr>
          <w:rFonts w:ascii="宋体" w:hAnsi="宋体" w:cs="宋体"/>
          <w:sz w:val="24"/>
        </w:rPr>
      </w:pPr>
      <w:r>
        <w:rPr>
          <w:rFonts w:ascii="宋体" w:hAnsi="宋体" w:cs="宋体" w:hint="eastAsia"/>
          <w:sz w:val="24"/>
        </w:rPr>
        <w:t>床旁分机为患者在治疗闲暇的时候提供丰富的娱乐功能，功能包括电视直播、视频点播、音乐戏曲、电子书以及益智小游戏，有效缓解患者在住院过程中的无聊烦躁情绪，有助于患者康养。</w:t>
      </w:r>
    </w:p>
    <w:p w:rsidR="00FE654B" w:rsidRDefault="00ED6944">
      <w:pPr>
        <w:spacing w:line="360" w:lineRule="auto"/>
        <w:rPr>
          <w:rFonts w:ascii="宋体" w:hAnsi="宋体" w:cs="宋体"/>
          <w:sz w:val="24"/>
        </w:rPr>
      </w:pPr>
      <w:r>
        <w:rPr>
          <w:rFonts w:ascii="宋体" w:hAnsi="宋体" w:cs="宋体" w:hint="eastAsia"/>
          <w:sz w:val="24"/>
        </w:rPr>
        <w:t>5.2.5院内服务：</w:t>
      </w:r>
    </w:p>
    <w:p w:rsidR="00FE654B" w:rsidRDefault="00ED6944">
      <w:pPr>
        <w:spacing w:line="360" w:lineRule="auto"/>
        <w:rPr>
          <w:rFonts w:ascii="宋体" w:hAnsi="宋体" w:cs="宋体"/>
          <w:sz w:val="24"/>
        </w:rPr>
      </w:pPr>
      <w:r>
        <w:rPr>
          <w:rFonts w:ascii="宋体" w:hAnsi="宋体" w:cs="宋体" w:hint="eastAsia"/>
          <w:sz w:val="24"/>
        </w:rPr>
        <w:t>床旁分机具备完善的院内服务功能，包含餐厅点餐、商超购物、护工聘请等住院生活的方</w:t>
      </w:r>
      <w:r>
        <w:rPr>
          <w:rFonts w:ascii="宋体" w:hAnsi="宋体" w:cs="宋体" w:hint="eastAsia"/>
          <w:sz w:val="24"/>
        </w:rPr>
        <w:lastRenderedPageBreak/>
        <w:t>方面面，患者选择各类商品服务后，加入购物车统一支付，支持</w:t>
      </w:r>
      <w:proofErr w:type="gramStart"/>
      <w:r>
        <w:rPr>
          <w:rFonts w:ascii="宋体" w:hAnsi="宋体" w:cs="宋体" w:hint="eastAsia"/>
          <w:sz w:val="24"/>
        </w:rPr>
        <w:t>使用微信或</w:t>
      </w:r>
      <w:proofErr w:type="gramEnd"/>
      <w:r>
        <w:rPr>
          <w:rFonts w:ascii="宋体" w:hAnsi="宋体" w:cs="宋体" w:hint="eastAsia"/>
          <w:sz w:val="24"/>
        </w:rPr>
        <w:t>支付</w:t>
      </w:r>
      <w:proofErr w:type="gramStart"/>
      <w:r>
        <w:rPr>
          <w:rFonts w:ascii="宋体" w:hAnsi="宋体" w:cs="宋体" w:hint="eastAsia"/>
          <w:sz w:val="24"/>
        </w:rPr>
        <w:t>宝扫码支付</w:t>
      </w:r>
      <w:proofErr w:type="gramEnd"/>
      <w:r>
        <w:rPr>
          <w:rFonts w:ascii="宋体" w:hAnsi="宋体" w:cs="宋体" w:hint="eastAsia"/>
          <w:sz w:val="24"/>
        </w:rPr>
        <w:t>订单，患者在病房即可完成营养点餐、购买日用品、聘请护工，方便患者的住院生活。</w:t>
      </w:r>
    </w:p>
    <w:p w:rsidR="00FE654B" w:rsidRDefault="00ED6944">
      <w:pPr>
        <w:spacing w:line="360" w:lineRule="auto"/>
        <w:rPr>
          <w:rFonts w:ascii="宋体" w:hAnsi="宋体" w:cs="宋体"/>
          <w:sz w:val="24"/>
        </w:rPr>
      </w:pPr>
      <w:r>
        <w:rPr>
          <w:rFonts w:ascii="宋体" w:hAnsi="宋体" w:cs="宋体" w:hint="eastAsia"/>
          <w:sz w:val="24"/>
        </w:rPr>
        <w:t>5.2.6健康宣教：</w:t>
      </w:r>
    </w:p>
    <w:p w:rsidR="00FE654B" w:rsidRDefault="00ED6944">
      <w:pPr>
        <w:spacing w:line="360" w:lineRule="auto"/>
        <w:rPr>
          <w:rFonts w:ascii="宋体" w:hAnsi="宋体" w:cs="宋体"/>
          <w:sz w:val="24"/>
        </w:rPr>
      </w:pPr>
      <w:r>
        <w:rPr>
          <w:rFonts w:ascii="宋体" w:hAnsi="宋体" w:cs="宋体" w:hint="eastAsia"/>
          <w:sz w:val="24"/>
        </w:rPr>
        <w:t>依托于后台宣教库的健康宣教功能为患者提供丰富宣教文章，文章全面支持文字、图片、音频、视频、文档等各类素材，易于患者理解，同时有层次的展示患者特色化宣教、所在病区宣教、全院宣教，由患者个人到病区全院，覆盖宣教的方方面面，患者可反复观看，系统自动记录宣教状态，有效节省护士反复宣教的时间。</w:t>
      </w:r>
    </w:p>
    <w:p w:rsidR="00FE654B" w:rsidRDefault="00ED6944">
      <w:pPr>
        <w:spacing w:line="360" w:lineRule="auto"/>
        <w:rPr>
          <w:rFonts w:ascii="宋体" w:hAnsi="宋体" w:cs="宋体"/>
          <w:sz w:val="24"/>
        </w:rPr>
      </w:pPr>
      <w:r>
        <w:rPr>
          <w:rFonts w:ascii="宋体" w:hAnsi="宋体" w:cs="宋体" w:hint="eastAsia"/>
          <w:sz w:val="24"/>
        </w:rPr>
        <w:t>5.2.7调查问卷:</w:t>
      </w:r>
    </w:p>
    <w:p w:rsidR="00FE654B" w:rsidRDefault="00ED6944">
      <w:pPr>
        <w:spacing w:line="360" w:lineRule="auto"/>
        <w:rPr>
          <w:rFonts w:ascii="宋体" w:hAnsi="宋体" w:cs="宋体"/>
          <w:sz w:val="24"/>
        </w:rPr>
      </w:pPr>
      <w:r>
        <w:rPr>
          <w:rFonts w:ascii="宋体" w:hAnsi="宋体" w:cs="宋体" w:hint="eastAsia"/>
          <w:sz w:val="24"/>
        </w:rPr>
        <w:t>管理员在系统web</w:t>
      </w:r>
      <w:proofErr w:type="gramStart"/>
      <w:r>
        <w:rPr>
          <w:rFonts w:ascii="宋体" w:hAnsi="宋体" w:cs="宋体" w:hint="eastAsia"/>
          <w:sz w:val="24"/>
        </w:rPr>
        <w:t>端创建调查</w:t>
      </w:r>
      <w:proofErr w:type="gramEnd"/>
      <w:r>
        <w:rPr>
          <w:rFonts w:ascii="宋体" w:hAnsi="宋体" w:cs="宋体" w:hint="eastAsia"/>
          <w:sz w:val="24"/>
        </w:rPr>
        <w:t>问卷后，患者可以利用床旁分机填写调查问卷，提交之后，系统自动记录提交人与提交时间，自动统计各个问题的答题结果，自动根据答题情况打分，并可打印单份的患者答卷，护士不必在打印空白问卷或者敦促患者</w:t>
      </w:r>
      <w:proofErr w:type="gramStart"/>
      <w:r>
        <w:rPr>
          <w:rFonts w:ascii="宋体" w:hAnsi="宋体" w:cs="宋体" w:hint="eastAsia"/>
          <w:sz w:val="24"/>
        </w:rPr>
        <w:t>手机扫码答题</w:t>
      </w:r>
      <w:proofErr w:type="gramEnd"/>
      <w:r>
        <w:rPr>
          <w:rFonts w:ascii="宋体" w:hAnsi="宋体" w:cs="宋体" w:hint="eastAsia"/>
          <w:sz w:val="24"/>
        </w:rPr>
        <w:t>，通过统计情况让医院服务进行针对性改善。</w:t>
      </w:r>
    </w:p>
    <w:p w:rsidR="00FE654B" w:rsidRDefault="00ED6944">
      <w:pPr>
        <w:spacing w:line="360" w:lineRule="auto"/>
        <w:rPr>
          <w:rFonts w:ascii="宋体" w:hAnsi="宋体" w:cs="宋体"/>
          <w:sz w:val="24"/>
        </w:rPr>
      </w:pPr>
      <w:r>
        <w:rPr>
          <w:rFonts w:ascii="宋体" w:hAnsi="宋体" w:cs="宋体" w:hint="eastAsia"/>
          <w:sz w:val="24"/>
        </w:rPr>
        <w:t>5.2.8院内地图：</w:t>
      </w:r>
    </w:p>
    <w:p w:rsidR="00FE654B" w:rsidRDefault="00ED6944">
      <w:pPr>
        <w:spacing w:line="360" w:lineRule="auto"/>
        <w:rPr>
          <w:rFonts w:ascii="宋体" w:hAnsi="宋体" w:cs="宋体"/>
          <w:sz w:val="24"/>
        </w:rPr>
      </w:pPr>
      <w:r>
        <w:rPr>
          <w:rFonts w:ascii="宋体" w:hAnsi="宋体" w:cs="宋体" w:hint="eastAsia"/>
          <w:sz w:val="24"/>
        </w:rPr>
        <w:t>根据医院实际布局，定制化的绘制医院室内室外地图与各类地标终点，患者可以通过床旁分机选择所要到达的地点，系统自动规划出导航路线，并且可以通过模拟导航来模拟行走路线，功能上线后，患者不必再询问护士站，通过床旁分机就可知晓检查检验科室等不熟悉地点的路线。</w:t>
      </w:r>
    </w:p>
    <w:p w:rsidR="00FE654B" w:rsidRDefault="00ED6944">
      <w:pPr>
        <w:spacing w:line="360" w:lineRule="auto"/>
        <w:rPr>
          <w:rFonts w:ascii="宋体" w:hAnsi="宋体" w:cs="宋体"/>
          <w:sz w:val="24"/>
        </w:rPr>
      </w:pPr>
      <w:r>
        <w:rPr>
          <w:rFonts w:ascii="宋体" w:hAnsi="宋体" w:cs="宋体" w:hint="eastAsia"/>
          <w:sz w:val="24"/>
        </w:rPr>
        <w:t>5.2.9消息提醒：</w:t>
      </w:r>
    </w:p>
    <w:p w:rsidR="00FE654B" w:rsidRDefault="00ED6944">
      <w:pPr>
        <w:spacing w:line="360" w:lineRule="auto"/>
        <w:rPr>
          <w:rFonts w:ascii="宋体" w:hAnsi="宋体" w:cs="宋体"/>
          <w:sz w:val="24"/>
        </w:rPr>
      </w:pPr>
      <w:r>
        <w:rPr>
          <w:rFonts w:ascii="宋体" w:hAnsi="宋体" w:cs="宋体" w:hint="eastAsia"/>
          <w:sz w:val="24"/>
        </w:rPr>
        <w:t>系统提供自动提醒与医护手动提醒两方面的功能，系统可根据患者的治疗数据自动为其推送相应的消息提醒，如缴费提醒等，也可通过登录web端来对所选患者手动推送提醒，患者</w:t>
      </w:r>
      <w:proofErr w:type="gramStart"/>
      <w:r>
        <w:rPr>
          <w:rFonts w:ascii="宋体" w:hAnsi="宋体" w:cs="宋体" w:hint="eastAsia"/>
          <w:sz w:val="24"/>
        </w:rPr>
        <w:t>端收到</w:t>
      </w:r>
      <w:proofErr w:type="gramEnd"/>
      <w:r>
        <w:rPr>
          <w:rFonts w:ascii="宋体" w:hAnsi="宋体" w:cs="宋体" w:hint="eastAsia"/>
          <w:sz w:val="24"/>
        </w:rPr>
        <w:t>医护手动提醒后，强制患者进行确认，方便医护人员在web</w:t>
      </w:r>
      <w:proofErr w:type="gramStart"/>
      <w:r>
        <w:rPr>
          <w:rFonts w:ascii="宋体" w:hAnsi="宋体" w:cs="宋体" w:hint="eastAsia"/>
          <w:sz w:val="24"/>
        </w:rPr>
        <w:t>端了解</w:t>
      </w:r>
      <w:proofErr w:type="gramEnd"/>
      <w:r>
        <w:rPr>
          <w:rFonts w:ascii="宋体" w:hAnsi="宋体" w:cs="宋体" w:hint="eastAsia"/>
          <w:sz w:val="24"/>
        </w:rPr>
        <w:t>该治疗提醒患者知晓与否，有效减少医护人员为非重要消息奔波的次数。</w:t>
      </w:r>
    </w:p>
    <w:p w:rsidR="00FE654B" w:rsidRDefault="00ED6944">
      <w:pPr>
        <w:spacing w:line="360" w:lineRule="auto"/>
        <w:rPr>
          <w:rFonts w:ascii="宋体" w:hAnsi="宋体" w:cs="宋体"/>
          <w:sz w:val="24"/>
        </w:rPr>
      </w:pPr>
      <w:r>
        <w:rPr>
          <w:rFonts w:ascii="宋体" w:hAnsi="宋体" w:cs="宋体" w:hint="eastAsia"/>
          <w:sz w:val="24"/>
        </w:rPr>
        <w:t>5.2.10患者详情：</w:t>
      </w:r>
    </w:p>
    <w:p w:rsidR="00FE654B" w:rsidRDefault="00ED6944">
      <w:pPr>
        <w:spacing w:line="360" w:lineRule="auto"/>
        <w:rPr>
          <w:rFonts w:ascii="宋体" w:hAnsi="宋体" w:cs="宋体"/>
          <w:sz w:val="24"/>
        </w:rPr>
      </w:pPr>
      <w:r>
        <w:rPr>
          <w:rFonts w:ascii="宋体" w:hAnsi="宋体" w:cs="宋体" w:hint="eastAsia"/>
          <w:sz w:val="24"/>
        </w:rPr>
        <w:t>医护人员经过身份验证后查询患者全部详情字段，包括但不限于床号、姓名、性别、年龄、出生日期、入院时间、手术时间、入院诊断、诊断、责任医护等患者基本信息，方便护士护理与医生查房时进行实时调阅。</w:t>
      </w:r>
    </w:p>
    <w:p w:rsidR="00FE654B" w:rsidRDefault="00ED6944">
      <w:pPr>
        <w:spacing w:line="360" w:lineRule="auto"/>
        <w:rPr>
          <w:rFonts w:ascii="宋体" w:hAnsi="宋体" w:cs="宋体"/>
          <w:sz w:val="24"/>
        </w:rPr>
      </w:pPr>
      <w:r>
        <w:rPr>
          <w:rFonts w:ascii="宋体" w:hAnsi="宋体" w:cs="宋体" w:hint="eastAsia"/>
          <w:sz w:val="24"/>
        </w:rPr>
        <w:t>5.2.11医嘱执行：</w:t>
      </w:r>
    </w:p>
    <w:p w:rsidR="00FE654B" w:rsidRDefault="00ED6944">
      <w:pPr>
        <w:spacing w:line="360" w:lineRule="auto"/>
        <w:rPr>
          <w:rFonts w:ascii="宋体" w:hAnsi="宋体" w:cs="宋体"/>
          <w:sz w:val="24"/>
        </w:rPr>
      </w:pPr>
      <w:r>
        <w:rPr>
          <w:rFonts w:ascii="宋体" w:hAnsi="宋体" w:cs="宋体" w:hint="eastAsia"/>
          <w:sz w:val="24"/>
        </w:rPr>
        <w:t>护士在床旁执行输液、护理、治疗、皮试等各个分类的长期与临时医嘱，系统自动根据医嘱频次拆分长期医嘱，根据输液类医嘱的执行情况自动生成输液巡视单，皮试类医嘱在双</w:t>
      </w:r>
      <w:r>
        <w:rPr>
          <w:rFonts w:ascii="宋体" w:hAnsi="宋体" w:cs="宋体" w:hint="eastAsia"/>
          <w:sz w:val="24"/>
        </w:rPr>
        <w:lastRenderedPageBreak/>
        <w:t>签生成皮试结果记录，医生查房时可以调阅查看患者的医嘱情况，为下一步的诊疗计划提供依据。</w:t>
      </w:r>
    </w:p>
    <w:p w:rsidR="00FE654B" w:rsidRDefault="00ED6944">
      <w:pPr>
        <w:spacing w:line="360" w:lineRule="auto"/>
        <w:rPr>
          <w:rFonts w:ascii="宋体" w:hAnsi="宋体" w:cs="宋体"/>
          <w:sz w:val="24"/>
        </w:rPr>
      </w:pPr>
      <w:r>
        <w:rPr>
          <w:rFonts w:ascii="宋体" w:hAnsi="宋体" w:cs="宋体" w:hint="eastAsia"/>
          <w:sz w:val="24"/>
        </w:rPr>
        <w:t>5.2.12体征管理：</w:t>
      </w:r>
    </w:p>
    <w:p w:rsidR="00FE654B" w:rsidRDefault="00ED6944">
      <w:pPr>
        <w:spacing w:line="360" w:lineRule="auto"/>
        <w:rPr>
          <w:rFonts w:ascii="宋体" w:hAnsi="宋体" w:cs="宋体"/>
          <w:sz w:val="24"/>
        </w:rPr>
      </w:pPr>
      <w:r>
        <w:rPr>
          <w:rFonts w:ascii="宋体" w:hAnsi="宋体" w:cs="宋体" w:hint="eastAsia"/>
          <w:sz w:val="24"/>
        </w:rPr>
        <w:t>配合</w:t>
      </w:r>
      <w:proofErr w:type="gramStart"/>
      <w:r>
        <w:rPr>
          <w:rFonts w:ascii="宋体" w:hAnsi="宋体" w:cs="宋体" w:hint="eastAsia"/>
          <w:sz w:val="24"/>
        </w:rPr>
        <w:t>额温枪</w:t>
      </w:r>
      <w:proofErr w:type="gramEnd"/>
      <w:r>
        <w:rPr>
          <w:rFonts w:ascii="宋体" w:hAnsi="宋体" w:cs="宋体" w:hint="eastAsia"/>
          <w:sz w:val="24"/>
        </w:rPr>
        <w:t>、血压计、血糖仪、血氧仪等物联网体征采集设备，护士在采集完成相应体征之后，自动通过床旁分机上传至服务器，缩短体征录入流程，减轻护士的工作量。护理人员可以在床旁管理患者体征数据，系统自动根据体征数据生成体温单以及各类体征趋势图表，不必再抄写转录，提升工作效率。</w:t>
      </w:r>
    </w:p>
    <w:p w:rsidR="00FE654B" w:rsidRDefault="00ED6944">
      <w:pPr>
        <w:spacing w:line="360" w:lineRule="auto"/>
        <w:rPr>
          <w:rFonts w:ascii="宋体" w:hAnsi="宋体" w:cs="宋体"/>
          <w:sz w:val="24"/>
        </w:rPr>
      </w:pPr>
      <w:r>
        <w:rPr>
          <w:rFonts w:ascii="宋体" w:hAnsi="宋体" w:cs="宋体" w:hint="eastAsia"/>
          <w:sz w:val="24"/>
        </w:rPr>
        <w:t>5.2.13.临床报告：</w:t>
      </w:r>
    </w:p>
    <w:p w:rsidR="00FE654B" w:rsidRDefault="00ED6944">
      <w:pPr>
        <w:spacing w:line="360" w:lineRule="auto"/>
        <w:rPr>
          <w:rFonts w:ascii="宋体" w:hAnsi="宋体" w:cs="宋体"/>
          <w:sz w:val="24"/>
        </w:rPr>
      </w:pPr>
      <w:r>
        <w:rPr>
          <w:rFonts w:ascii="宋体" w:hAnsi="宋体" w:cs="宋体" w:hint="eastAsia"/>
          <w:sz w:val="24"/>
        </w:rPr>
        <w:t>通过床旁分机的医生端，医生可以调阅患者住院至今的各类检查报告以及检验结果，使用医疗阅片器进行在线阅片，在查看检验结果详情表的同时，可以查看检验单项的历史趋势图，在查房时医生不必再携带纸质版的患者临床报告与报告阅片，减轻医生查房负担。</w:t>
      </w:r>
    </w:p>
    <w:p w:rsidR="00FE654B" w:rsidRDefault="00ED6944">
      <w:pPr>
        <w:spacing w:line="360" w:lineRule="auto"/>
        <w:rPr>
          <w:rFonts w:ascii="宋体" w:hAnsi="宋体" w:cs="宋体"/>
          <w:sz w:val="24"/>
        </w:rPr>
      </w:pPr>
      <w:r>
        <w:rPr>
          <w:rFonts w:ascii="宋体" w:hAnsi="宋体" w:cs="宋体" w:hint="eastAsia"/>
          <w:sz w:val="24"/>
        </w:rPr>
        <w:t>5.2.14.护理记录：</w:t>
      </w:r>
    </w:p>
    <w:p w:rsidR="00FE654B" w:rsidRDefault="00ED6944">
      <w:pPr>
        <w:spacing w:line="360" w:lineRule="auto"/>
        <w:rPr>
          <w:rFonts w:ascii="宋体" w:hAnsi="宋体" w:cs="宋体"/>
          <w:sz w:val="24"/>
        </w:rPr>
      </w:pPr>
      <w:r>
        <w:rPr>
          <w:rFonts w:ascii="宋体" w:hAnsi="宋体" w:cs="宋体" w:hint="eastAsia"/>
          <w:sz w:val="24"/>
        </w:rPr>
        <w:t>护士完成护理任务后，使用床旁分机记录重点护理项，支持填写与模板快速填入，系统预置护理记录的各类填写模板，例如对患者记录手术后的记录， XXX患者于XXX完成XXXX手术，手术后血压、意识等信息，方便护士快速书写护理记录。</w:t>
      </w:r>
    </w:p>
    <w:p w:rsidR="00FE654B" w:rsidRDefault="00ED6944">
      <w:pPr>
        <w:spacing w:line="360" w:lineRule="auto"/>
        <w:rPr>
          <w:rFonts w:ascii="宋体" w:hAnsi="宋体" w:cs="宋体"/>
          <w:sz w:val="24"/>
        </w:rPr>
      </w:pPr>
      <w:r>
        <w:rPr>
          <w:rFonts w:ascii="宋体" w:hAnsi="宋体" w:cs="宋体" w:hint="eastAsia"/>
          <w:sz w:val="24"/>
        </w:rPr>
        <w:t>5.2.15.护理评估：</w:t>
      </w:r>
    </w:p>
    <w:p w:rsidR="00FE654B" w:rsidRDefault="00ED6944">
      <w:pPr>
        <w:spacing w:line="360" w:lineRule="auto"/>
        <w:rPr>
          <w:rFonts w:ascii="宋体" w:hAnsi="宋体" w:cs="宋体"/>
          <w:sz w:val="24"/>
        </w:rPr>
      </w:pPr>
      <w:r>
        <w:rPr>
          <w:rFonts w:ascii="宋体" w:hAnsi="宋体" w:cs="宋体" w:hint="eastAsia"/>
          <w:sz w:val="24"/>
        </w:rPr>
        <w:t>护士在对患者进行风险评估时，可以使用床旁分机的风险评估模块，系统中预置风险评估表单，包括：跌倒风险评估单、压疮风向评估单、自理能力评估单等等，护士可以一边询问患者，一边填写评估单，完成之后即填写完成，系统自动生成风险级别以及得分，提高护士填写风险评估单的效率。</w:t>
      </w:r>
    </w:p>
    <w:p w:rsidR="00FE654B" w:rsidRDefault="00ED6944">
      <w:pPr>
        <w:spacing w:line="360" w:lineRule="auto"/>
        <w:rPr>
          <w:rFonts w:ascii="宋体" w:hAnsi="宋体" w:cs="宋体"/>
          <w:sz w:val="24"/>
        </w:rPr>
      </w:pPr>
      <w:r>
        <w:rPr>
          <w:rFonts w:ascii="宋体" w:hAnsi="宋体" w:cs="宋体" w:hint="eastAsia"/>
          <w:sz w:val="24"/>
        </w:rPr>
        <w:t>5.2.16.交接记录：</w:t>
      </w:r>
    </w:p>
    <w:p w:rsidR="00FE654B" w:rsidRDefault="00ED6944">
      <w:pPr>
        <w:spacing w:line="360" w:lineRule="auto"/>
        <w:rPr>
          <w:rFonts w:ascii="宋体" w:hAnsi="宋体" w:cs="宋体"/>
          <w:sz w:val="24"/>
        </w:rPr>
      </w:pPr>
      <w:r>
        <w:rPr>
          <w:rFonts w:ascii="宋体" w:hAnsi="宋体" w:cs="宋体" w:hint="eastAsia"/>
          <w:sz w:val="24"/>
        </w:rPr>
        <w:t>当患者需要进行手术或转科等转入转出操作时，转出科室的护士通过床旁分机填入转出部分的内容，当患者转入后，转入科室的护士通过床旁分机填入转出部分的内容，线上完成转入转出交接，实现交接工作的便捷，做到线上流转。</w:t>
      </w:r>
    </w:p>
    <w:p w:rsidR="00FE654B" w:rsidRDefault="00ED6944">
      <w:pPr>
        <w:spacing w:line="360" w:lineRule="auto"/>
        <w:rPr>
          <w:rFonts w:ascii="宋体" w:hAnsi="宋体" w:cs="宋体"/>
          <w:sz w:val="24"/>
        </w:rPr>
      </w:pPr>
      <w:r>
        <w:rPr>
          <w:rFonts w:ascii="宋体" w:hAnsi="宋体" w:cs="宋体" w:hint="eastAsia"/>
          <w:sz w:val="24"/>
        </w:rPr>
        <w:t>5.2.17.手术安排：</w:t>
      </w:r>
    </w:p>
    <w:p w:rsidR="00FE654B" w:rsidRDefault="00ED6944">
      <w:pPr>
        <w:spacing w:line="360" w:lineRule="auto"/>
        <w:rPr>
          <w:rFonts w:ascii="宋体" w:hAnsi="宋体" w:cs="宋体"/>
          <w:sz w:val="24"/>
        </w:rPr>
      </w:pPr>
      <w:r>
        <w:rPr>
          <w:rFonts w:ascii="宋体" w:hAnsi="宋体" w:cs="宋体" w:hint="eastAsia"/>
          <w:sz w:val="24"/>
        </w:rPr>
        <w:t>医护人员可以通过床旁分机查询患者将要进行或已经完成的手术内容与详细信息，详细信息包括：术前诊断、手术时间、手术项目、手术等级、执行科室、麻醉方式、麻醉医师、主刀医师、手术状态等等，方便医护人员全面了解患者入院以来的各项手术信息。</w:t>
      </w:r>
    </w:p>
    <w:p w:rsidR="00FE654B" w:rsidRDefault="00ED6944">
      <w:pPr>
        <w:spacing w:line="360" w:lineRule="auto"/>
        <w:rPr>
          <w:rFonts w:ascii="宋体" w:hAnsi="宋体" w:cs="宋体"/>
          <w:sz w:val="24"/>
        </w:rPr>
      </w:pPr>
      <w:r>
        <w:rPr>
          <w:rFonts w:ascii="宋体" w:hAnsi="宋体" w:cs="宋体" w:hint="eastAsia"/>
          <w:sz w:val="24"/>
        </w:rPr>
        <w:t>5.2.18.交接班：</w:t>
      </w:r>
    </w:p>
    <w:p w:rsidR="00FE654B" w:rsidRDefault="00ED6944">
      <w:pPr>
        <w:spacing w:line="360" w:lineRule="auto"/>
        <w:rPr>
          <w:rFonts w:ascii="宋体" w:hAnsi="宋体" w:cs="宋体"/>
          <w:sz w:val="24"/>
        </w:rPr>
      </w:pPr>
      <w:r>
        <w:rPr>
          <w:rFonts w:ascii="宋体" w:hAnsi="宋体" w:cs="宋体" w:hint="eastAsia"/>
          <w:sz w:val="24"/>
        </w:rPr>
        <w:lastRenderedPageBreak/>
        <w:t>不同班次的护士来到患者床旁交班时，通过床旁分机的护士交班模块，系统可自动生成交班报告，计算交班内容。内容包括当前班次患者数量、入院数量、出院数量、病重人数，提高护士交班效率，避免交班内容重复填写。</w:t>
      </w:r>
    </w:p>
    <w:p w:rsidR="00FE654B" w:rsidRDefault="00ED6944">
      <w:pPr>
        <w:spacing w:line="360" w:lineRule="auto"/>
        <w:rPr>
          <w:rFonts w:ascii="宋体" w:hAnsi="宋体" w:cs="宋体"/>
          <w:sz w:val="24"/>
        </w:rPr>
      </w:pPr>
      <w:r>
        <w:rPr>
          <w:rFonts w:ascii="宋体" w:hAnsi="宋体" w:cs="宋体" w:hint="eastAsia"/>
          <w:sz w:val="24"/>
        </w:rPr>
        <w:t>5.2.19.病历病程：</w:t>
      </w:r>
    </w:p>
    <w:p w:rsidR="00FE654B" w:rsidRDefault="00ED6944">
      <w:pPr>
        <w:spacing w:line="360" w:lineRule="auto"/>
        <w:rPr>
          <w:rFonts w:ascii="宋体" w:hAnsi="宋体" w:cs="宋体"/>
          <w:sz w:val="24"/>
        </w:rPr>
      </w:pPr>
      <w:r>
        <w:rPr>
          <w:rFonts w:ascii="宋体" w:hAnsi="宋体" w:cs="宋体" w:hint="eastAsia"/>
          <w:sz w:val="24"/>
        </w:rPr>
        <w:t>医生查房时，使用床旁分机调阅患者住院至今的各类病历病程记录，如首次病程记录、一般查房记录、上级医师查房记录、会诊记录等等，不必再携带纸质版的患者病历</w:t>
      </w:r>
      <w:proofErr w:type="gramStart"/>
      <w:r>
        <w:rPr>
          <w:rFonts w:ascii="宋体" w:hAnsi="宋体" w:cs="宋体" w:hint="eastAsia"/>
          <w:sz w:val="24"/>
        </w:rPr>
        <w:t>本或者</w:t>
      </w:r>
      <w:proofErr w:type="gramEnd"/>
      <w:r>
        <w:rPr>
          <w:rFonts w:ascii="宋体" w:hAnsi="宋体" w:cs="宋体" w:hint="eastAsia"/>
          <w:sz w:val="24"/>
        </w:rPr>
        <w:t>病历推车，减轻医生查房负担。</w:t>
      </w:r>
    </w:p>
    <w:p w:rsidR="00FE654B" w:rsidRDefault="00ED6944">
      <w:pPr>
        <w:spacing w:line="360" w:lineRule="auto"/>
        <w:rPr>
          <w:rFonts w:ascii="宋体" w:hAnsi="宋体" w:cs="宋体"/>
          <w:b/>
          <w:bCs/>
          <w:color w:val="000000"/>
          <w:sz w:val="24"/>
        </w:rPr>
      </w:pPr>
      <w:r>
        <w:rPr>
          <w:rFonts w:ascii="宋体" w:hAnsi="宋体" w:cs="宋体" w:hint="eastAsia"/>
          <w:b/>
          <w:bCs/>
          <w:color w:val="000000"/>
          <w:sz w:val="24"/>
        </w:rPr>
        <w:t>6、厕所紧急分机</w:t>
      </w:r>
    </w:p>
    <w:p w:rsidR="00FE654B" w:rsidRDefault="00ED6944">
      <w:pPr>
        <w:spacing w:line="360" w:lineRule="auto"/>
        <w:ind w:firstLineChars="200" w:firstLine="480"/>
        <w:rPr>
          <w:rFonts w:ascii="宋体" w:hAnsi="宋体" w:cs="宋体"/>
          <w:sz w:val="24"/>
        </w:rPr>
      </w:pPr>
      <w:r>
        <w:rPr>
          <w:rFonts w:ascii="宋体" w:hAnsi="宋体" w:cs="宋体" w:hint="eastAsia"/>
          <w:sz w:val="24"/>
        </w:rPr>
        <w:t>在每个病房的卫生间内安装一只卫生间分机，具有紧急报警功能，防水等级IP65以上。</w:t>
      </w:r>
    </w:p>
    <w:p w:rsidR="00FE654B" w:rsidRDefault="00A92002">
      <w:pPr>
        <w:spacing w:line="360" w:lineRule="auto"/>
        <w:rPr>
          <w:rFonts w:ascii="宋体" w:hAnsi="宋体" w:cs="宋体"/>
          <w:b/>
          <w:bCs/>
          <w:sz w:val="24"/>
        </w:rPr>
      </w:pPr>
      <w:r>
        <w:rPr>
          <w:rFonts w:ascii="宋体" w:hAnsi="宋体" w:cs="宋体" w:hint="eastAsia"/>
          <w:b/>
          <w:bCs/>
          <w:sz w:val="24"/>
        </w:rPr>
        <w:t>（五</w:t>
      </w:r>
      <w:r w:rsidR="00ED6944">
        <w:rPr>
          <w:rFonts w:ascii="宋体" w:hAnsi="宋体" w:cs="宋体" w:hint="eastAsia"/>
          <w:b/>
          <w:bCs/>
          <w:sz w:val="24"/>
        </w:rPr>
        <w:t>）</w:t>
      </w:r>
      <w:r w:rsidR="00ED6944">
        <w:rPr>
          <w:rFonts w:ascii="宋体" w:hAnsi="宋体" w:cs="宋体" w:hint="eastAsia"/>
          <w:b/>
          <w:bCs/>
          <w:sz w:val="24"/>
          <w:lang w:val="zh-CN"/>
        </w:rPr>
        <w:t>病房设备带及配套设施</w:t>
      </w:r>
      <w:r w:rsidR="00ED6944">
        <w:rPr>
          <w:rFonts w:ascii="宋体" w:hAnsi="宋体" w:cs="宋体" w:hint="eastAsia"/>
          <w:b/>
          <w:bCs/>
          <w:sz w:val="24"/>
        </w:rPr>
        <w:t>系统配置要求</w:t>
      </w:r>
    </w:p>
    <w:p w:rsidR="00FE654B" w:rsidRDefault="00ED6944">
      <w:pPr>
        <w:spacing w:line="360" w:lineRule="auto"/>
        <w:jc w:val="left"/>
        <w:outlineLvl w:val="3"/>
        <w:rPr>
          <w:rFonts w:ascii="宋体" w:hAnsi="宋体" w:cs="宋体"/>
          <w:b/>
          <w:sz w:val="24"/>
        </w:rPr>
      </w:pPr>
      <w:r>
        <w:rPr>
          <w:rFonts w:ascii="宋体" w:hAnsi="宋体" w:cs="宋体" w:hint="eastAsia"/>
          <w:b/>
          <w:sz w:val="24"/>
        </w:rPr>
        <w:t>1、病房设备带</w:t>
      </w:r>
      <w:r>
        <w:rPr>
          <w:rFonts w:ascii="宋体" w:hAnsi="宋体" w:cs="宋体" w:hint="eastAsia"/>
          <w:b/>
          <w:bCs/>
          <w:sz w:val="24"/>
          <w:lang w:val="zh-CN"/>
        </w:rPr>
        <w:t>的主要技术参数及</w:t>
      </w:r>
      <w:r>
        <w:rPr>
          <w:rFonts w:ascii="宋体" w:hAnsi="宋体" w:cs="宋体"/>
          <w:b/>
          <w:bCs/>
          <w:sz w:val="24"/>
          <w:lang w:val="zh-CN"/>
        </w:rPr>
        <w:t>要求</w:t>
      </w:r>
    </w:p>
    <w:p w:rsidR="00FE654B" w:rsidRDefault="00ED6944">
      <w:pPr>
        <w:spacing w:line="360" w:lineRule="auto"/>
        <w:ind w:firstLineChars="200" w:firstLine="480"/>
        <w:rPr>
          <w:rFonts w:ascii="宋体" w:hAnsi="宋体" w:cs="宋体"/>
          <w:sz w:val="24"/>
        </w:rPr>
      </w:pPr>
      <w:r>
        <w:rPr>
          <w:rFonts w:ascii="宋体" w:hAnsi="宋体" w:cs="宋体" w:hint="eastAsia"/>
          <w:sz w:val="24"/>
        </w:rPr>
        <w:t>※病房设备</w:t>
      </w:r>
      <w:proofErr w:type="gramStart"/>
      <w:r>
        <w:rPr>
          <w:rFonts w:ascii="宋体" w:hAnsi="宋体" w:cs="宋体" w:hint="eastAsia"/>
          <w:sz w:val="24"/>
        </w:rPr>
        <w:t>带符合</w:t>
      </w:r>
      <w:proofErr w:type="gramEnd"/>
      <w:r>
        <w:rPr>
          <w:rFonts w:ascii="宋体" w:hAnsi="宋体" w:cs="宋体" w:hint="eastAsia"/>
          <w:sz w:val="24"/>
        </w:rPr>
        <w:t>GB 50751-2012《医用气体工程技术规范》标准要求。</w:t>
      </w:r>
    </w:p>
    <w:p w:rsidR="00FE654B" w:rsidRDefault="00ED6944">
      <w:pPr>
        <w:spacing w:line="360" w:lineRule="auto"/>
        <w:ind w:firstLineChars="200" w:firstLine="480"/>
        <w:rPr>
          <w:rFonts w:ascii="宋体" w:hAnsi="宋体" w:cs="宋体"/>
          <w:sz w:val="24"/>
        </w:rPr>
      </w:pPr>
      <w:r>
        <w:rPr>
          <w:rFonts w:ascii="宋体" w:hAnsi="宋体" w:cs="宋体" w:hint="eastAsia"/>
          <w:sz w:val="24"/>
        </w:rPr>
        <w:t>病房设备带为铝合金设备带，材料壁厚≥1.5mm，宽度≥210mm,厚度≥60mm,可随时按照病房需求变换功能和位置。</w:t>
      </w:r>
    </w:p>
    <w:p w:rsidR="00FE654B" w:rsidRDefault="00ED6944">
      <w:pPr>
        <w:spacing w:line="360" w:lineRule="auto"/>
        <w:ind w:firstLineChars="200" w:firstLine="480"/>
        <w:rPr>
          <w:rFonts w:ascii="宋体" w:hAnsi="宋体" w:cs="宋体"/>
          <w:sz w:val="24"/>
        </w:rPr>
      </w:pPr>
      <w:r>
        <w:rPr>
          <w:rFonts w:ascii="宋体" w:hAnsi="宋体" w:cs="宋体" w:hint="eastAsia"/>
          <w:sz w:val="24"/>
        </w:rPr>
        <w:t>其面板模块化设计，可拆卸，安装维修方便。带内设置气体、强电、弱电三个走线槽，以确保用电安全，具有电气防火保护，投标人须提供所投设备带的电气防火安全检测报告复印件。</w:t>
      </w:r>
    </w:p>
    <w:p w:rsidR="00FE654B" w:rsidRDefault="00ED6944">
      <w:pPr>
        <w:spacing w:line="360" w:lineRule="auto"/>
        <w:ind w:firstLineChars="200" w:firstLine="480"/>
        <w:rPr>
          <w:rFonts w:ascii="宋体" w:hAnsi="宋体" w:cs="宋体"/>
          <w:sz w:val="24"/>
        </w:rPr>
      </w:pPr>
      <w:r>
        <w:rPr>
          <w:rFonts w:ascii="宋体" w:hAnsi="宋体" w:cs="宋体" w:hint="eastAsia"/>
          <w:sz w:val="24"/>
        </w:rPr>
        <w:t>病房设备带位置：终端中心离地面高度在1.3</w:t>
      </w:r>
      <w:r>
        <w:rPr>
          <w:rFonts w:ascii="宋体" w:hAnsi="宋体" w:cs="宋体"/>
          <w:sz w:val="24"/>
        </w:rPr>
        <w:t>0</w:t>
      </w:r>
      <w:r>
        <w:rPr>
          <w:rFonts w:ascii="宋体" w:hAnsi="宋体" w:cs="宋体" w:hint="eastAsia"/>
          <w:sz w:val="24"/>
        </w:rPr>
        <w:t>m～1.</w:t>
      </w:r>
      <w:r>
        <w:rPr>
          <w:rFonts w:ascii="宋体" w:hAnsi="宋体" w:cs="宋体"/>
          <w:sz w:val="24"/>
        </w:rPr>
        <w:t>40</w:t>
      </w:r>
      <w:r>
        <w:rPr>
          <w:rFonts w:ascii="宋体" w:hAnsi="宋体" w:cs="宋体" w:hint="eastAsia"/>
          <w:sz w:val="24"/>
        </w:rPr>
        <w:t>m之间，以便于护士操作，并在病房通长布置。</w:t>
      </w:r>
    </w:p>
    <w:p w:rsidR="00FE654B" w:rsidRDefault="00ED6944">
      <w:pPr>
        <w:spacing w:line="360" w:lineRule="auto"/>
        <w:ind w:firstLineChars="200" w:firstLine="480"/>
        <w:rPr>
          <w:rFonts w:ascii="宋体" w:hAnsi="宋体" w:cs="宋体"/>
          <w:sz w:val="24"/>
        </w:rPr>
      </w:pPr>
      <w:r>
        <w:rPr>
          <w:rFonts w:ascii="宋体" w:hAnsi="宋体" w:cs="宋体" w:hint="eastAsia"/>
          <w:sz w:val="24"/>
        </w:rPr>
        <w:t>采用的LED灯具、5孔的插座、开关，均隐形安装在设备带上，不凸出设备带面板。</w:t>
      </w:r>
    </w:p>
    <w:p w:rsidR="00FE654B" w:rsidRDefault="00ED6944">
      <w:pPr>
        <w:spacing w:line="360" w:lineRule="auto"/>
        <w:jc w:val="left"/>
        <w:outlineLvl w:val="3"/>
        <w:rPr>
          <w:rFonts w:ascii="宋体" w:hAnsi="宋体" w:cs="宋体"/>
          <w:b/>
          <w:sz w:val="24"/>
        </w:rPr>
      </w:pPr>
      <w:r>
        <w:rPr>
          <w:rFonts w:ascii="宋体" w:hAnsi="宋体" w:cs="宋体" w:hint="eastAsia"/>
          <w:b/>
          <w:sz w:val="24"/>
        </w:rPr>
        <w:t>2、医用气体终端</w:t>
      </w:r>
      <w:r>
        <w:rPr>
          <w:rFonts w:ascii="宋体" w:hAnsi="宋体" w:cs="宋体" w:hint="eastAsia"/>
          <w:b/>
          <w:bCs/>
          <w:sz w:val="24"/>
          <w:lang w:val="zh-CN"/>
        </w:rPr>
        <w:t>的主要技术参数及</w:t>
      </w:r>
      <w:r>
        <w:rPr>
          <w:rFonts w:ascii="宋体" w:hAnsi="宋体" w:cs="宋体"/>
          <w:b/>
          <w:bCs/>
          <w:sz w:val="24"/>
          <w:lang w:val="zh-CN"/>
        </w:rPr>
        <w:t>要求</w:t>
      </w:r>
    </w:p>
    <w:p w:rsidR="00FE654B" w:rsidRDefault="00ED6944">
      <w:pPr>
        <w:spacing w:line="360" w:lineRule="auto"/>
        <w:ind w:firstLineChars="200" w:firstLine="480"/>
        <w:jc w:val="left"/>
        <w:rPr>
          <w:rFonts w:ascii="宋体" w:hAnsi="宋体" w:cs="宋体"/>
          <w:sz w:val="24"/>
        </w:rPr>
      </w:pPr>
      <w:r>
        <w:rPr>
          <w:rFonts w:ascii="宋体" w:hAnsi="宋体" w:cs="宋体" w:hint="eastAsia"/>
          <w:sz w:val="24"/>
        </w:rPr>
        <w:t>2</w:t>
      </w:r>
      <w:r>
        <w:rPr>
          <w:rFonts w:ascii="宋体" w:hAnsi="宋体" w:cs="宋体"/>
          <w:sz w:val="24"/>
        </w:rPr>
        <w:t>.1</w:t>
      </w:r>
      <w:r>
        <w:rPr>
          <w:rFonts w:ascii="宋体" w:hAnsi="宋体" w:cs="宋体" w:hint="eastAsia"/>
          <w:sz w:val="24"/>
        </w:rPr>
        <w:t>终端采用德式终端，全金属材质（除密封件外），底座采用精密铜铸件，自带维修阀、并具有防错插结构。</w:t>
      </w:r>
    </w:p>
    <w:p w:rsidR="00FE654B" w:rsidRDefault="00ED6944">
      <w:pPr>
        <w:spacing w:line="360" w:lineRule="auto"/>
        <w:ind w:firstLineChars="200" w:firstLine="480"/>
        <w:jc w:val="left"/>
        <w:rPr>
          <w:rFonts w:ascii="宋体" w:hAnsi="宋体" w:cs="宋体"/>
          <w:sz w:val="24"/>
        </w:rPr>
      </w:pPr>
      <w:r>
        <w:rPr>
          <w:rFonts w:ascii="宋体" w:hAnsi="宋体" w:cs="宋体"/>
          <w:sz w:val="24"/>
        </w:rPr>
        <w:t>2.2</w:t>
      </w:r>
      <w:r>
        <w:rPr>
          <w:rFonts w:ascii="宋体" w:hAnsi="宋体" w:cs="宋体" w:hint="eastAsia"/>
          <w:sz w:val="24"/>
        </w:rPr>
        <w:t>气体</w:t>
      </w:r>
      <w:r>
        <w:rPr>
          <w:rFonts w:ascii="宋体" w:hAnsi="宋体" w:cs="宋体"/>
          <w:sz w:val="24"/>
        </w:rPr>
        <w:t>终端采用分体式结构，</w:t>
      </w:r>
      <w:r>
        <w:rPr>
          <w:rFonts w:ascii="宋体" w:hAnsi="宋体" w:cs="宋体" w:hint="eastAsia"/>
          <w:sz w:val="24"/>
        </w:rPr>
        <w:t>可以</w:t>
      </w:r>
      <w:r>
        <w:rPr>
          <w:rFonts w:ascii="宋体" w:hAnsi="宋体" w:cs="宋体"/>
          <w:sz w:val="24"/>
        </w:rPr>
        <w:t>将底座与前端分开，确保</w:t>
      </w:r>
      <w:r>
        <w:rPr>
          <w:rFonts w:ascii="宋体" w:hAnsi="宋体" w:cs="宋体" w:hint="eastAsia"/>
          <w:sz w:val="24"/>
        </w:rPr>
        <w:t>不</w:t>
      </w:r>
      <w:r>
        <w:rPr>
          <w:rFonts w:ascii="宋体" w:hAnsi="宋体" w:cs="宋体"/>
          <w:sz w:val="24"/>
        </w:rPr>
        <w:t>拆卸</w:t>
      </w:r>
      <w:r>
        <w:rPr>
          <w:rFonts w:ascii="宋体" w:hAnsi="宋体" w:cs="宋体" w:hint="eastAsia"/>
          <w:sz w:val="24"/>
        </w:rPr>
        <w:t>设备带</w:t>
      </w:r>
      <w:r>
        <w:rPr>
          <w:rFonts w:ascii="宋体" w:hAnsi="宋体" w:cs="宋体"/>
          <w:sz w:val="24"/>
        </w:rPr>
        <w:t>面板就</w:t>
      </w:r>
      <w:r>
        <w:rPr>
          <w:rFonts w:ascii="宋体" w:hAnsi="宋体" w:cs="宋体" w:hint="eastAsia"/>
          <w:sz w:val="24"/>
        </w:rPr>
        <w:t>能对终端</w:t>
      </w:r>
      <w:r>
        <w:rPr>
          <w:rFonts w:ascii="宋体" w:hAnsi="宋体" w:cs="宋体"/>
          <w:sz w:val="24"/>
        </w:rPr>
        <w:t>进行维修。</w:t>
      </w:r>
    </w:p>
    <w:p w:rsidR="00FE654B" w:rsidRDefault="00ED6944">
      <w:pPr>
        <w:spacing w:line="360" w:lineRule="auto"/>
        <w:ind w:firstLineChars="200" w:firstLine="480"/>
        <w:jc w:val="left"/>
        <w:rPr>
          <w:rFonts w:ascii="宋体" w:hAnsi="宋体" w:cs="宋体"/>
          <w:sz w:val="24"/>
        </w:rPr>
      </w:pPr>
      <w:r>
        <w:rPr>
          <w:rFonts w:ascii="宋体" w:hAnsi="宋体" w:cs="宋体"/>
          <w:sz w:val="24"/>
        </w:rPr>
        <w:t>2.3</w:t>
      </w:r>
      <w:r>
        <w:rPr>
          <w:rFonts w:ascii="宋体" w:hAnsi="宋体" w:cs="宋体" w:hint="eastAsia"/>
          <w:sz w:val="24"/>
        </w:rPr>
        <w:t>终端表面进行清洗及抗氧化处理；</w:t>
      </w:r>
      <w:r>
        <w:rPr>
          <w:rFonts w:ascii="宋体" w:hAnsi="宋体" w:cs="宋体" w:hint="eastAsia"/>
          <w:sz w:val="24"/>
          <w:lang w:val="zh-CN"/>
        </w:rPr>
        <w:t>阀座和阀芯</w:t>
      </w:r>
      <w:r>
        <w:rPr>
          <w:rFonts w:ascii="宋体" w:hAnsi="宋体" w:cs="宋体" w:hint="eastAsia"/>
          <w:sz w:val="24"/>
        </w:rPr>
        <w:t>均采用优质黄铜制作；密封圈采用硅橡胶制作。</w:t>
      </w:r>
    </w:p>
    <w:p w:rsidR="00FE654B" w:rsidRDefault="00ED6944">
      <w:pPr>
        <w:spacing w:line="360" w:lineRule="auto"/>
        <w:ind w:firstLineChars="200" w:firstLine="480"/>
        <w:rPr>
          <w:rFonts w:ascii="宋体" w:hAnsi="宋体" w:cs="宋体"/>
          <w:sz w:val="24"/>
        </w:rPr>
      </w:pPr>
      <w:r>
        <w:rPr>
          <w:rFonts w:ascii="宋体" w:hAnsi="宋体" w:cs="宋体"/>
          <w:sz w:val="24"/>
        </w:rPr>
        <w:t>2.4</w:t>
      </w:r>
      <w:r>
        <w:rPr>
          <w:rFonts w:ascii="宋体" w:hAnsi="宋体" w:cs="宋体" w:hint="eastAsia"/>
          <w:sz w:val="24"/>
        </w:rPr>
        <w:t>所有终端中心距本病房地面高度设计为1.4m，方便操作。</w:t>
      </w:r>
    </w:p>
    <w:p w:rsidR="00FE654B" w:rsidRDefault="00ED6944">
      <w:pPr>
        <w:keepNext/>
        <w:keepLines/>
        <w:spacing w:before="280" w:after="290" w:line="360" w:lineRule="auto"/>
        <w:outlineLvl w:val="4"/>
        <w:rPr>
          <w:rFonts w:hAnsi="宋体"/>
          <w:b/>
          <w:bCs/>
          <w:color w:val="000000"/>
          <w:sz w:val="24"/>
        </w:rPr>
      </w:pPr>
      <w:r>
        <w:rPr>
          <w:rFonts w:hAnsi="宋体"/>
          <w:b/>
          <w:bCs/>
          <w:color w:val="000000"/>
          <w:sz w:val="24"/>
        </w:rPr>
        <w:lastRenderedPageBreak/>
        <w:t>2.5</w:t>
      </w:r>
      <w:r>
        <w:rPr>
          <w:rFonts w:hAnsi="宋体" w:hint="eastAsia"/>
          <w:b/>
          <w:bCs/>
          <w:color w:val="000000"/>
          <w:sz w:val="24"/>
        </w:rPr>
        <w:t>气体终端参数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5"/>
        <w:gridCol w:w="2785"/>
        <w:gridCol w:w="4540"/>
        <w:gridCol w:w="1236"/>
      </w:tblGrid>
      <w:tr w:rsidR="00FE654B">
        <w:trPr>
          <w:jc w:val="center"/>
        </w:trPr>
        <w:tc>
          <w:tcPr>
            <w:tcW w:w="506" w:type="pct"/>
            <w:tcBorders>
              <w:top w:val="single" w:sz="4" w:space="0" w:color="auto"/>
              <w:left w:val="single" w:sz="4" w:space="0" w:color="auto"/>
              <w:bottom w:val="single" w:sz="4" w:space="0" w:color="auto"/>
              <w:right w:val="single" w:sz="4" w:space="0" w:color="auto"/>
            </w:tcBorders>
          </w:tcPr>
          <w:p w:rsidR="00FE654B" w:rsidRDefault="00ED6944">
            <w:pPr>
              <w:spacing w:after="120"/>
              <w:rPr>
                <w:rFonts w:hAnsi="宋体" w:cs="宋体"/>
                <w:b/>
                <w:color w:val="000000"/>
                <w:sz w:val="24"/>
              </w:rPr>
            </w:pPr>
            <w:r>
              <w:rPr>
                <w:rFonts w:hAnsi="宋体" w:cs="宋体" w:hint="eastAsia"/>
                <w:b/>
                <w:color w:val="000000"/>
                <w:sz w:val="24"/>
              </w:rPr>
              <w:t>序号</w:t>
            </w:r>
          </w:p>
        </w:tc>
        <w:tc>
          <w:tcPr>
            <w:tcW w:w="1462" w:type="pct"/>
            <w:tcBorders>
              <w:top w:val="single" w:sz="4" w:space="0" w:color="auto"/>
              <w:left w:val="single" w:sz="4" w:space="0" w:color="auto"/>
              <w:bottom w:val="single" w:sz="4" w:space="0" w:color="auto"/>
              <w:right w:val="single" w:sz="4" w:space="0" w:color="auto"/>
            </w:tcBorders>
          </w:tcPr>
          <w:p w:rsidR="00FE654B" w:rsidRDefault="00ED6944">
            <w:pPr>
              <w:spacing w:after="120"/>
              <w:ind w:firstLineChars="200" w:firstLine="482"/>
              <w:rPr>
                <w:rFonts w:hAnsi="宋体" w:cs="宋体"/>
                <w:b/>
                <w:color w:val="000000"/>
                <w:sz w:val="24"/>
              </w:rPr>
            </w:pPr>
            <w:r>
              <w:rPr>
                <w:rFonts w:hAnsi="宋体" w:cs="宋体" w:hint="eastAsia"/>
                <w:b/>
                <w:color w:val="000000"/>
                <w:sz w:val="24"/>
              </w:rPr>
              <w:t>项目</w:t>
            </w:r>
          </w:p>
        </w:tc>
        <w:tc>
          <w:tcPr>
            <w:tcW w:w="2383" w:type="pct"/>
            <w:tcBorders>
              <w:top w:val="single" w:sz="4" w:space="0" w:color="auto"/>
              <w:left w:val="single" w:sz="4" w:space="0" w:color="auto"/>
              <w:bottom w:val="single" w:sz="4" w:space="0" w:color="auto"/>
              <w:right w:val="single" w:sz="4" w:space="0" w:color="auto"/>
            </w:tcBorders>
          </w:tcPr>
          <w:p w:rsidR="00FE654B" w:rsidRDefault="00ED6944">
            <w:pPr>
              <w:spacing w:after="120"/>
              <w:ind w:firstLineChars="200" w:firstLine="482"/>
              <w:rPr>
                <w:rFonts w:hAnsi="宋体" w:cs="宋体"/>
                <w:b/>
                <w:color w:val="000000"/>
                <w:sz w:val="24"/>
              </w:rPr>
            </w:pPr>
            <w:r>
              <w:rPr>
                <w:rFonts w:hAnsi="宋体" w:cs="宋体" w:hint="eastAsia"/>
                <w:b/>
                <w:color w:val="000000"/>
                <w:sz w:val="24"/>
              </w:rPr>
              <w:t>特性参数</w:t>
            </w:r>
          </w:p>
        </w:tc>
        <w:tc>
          <w:tcPr>
            <w:tcW w:w="649" w:type="pct"/>
            <w:tcBorders>
              <w:top w:val="single" w:sz="4" w:space="0" w:color="auto"/>
              <w:left w:val="single" w:sz="4" w:space="0" w:color="auto"/>
              <w:bottom w:val="single" w:sz="4" w:space="0" w:color="auto"/>
              <w:right w:val="single" w:sz="4" w:space="0" w:color="auto"/>
            </w:tcBorders>
          </w:tcPr>
          <w:p w:rsidR="00FE654B" w:rsidRDefault="00ED6944">
            <w:pPr>
              <w:spacing w:after="120"/>
              <w:rPr>
                <w:rFonts w:hAnsi="宋体" w:cs="宋体"/>
                <w:b/>
                <w:color w:val="000000"/>
                <w:sz w:val="24"/>
              </w:rPr>
            </w:pPr>
            <w:r>
              <w:rPr>
                <w:rFonts w:hAnsi="宋体" w:cs="宋体" w:hint="eastAsia"/>
                <w:b/>
                <w:color w:val="000000"/>
                <w:sz w:val="24"/>
              </w:rPr>
              <w:t>备注</w:t>
            </w:r>
          </w:p>
        </w:tc>
      </w:tr>
      <w:tr w:rsidR="00FE654B">
        <w:trPr>
          <w:jc w:val="center"/>
        </w:trPr>
        <w:tc>
          <w:tcPr>
            <w:tcW w:w="506" w:type="pct"/>
            <w:tcBorders>
              <w:top w:val="single" w:sz="4" w:space="0" w:color="auto"/>
              <w:left w:val="single" w:sz="4" w:space="0" w:color="auto"/>
              <w:bottom w:val="single" w:sz="4" w:space="0" w:color="auto"/>
              <w:right w:val="single" w:sz="4" w:space="0" w:color="auto"/>
            </w:tcBorders>
            <w:vAlign w:val="center"/>
          </w:tcPr>
          <w:p w:rsidR="00FE654B" w:rsidRDefault="00FE654B">
            <w:pPr>
              <w:numPr>
                <w:ilvl w:val="0"/>
                <w:numId w:val="3"/>
              </w:numPr>
              <w:jc w:val="center"/>
              <w:rPr>
                <w:rFonts w:hAnsi="宋体" w:cs="宋体"/>
                <w:color w:val="000000"/>
                <w:sz w:val="24"/>
              </w:rPr>
            </w:pPr>
          </w:p>
        </w:tc>
        <w:tc>
          <w:tcPr>
            <w:tcW w:w="1462" w:type="pct"/>
            <w:tcBorders>
              <w:top w:val="single" w:sz="4" w:space="0" w:color="auto"/>
              <w:left w:val="single" w:sz="4" w:space="0" w:color="auto"/>
              <w:bottom w:val="single" w:sz="4" w:space="0" w:color="auto"/>
              <w:right w:val="single" w:sz="4" w:space="0" w:color="auto"/>
            </w:tcBorders>
          </w:tcPr>
          <w:p w:rsidR="00FE654B" w:rsidRDefault="00ED6944">
            <w:pPr>
              <w:spacing w:after="120"/>
              <w:ind w:firstLineChars="200" w:firstLine="480"/>
              <w:rPr>
                <w:rFonts w:hAnsi="宋体" w:cs="宋体"/>
                <w:color w:val="000000"/>
                <w:sz w:val="24"/>
              </w:rPr>
            </w:pPr>
            <w:r>
              <w:rPr>
                <w:rFonts w:hAnsi="宋体" w:cs="宋体" w:hint="eastAsia"/>
                <w:color w:val="000000"/>
                <w:sz w:val="24"/>
              </w:rPr>
              <w:t>工作压力</w:t>
            </w:r>
          </w:p>
        </w:tc>
        <w:tc>
          <w:tcPr>
            <w:tcW w:w="2383" w:type="pct"/>
            <w:tcBorders>
              <w:top w:val="single" w:sz="4" w:space="0" w:color="auto"/>
              <w:left w:val="single" w:sz="4" w:space="0" w:color="auto"/>
              <w:bottom w:val="single" w:sz="4" w:space="0" w:color="auto"/>
              <w:right w:val="single" w:sz="4" w:space="0" w:color="auto"/>
            </w:tcBorders>
          </w:tcPr>
          <w:p w:rsidR="00FE654B" w:rsidRDefault="00ED6944">
            <w:pPr>
              <w:spacing w:after="120"/>
              <w:rPr>
                <w:rFonts w:hAnsi="宋体" w:cs="宋体"/>
                <w:color w:val="000000"/>
                <w:sz w:val="24"/>
              </w:rPr>
            </w:pPr>
            <w:r>
              <w:rPr>
                <w:rFonts w:hAnsi="宋体" w:cs="宋体" w:hint="eastAsia"/>
                <w:color w:val="000000"/>
                <w:sz w:val="24"/>
              </w:rPr>
              <w:t>正压：</w:t>
            </w:r>
            <w:r>
              <w:rPr>
                <w:rFonts w:hAnsi="宋体" w:cs="宋体" w:hint="eastAsia"/>
                <w:color w:val="000000"/>
                <w:sz w:val="24"/>
              </w:rPr>
              <w:t>0.20</w:t>
            </w:r>
            <w:r>
              <w:rPr>
                <w:rFonts w:hAnsi="宋体" w:cs="宋体" w:hint="eastAsia"/>
                <w:color w:val="000000"/>
                <w:sz w:val="24"/>
              </w:rPr>
              <w:t>～</w:t>
            </w:r>
            <w:r>
              <w:rPr>
                <w:rFonts w:hAnsi="宋体" w:cs="宋体" w:hint="eastAsia"/>
                <w:color w:val="000000"/>
                <w:sz w:val="24"/>
              </w:rPr>
              <w:t>0.5Mpa</w:t>
            </w:r>
            <w:r>
              <w:rPr>
                <w:rFonts w:hAnsi="宋体" w:cs="宋体" w:hint="eastAsia"/>
                <w:color w:val="000000"/>
                <w:sz w:val="24"/>
              </w:rPr>
              <w:t>（区域可调）</w:t>
            </w:r>
          </w:p>
          <w:p w:rsidR="00FE654B" w:rsidRDefault="00ED6944">
            <w:pPr>
              <w:spacing w:after="120"/>
              <w:rPr>
                <w:rFonts w:hAnsi="宋体" w:cs="宋体"/>
                <w:color w:val="000000"/>
                <w:sz w:val="24"/>
              </w:rPr>
            </w:pPr>
            <w:r>
              <w:rPr>
                <w:rFonts w:hAnsi="宋体" w:cs="宋体" w:hint="eastAsia"/>
                <w:color w:val="000000"/>
                <w:sz w:val="24"/>
              </w:rPr>
              <w:t>负压：</w:t>
            </w:r>
            <w:r>
              <w:rPr>
                <w:rFonts w:hAnsi="宋体" w:cs="宋体" w:hint="eastAsia"/>
                <w:color w:val="000000"/>
                <w:sz w:val="24"/>
              </w:rPr>
              <w:t>-0.04</w:t>
            </w:r>
            <w:r>
              <w:rPr>
                <w:rFonts w:hAnsi="宋体" w:cs="宋体" w:hint="eastAsia"/>
                <w:color w:val="000000"/>
                <w:sz w:val="24"/>
              </w:rPr>
              <w:t>～</w:t>
            </w:r>
            <w:r>
              <w:rPr>
                <w:rFonts w:hAnsi="宋体" w:cs="宋体" w:hint="eastAsia"/>
                <w:color w:val="000000"/>
                <w:sz w:val="24"/>
              </w:rPr>
              <w:t>-0.087MPa</w:t>
            </w:r>
            <w:r>
              <w:rPr>
                <w:rFonts w:hAnsi="宋体" w:cs="宋体" w:hint="eastAsia"/>
                <w:color w:val="000000"/>
                <w:sz w:val="24"/>
              </w:rPr>
              <w:t>（区域可调）</w:t>
            </w:r>
          </w:p>
          <w:p w:rsidR="00FE654B" w:rsidRDefault="00ED6944">
            <w:pPr>
              <w:spacing w:after="120"/>
              <w:rPr>
                <w:rFonts w:hAnsi="宋体" w:cs="宋体"/>
                <w:color w:val="000000"/>
                <w:sz w:val="24"/>
              </w:rPr>
            </w:pPr>
            <w:r>
              <w:rPr>
                <w:rFonts w:hAnsi="宋体" w:cs="宋体" w:hint="eastAsia"/>
                <w:color w:val="000000"/>
                <w:spacing w:val="5"/>
                <w:sz w:val="24"/>
              </w:rPr>
              <w:t>空气：</w:t>
            </w:r>
            <w:r>
              <w:rPr>
                <w:rFonts w:hAnsi="宋体" w:cs="宋体" w:hint="eastAsia"/>
                <w:color w:val="000000"/>
                <w:spacing w:val="5"/>
                <w:sz w:val="24"/>
              </w:rPr>
              <w:t>0.20</w:t>
            </w:r>
            <w:r>
              <w:rPr>
                <w:rFonts w:hAnsi="宋体" w:cs="宋体" w:hint="eastAsia"/>
                <w:color w:val="000000"/>
                <w:spacing w:val="5"/>
                <w:sz w:val="24"/>
              </w:rPr>
              <w:t>～</w:t>
            </w:r>
            <w:r>
              <w:rPr>
                <w:rFonts w:hAnsi="宋体" w:cs="宋体" w:hint="eastAsia"/>
                <w:color w:val="000000"/>
                <w:spacing w:val="5"/>
                <w:sz w:val="24"/>
              </w:rPr>
              <w:t>0.5Mpa</w:t>
            </w:r>
            <w:r>
              <w:rPr>
                <w:rFonts w:hAnsi="宋体" w:cs="宋体" w:hint="eastAsia"/>
                <w:color w:val="000000"/>
                <w:spacing w:val="5"/>
                <w:sz w:val="24"/>
              </w:rPr>
              <w:t>（区域可调）</w:t>
            </w:r>
          </w:p>
        </w:tc>
        <w:tc>
          <w:tcPr>
            <w:tcW w:w="649" w:type="pct"/>
            <w:tcBorders>
              <w:top w:val="single" w:sz="4" w:space="0" w:color="auto"/>
              <w:left w:val="single" w:sz="4" w:space="0" w:color="auto"/>
              <w:bottom w:val="single" w:sz="4" w:space="0" w:color="auto"/>
              <w:right w:val="single" w:sz="4" w:space="0" w:color="auto"/>
            </w:tcBorders>
          </w:tcPr>
          <w:p w:rsidR="00FE654B" w:rsidRDefault="00FE654B">
            <w:pPr>
              <w:spacing w:after="120"/>
              <w:ind w:firstLineChars="200" w:firstLine="480"/>
              <w:rPr>
                <w:rFonts w:hAnsi="宋体" w:cs="宋体"/>
                <w:color w:val="000000"/>
                <w:sz w:val="24"/>
              </w:rPr>
            </w:pPr>
          </w:p>
        </w:tc>
      </w:tr>
      <w:tr w:rsidR="00FE654B">
        <w:trPr>
          <w:jc w:val="center"/>
        </w:trPr>
        <w:tc>
          <w:tcPr>
            <w:tcW w:w="506" w:type="pct"/>
            <w:tcBorders>
              <w:top w:val="single" w:sz="4" w:space="0" w:color="auto"/>
              <w:left w:val="single" w:sz="4" w:space="0" w:color="auto"/>
              <w:bottom w:val="single" w:sz="4" w:space="0" w:color="auto"/>
              <w:right w:val="single" w:sz="4" w:space="0" w:color="auto"/>
            </w:tcBorders>
            <w:vAlign w:val="center"/>
          </w:tcPr>
          <w:p w:rsidR="00FE654B" w:rsidRDefault="00FE654B">
            <w:pPr>
              <w:numPr>
                <w:ilvl w:val="0"/>
                <w:numId w:val="3"/>
              </w:numPr>
              <w:jc w:val="center"/>
              <w:rPr>
                <w:rFonts w:hAnsi="宋体" w:cs="宋体"/>
                <w:color w:val="000000"/>
                <w:sz w:val="24"/>
              </w:rPr>
            </w:pPr>
          </w:p>
        </w:tc>
        <w:tc>
          <w:tcPr>
            <w:tcW w:w="1462" w:type="pct"/>
            <w:tcBorders>
              <w:top w:val="single" w:sz="4" w:space="0" w:color="auto"/>
              <w:left w:val="single" w:sz="4" w:space="0" w:color="auto"/>
              <w:bottom w:val="single" w:sz="4" w:space="0" w:color="auto"/>
              <w:right w:val="single" w:sz="4" w:space="0" w:color="auto"/>
            </w:tcBorders>
          </w:tcPr>
          <w:p w:rsidR="00FE654B" w:rsidRDefault="00ED6944">
            <w:pPr>
              <w:spacing w:after="120"/>
              <w:ind w:firstLineChars="200" w:firstLine="480"/>
              <w:rPr>
                <w:rFonts w:hAnsi="宋体" w:cs="宋体"/>
                <w:color w:val="000000"/>
                <w:sz w:val="24"/>
              </w:rPr>
            </w:pPr>
            <w:r>
              <w:rPr>
                <w:rFonts w:hAnsi="宋体" w:cs="宋体" w:hint="eastAsia"/>
                <w:color w:val="000000"/>
                <w:sz w:val="24"/>
              </w:rPr>
              <w:t>流量</w:t>
            </w:r>
          </w:p>
        </w:tc>
        <w:tc>
          <w:tcPr>
            <w:tcW w:w="2383" w:type="pct"/>
            <w:tcBorders>
              <w:top w:val="single" w:sz="4" w:space="0" w:color="auto"/>
              <w:left w:val="single" w:sz="4" w:space="0" w:color="auto"/>
              <w:bottom w:val="single" w:sz="4" w:space="0" w:color="auto"/>
              <w:right w:val="single" w:sz="4" w:space="0" w:color="auto"/>
            </w:tcBorders>
          </w:tcPr>
          <w:p w:rsidR="00FE654B" w:rsidRDefault="00ED6944">
            <w:pPr>
              <w:spacing w:after="120"/>
              <w:ind w:firstLineChars="200" w:firstLine="480"/>
              <w:rPr>
                <w:rFonts w:hAnsi="宋体" w:cs="宋体"/>
                <w:color w:val="000000"/>
                <w:sz w:val="24"/>
              </w:rPr>
            </w:pPr>
            <w:r>
              <w:rPr>
                <w:rFonts w:hAnsi="宋体" w:cs="宋体" w:hint="eastAsia"/>
                <w:color w:val="000000"/>
                <w:sz w:val="24"/>
              </w:rPr>
              <w:t>正压：</w:t>
            </w:r>
            <w:r>
              <w:rPr>
                <w:rFonts w:hAnsi="宋体" w:cs="宋体" w:hint="eastAsia"/>
                <w:color w:val="000000"/>
                <w:sz w:val="24"/>
              </w:rPr>
              <w:t xml:space="preserve"> 10L/min</w:t>
            </w:r>
          </w:p>
          <w:p w:rsidR="00FE654B" w:rsidRDefault="00ED6944">
            <w:pPr>
              <w:spacing w:after="120"/>
              <w:ind w:firstLineChars="200" w:firstLine="480"/>
              <w:rPr>
                <w:rFonts w:hAnsi="宋体" w:cs="宋体"/>
                <w:color w:val="000000"/>
                <w:sz w:val="24"/>
              </w:rPr>
            </w:pPr>
            <w:r>
              <w:rPr>
                <w:rFonts w:hAnsi="宋体" w:cs="宋体" w:hint="eastAsia"/>
                <w:color w:val="000000"/>
                <w:sz w:val="24"/>
              </w:rPr>
              <w:t>负压：</w:t>
            </w:r>
            <w:r>
              <w:rPr>
                <w:rFonts w:hAnsi="宋体" w:cs="宋体" w:hint="eastAsia"/>
                <w:color w:val="000000"/>
                <w:sz w:val="24"/>
              </w:rPr>
              <w:t xml:space="preserve"> 40L/min</w:t>
            </w:r>
          </w:p>
          <w:p w:rsidR="00FE654B" w:rsidRDefault="00ED6944">
            <w:pPr>
              <w:spacing w:after="120"/>
              <w:ind w:firstLineChars="200" w:firstLine="500"/>
              <w:rPr>
                <w:rFonts w:hAnsi="宋体" w:cs="宋体"/>
                <w:color w:val="000000"/>
                <w:sz w:val="24"/>
              </w:rPr>
            </w:pPr>
            <w:r>
              <w:rPr>
                <w:rFonts w:hAnsi="宋体" w:cs="宋体" w:hint="eastAsia"/>
                <w:color w:val="000000"/>
                <w:spacing w:val="5"/>
                <w:sz w:val="24"/>
              </w:rPr>
              <w:t>空气：</w:t>
            </w:r>
            <w:r>
              <w:rPr>
                <w:rFonts w:hAnsi="宋体" w:cs="宋体" w:hint="eastAsia"/>
                <w:color w:val="000000"/>
                <w:spacing w:val="5"/>
                <w:sz w:val="24"/>
              </w:rPr>
              <w:t xml:space="preserve"> </w:t>
            </w:r>
            <w:r>
              <w:rPr>
                <w:rFonts w:hAnsi="宋体" w:cs="宋体"/>
                <w:color w:val="000000"/>
                <w:spacing w:val="5"/>
                <w:sz w:val="24"/>
              </w:rPr>
              <w:t>60L/min</w:t>
            </w:r>
          </w:p>
        </w:tc>
        <w:tc>
          <w:tcPr>
            <w:tcW w:w="649" w:type="pct"/>
            <w:tcBorders>
              <w:top w:val="single" w:sz="4" w:space="0" w:color="auto"/>
              <w:left w:val="single" w:sz="4" w:space="0" w:color="auto"/>
              <w:bottom w:val="single" w:sz="4" w:space="0" w:color="auto"/>
              <w:right w:val="single" w:sz="4" w:space="0" w:color="auto"/>
            </w:tcBorders>
          </w:tcPr>
          <w:p w:rsidR="00FE654B" w:rsidRDefault="00FE654B">
            <w:pPr>
              <w:spacing w:after="120"/>
              <w:ind w:firstLineChars="200" w:firstLine="480"/>
              <w:rPr>
                <w:rFonts w:hAnsi="宋体" w:cs="宋体"/>
                <w:color w:val="000000"/>
                <w:sz w:val="24"/>
              </w:rPr>
            </w:pPr>
          </w:p>
        </w:tc>
      </w:tr>
      <w:tr w:rsidR="00FE654B">
        <w:trPr>
          <w:jc w:val="center"/>
        </w:trPr>
        <w:tc>
          <w:tcPr>
            <w:tcW w:w="506" w:type="pct"/>
            <w:tcBorders>
              <w:top w:val="single" w:sz="4" w:space="0" w:color="auto"/>
              <w:left w:val="single" w:sz="4" w:space="0" w:color="auto"/>
              <w:bottom w:val="single" w:sz="4" w:space="0" w:color="auto"/>
              <w:right w:val="single" w:sz="4" w:space="0" w:color="auto"/>
            </w:tcBorders>
            <w:vAlign w:val="center"/>
          </w:tcPr>
          <w:p w:rsidR="00FE654B" w:rsidRDefault="00FE654B">
            <w:pPr>
              <w:numPr>
                <w:ilvl w:val="0"/>
                <w:numId w:val="3"/>
              </w:numPr>
              <w:jc w:val="center"/>
              <w:rPr>
                <w:rFonts w:hAnsi="宋体" w:cs="宋体"/>
                <w:color w:val="000000"/>
                <w:sz w:val="24"/>
              </w:rPr>
            </w:pPr>
          </w:p>
        </w:tc>
        <w:tc>
          <w:tcPr>
            <w:tcW w:w="1462" w:type="pct"/>
            <w:tcBorders>
              <w:top w:val="single" w:sz="4" w:space="0" w:color="auto"/>
              <w:left w:val="single" w:sz="4" w:space="0" w:color="auto"/>
              <w:bottom w:val="single" w:sz="4" w:space="0" w:color="auto"/>
              <w:right w:val="single" w:sz="4" w:space="0" w:color="auto"/>
            </w:tcBorders>
          </w:tcPr>
          <w:p w:rsidR="00FE654B" w:rsidRDefault="00ED6944">
            <w:pPr>
              <w:spacing w:after="120"/>
              <w:ind w:firstLineChars="200" w:firstLine="480"/>
              <w:rPr>
                <w:rFonts w:hAnsi="宋体" w:cs="宋体"/>
                <w:color w:val="000000"/>
                <w:sz w:val="24"/>
              </w:rPr>
            </w:pPr>
            <w:r>
              <w:rPr>
                <w:rFonts w:hAnsi="宋体" w:cs="宋体" w:hint="eastAsia"/>
                <w:color w:val="000000"/>
                <w:sz w:val="24"/>
              </w:rPr>
              <w:t>工作方式</w:t>
            </w:r>
          </w:p>
        </w:tc>
        <w:tc>
          <w:tcPr>
            <w:tcW w:w="2383" w:type="pct"/>
            <w:tcBorders>
              <w:top w:val="single" w:sz="4" w:space="0" w:color="auto"/>
              <w:left w:val="single" w:sz="4" w:space="0" w:color="auto"/>
              <w:bottom w:val="single" w:sz="4" w:space="0" w:color="auto"/>
              <w:right w:val="single" w:sz="4" w:space="0" w:color="auto"/>
            </w:tcBorders>
          </w:tcPr>
          <w:p w:rsidR="00FE654B" w:rsidRDefault="00ED6944">
            <w:pPr>
              <w:spacing w:after="120"/>
              <w:ind w:firstLineChars="200" w:firstLine="480"/>
              <w:rPr>
                <w:rFonts w:hAnsi="宋体" w:cs="宋体"/>
                <w:color w:val="000000"/>
                <w:sz w:val="24"/>
              </w:rPr>
            </w:pPr>
            <w:r>
              <w:rPr>
                <w:rFonts w:hAnsi="宋体" w:cs="宋体" w:hint="eastAsia"/>
                <w:color w:val="000000"/>
                <w:sz w:val="24"/>
              </w:rPr>
              <w:t>快速插拔自密封</w:t>
            </w:r>
          </w:p>
        </w:tc>
        <w:tc>
          <w:tcPr>
            <w:tcW w:w="649" w:type="pct"/>
            <w:tcBorders>
              <w:top w:val="single" w:sz="4" w:space="0" w:color="auto"/>
              <w:left w:val="single" w:sz="4" w:space="0" w:color="auto"/>
              <w:bottom w:val="single" w:sz="4" w:space="0" w:color="auto"/>
              <w:right w:val="single" w:sz="4" w:space="0" w:color="auto"/>
            </w:tcBorders>
          </w:tcPr>
          <w:p w:rsidR="00FE654B" w:rsidRDefault="00FE654B">
            <w:pPr>
              <w:spacing w:after="120"/>
              <w:ind w:firstLineChars="200" w:firstLine="480"/>
              <w:rPr>
                <w:rFonts w:hAnsi="宋体" w:cs="宋体"/>
                <w:color w:val="000000"/>
                <w:sz w:val="24"/>
              </w:rPr>
            </w:pPr>
          </w:p>
        </w:tc>
      </w:tr>
      <w:tr w:rsidR="00FE654B">
        <w:trPr>
          <w:jc w:val="center"/>
        </w:trPr>
        <w:tc>
          <w:tcPr>
            <w:tcW w:w="506" w:type="pct"/>
            <w:tcBorders>
              <w:top w:val="single" w:sz="4" w:space="0" w:color="auto"/>
              <w:left w:val="single" w:sz="4" w:space="0" w:color="auto"/>
              <w:bottom w:val="single" w:sz="4" w:space="0" w:color="auto"/>
              <w:right w:val="single" w:sz="4" w:space="0" w:color="auto"/>
            </w:tcBorders>
            <w:vAlign w:val="center"/>
          </w:tcPr>
          <w:p w:rsidR="00FE654B" w:rsidRDefault="00FE654B">
            <w:pPr>
              <w:numPr>
                <w:ilvl w:val="0"/>
                <w:numId w:val="3"/>
              </w:numPr>
              <w:jc w:val="center"/>
              <w:rPr>
                <w:rFonts w:hAnsi="宋体" w:cs="宋体"/>
                <w:color w:val="000000"/>
                <w:sz w:val="24"/>
              </w:rPr>
            </w:pPr>
          </w:p>
        </w:tc>
        <w:tc>
          <w:tcPr>
            <w:tcW w:w="1462" w:type="pct"/>
            <w:tcBorders>
              <w:top w:val="single" w:sz="4" w:space="0" w:color="auto"/>
              <w:left w:val="single" w:sz="4" w:space="0" w:color="auto"/>
              <w:bottom w:val="single" w:sz="4" w:space="0" w:color="auto"/>
              <w:right w:val="single" w:sz="4" w:space="0" w:color="auto"/>
            </w:tcBorders>
          </w:tcPr>
          <w:p w:rsidR="00FE654B" w:rsidRDefault="00ED6944">
            <w:pPr>
              <w:spacing w:after="120"/>
              <w:ind w:firstLineChars="200" w:firstLine="480"/>
              <w:rPr>
                <w:rFonts w:hAnsi="宋体" w:cs="宋体"/>
                <w:color w:val="000000"/>
                <w:sz w:val="24"/>
              </w:rPr>
            </w:pPr>
            <w:r>
              <w:rPr>
                <w:rFonts w:hAnsi="宋体" w:cs="宋体" w:hint="eastAsia"/>
                <w:color w:val="000000"/>
                <w:sz w:val="24"/>
              </w:rPr>
              <w:t>连接方式</w:t>
            </w:r>
          </w:p>
        </w:tc>
        <w:tc>
          <w:tcPr>
            <w:tcW w:w="2383" w:type="pct"/>
            <w:tcBorders>
              <w:top w:val="single" w:sz="4" w:space="0" w:color="auto"/>
              <w:left w:val="single" w:sz="4" w:space="0" w:color="auto"/>
              <w:bottom w:val="single" w:sz="4" w:space="0" w:color="auto"/>
              <w:right w:val="single" w:sz="4" w:space="0" w:color="auto"/>
            </w:tcBorders>
          </w:tcPr>
          <w:p w:rsidR="00FE654B" w:rsidRDefault="00ED6944">
            <w:pPr>
              <w:spacing w:after="120"/>
              <w:ind w:firstLineChars="200" w:firstLine="480"/>
              <w:rPr>
                <w:rFonts w:hAnsi="宋体" w:cs="宋体"/>
                <w:color w:val="000000"/>
                <w:sz w:val="24"/>
              </w:rPr>
            </w:pPr>
            <w:r>
              <w:rPr>
                <w:rFonts w:hAnsi="宋体" w:cs="宋体" w:hint="eastAsia"/>
                <w:color w:val="000000"/>
                <w:sz w:val="24"/>
              </w:rPr>
              <w:t>径向密封</w:t>
            </w:r>
          </w:p>
        </w:tc>
        <w:tc>
          <w:tcPr>
            <w:tcW w:w="649" w:type="pct"/>
            <w:tcBorders>
              <w:top w:val="single" w:sz="4" w:space="0" w:color="auto"/>
              <w:left w:val="single" w:sz="4" w:space="0" w:color="auto"/>
              <w:bottom w:val="single" w:sz="4" w:space="0" w:color="auto"/>
              <w:right w:val="single" w:sz="4" w:space="0" w:color="auto"/>
            </w:tcBorders>
          </w:tcPr>
          <w:p w:rsidR="00FE654B" w:rsidRDefault="00FE654B">
            <w:pPr>
              <w:spacing w:after="120"/>
              <w:ind w:firstLineChars="200" w:firstLine="480"/>
              <w:rPr>
                <w:rFonts w:hAnsi="宋体" w:cs="宋体"/>
                <w:color w:val="000000"/>
                <w:sz w:val="24"/>
              </w:rPr>
            </w:pPr>
          </w:p>
        </w:tc>
      </w:tr>
      <w:tr w:rsidR="00FE654B">
        <w:trPr>
          <w:jc w:val="center"/>
        </w:trPr>
        <w:tc>
          <w:tcPr>
            <w:tcW w:w="506" w:type="pct"/>
            <w:tcBorders>
              <w:top w:val="single" w:sz="4" w:space="0" w:color="auto"/>
              <w:left w:val="single" w:sz="4" w:space="0" w:color="auto"/>
              <w:bottom w:val="single" w:sz="4" w:space="0" w:color="auto"/>
              <w:right w:val="single" w:sz="4" w:space="0" w:color="auto"/>
            </w:tcBorders>
            <w:vAlign w:val="center"/>
          </w:tcPr>
          <w:p w:rsidR="00FE654B" w:rsidRDefault="00FE654B">
            <w:pPr>
              <w:numPr>
                <w:ilvl w:val="0"/>
                <w:numId w:val="3"/>
              </w:numPr>
              <w:jc w:val="center"/>
              <w:rPr>
                <w:rFonts w:hAnsi="宋体" w:cs="宋体"/>
                <w:color w:val="000000"/>
                <w:sz w:val="24"/>
              </w:rPr>
            </w:pPr>
          </w:p>
        </w:tc>
        <w:tc>
          <w:tcPr>
            <w:tcW w:w="1462" w:type="pct"/>
            <w:tcBorders>
              <w:top w:val="single" w:sz="4" w:space="0" w:color="auto"/>
              <w:left w:val="single" w:sz="4" w:space="0" w:color="auto"/>
              <w:bottom w:val="single" w:sz="4" w:space="0" w:color="auto"/>
              <w:right w:val="single" w:sz="4" w:space="0" w:color="auto"/>
            </w:tcBorders>
            <w:vAlign w:val="center"/>
          </w:tcPr>
          <w:p w:rsidR="00FE654B" w:rsidRDefault="00ED6944">
            <w:pPr>
              <w:spacing w:after="120"/>
              <w:ind w:firstLineChars="200" w:firstLine="480"/>
              <w:rPr>
                <w:rFonts w:hAnsi="宋体" w:cs="宋体"/>
                <w:color w:val="000000"/>
                <w:sz w:val="24"/>
              </w:rPr>
            </w:pPr>
            <w:r>
              <w:rPr>
                <w:rFonts w:hAnsi="宋体" w:cs="宋体" w:hint="eastAsia"/>
                <w:color w:val="000000"/>
                <w:sz w:val="24"/>
              </w:rPr>
              <w:t>接口制式</w:t>
            </w:r>
          </w:p>
        </w:tc>
        <w:tc>
          <w:tcPr>
            <w:tcW w:w="2383" w:type="pct"/>
            <w:tcBorders>
              <w:top w:val="single" w:sz="4" w:space="0" w:color="auto"/>
              <w:left w:val="single" w:sz="4" w:space="0" w:color="auto"/>
              <w:bottom w:val="single" w:sz="4" w:space="0" w:color="auto"/>
              <w:right w:val="single" w:sz="4" w:space="0" w:color="auto"/>
            </w:tcBorders>
            <w:vAlign w:val="center"/>
          </w:tcPr>
          <w:p w:rsidR="00FE654B" w:rsidRDefault="00ED6944">
            <w:pPr>
              <w:spacing w:after="120"/>
              <w:ind w:firstLineChars="200" w:firstLine="480"/>
              <w:rPr>
                <w:rFonts w:hAnsi="宋体" w:cs="宋体"/>
                <w:color w:val="000000"/>
                <w:sz w:val="24"/>
              </w:rPr>
            </w:pPr>
            <w:r>
              <w:rPr>
                <w:rFonts w:hAnsi="宋体" w:cs="宋体" w:hint="eastAsia"/>
                <w:color w:val="000000"/>
                <w:sz w:val="24"/>
              </w:rPr>
              <w:t>德式接口</w:t>
            </w:r>
          </w:p>
        </w:tc>
        <w:tc>
          <w:tcPr>
            <w:tcW w:w="649" w:type="pct"/>
            <w:tcBorders>
              <w:top w:val="single" w:sz="4" w:space="0" w:color="auto"/>
              <w:left w:val="single" w:sz="4" w:space="0" w:color="auto"/>
              <w:bottom w:val="single" w:sz="4" w:space="0" w:color="auto"/>
              <w:right w:val="single" w:sz="4" w:space="0" w:color="auto"/>
            </w:tcBorders>
          </w:tcPr>
          <w:p w:rsidR="00FE654B" w:rsidRDefault="00FE654B">
            <w:pPr>
              <w:spacing w:after="120"/>
              <w:ind w:firstLineChars="200" w:firstLine="480"/>
              <w:rPr>
                <w:rFonts w:hAnsi="宋体" w:cs="宋体"/>
                <w:color w:val="000000"/>
                <w:sz w:val="24"/>
              </w:rPr>
            </w:pPr>
          </w:p>
        </w:tc>
      </w:tr>
    </w:tbl>
    <w:p w:rsidR="00FE654B" w:rsidRDefault="00ED6944">
      <w:pPr>
        <w:rPr>
          <w:rFonts w:hAnsi="宋体" w:cs="宋体"/>
          <w:b/>
          <w:color w:val="000000"/>
          <w:sz w:val="24"/>
        </w:rPr>
      </w:pPr>
      <w:r>
        <w:rPr>
          <w:rFonts w:hAnsi="宋体" w:cs="宋体" w:hint="eastAsia"/>
          <w:b/>
          <w:color w:val="000000"/>
          <w:sz w:val="24"/>
        </w:rPr>
        <w:t>2</w:t>
      </w:r>
      <w:r>
        <w:rPr>
          <w:rFonts w:hAnsi="宋体" w:cs="宋体"/>
          <w:b/>
          <w:color w:val="000000"/>
          <w:sz w:val="24"/>
        </w:rPr>
        <w:t>.6</w:t>
      </w:r>
      <w:r>
        <w:rPr>
          <w:rFonts w:ascii="宋体" w:hAnsi="宋体" w:cs="宋体" w:hint="eastAsia"/>
          <w:b/>
          <w:sz w:val="24"/>
        </w:rPr>
        <w:t>★</w:t>
      </w:r>
      <w:r>
        <w:rPr>
          <w:rFonts w:hAnsi="宋体" w:cs="宋体" w:hint="eastAsia"/>
          <w:b/>
          <w:color w:val="000000"/>
          <w:sz w:val="24"/>
        </w:rPr>
        <w:t>气体终端产品需</w:t>
      </w:r>
      <w:proofErr w:type="gramStart"/>
      <w:r>
        <w:rPr>
          <w:rFonts w:hAnsi="宋体" w:cs="宋体" w:hint="eastAsia"/>
          <w:b/>
          <w:color w:val="000000"/>
          <w:sz w:val="24"/>
        </w:rPr>
        <w:t>具符合</w:t>
      </w:r>
      <w:proofErr w:type="gramEnd"/>
      <w:r>
        <w:rPr>
          <w:rFonts w:hAnsi="宋体" w:cs="宋体" w:hint="eastAsia"/>
          <w:b/>
          <w:color w:val="000000"/>
          <w:sz w:val="24"/>
        </w:rPr>
        <w:t>YY0801</w:t>
      </w:r>
      <w:r>
        <w:rPr>
          <w:rFonts w:hAnsi="宋体" w:cs="宋体" w:hint="eastAsia"/>
          <w:b/>
          <w:color w:val="000000"/>
          <w:sz w:val="24"/>
        </w:rPr>
        <w:t>行业标准的合格检验报告。</w:t>
      </w:r>
    </w:p>
    <w:p w:rsidR="00FE654B" w:rsidRDefault="00ED6944">
      <w:pPr>
        <w:rPr>
          <w:rFonts w:hAnsi="宋体" w:cs="宋体"/>
          <w:b/>
          <w:color w:val="000000"/>
          <w:sz w:val="24"/>
        </w:rPr>
      </w:pPr>
      <w:r>
        <w:rPr>
          <w:rFonts w:hAnsi="宋体" w:cs="宋体"/>
          <w:b/>
          <w:color w:val="000000"/>
          <w:sz w:val="24"/>
        </w:rPr>
        <w:t>2.7</w:t>
      </w:r>
      <w:r>
        <w:rPr>
          <w:rFonts w:ascii="宋体" w:hAnsi="宋体" w:cs="宋体" w:hint="eastAsia"/>
          <w:b/>
          <w:sz w:val="24"/>
        </w:rPr>
        <w:t>★</w:t>
      </w:r>
      <w:r>
        <w:rPr>
          <w:rFonts w:hAnsi="宋体" w:cs="宋体" w:hint="eastAsia"/>
          <w:b/>
          <w:color w:val="000000"/>
          <w:sz w:val="24"/>
        </w:rPr>
        <w:t>气体终端压盖材质为全金属带银离子抗菌，通过《抗菌加工制品</w:t>
      </w:r>
      <w:r>
        <w:rPr>
          <w:rFonts w:hAnsi="宋体" w:cs="宋体" w:hint="eastAsia"/>
          <w:b/>
          <w:color w:val="000000"/>
          <w:sz w:val="24"/>
        </w:rPr>
        <w:t>-</w:t>
      </w:r>
      <w:r>
        <w:rPr>
          <w:rFonts w:hAnsi="宋体" w:cs="宋体" w:hint="eastAsia"/>
          <w:b/>
          <w:color w:val="000000"/>
          <w:sz w:val="24"/>
        </w:rPr>
        <w:t>抗菌性能试验方法和抗菌效果》</w:t>
      </w:r>
      <w:r>
        <w:rPr>
          <w:rFonts w:hAnsi="宋体" w:cs="宋体" w:hint="eastAsia"/>
          <w:b/>
          <w:color w:val="000000"/>
          <w:sz w:val="24"/>
        </w:rPr>
        <w:t>(JIS-Z2801</w:t>
      </w:r>
      <w:r>
        <w:rPr>
          <w:rFonts w:hAnsi="宋体" w:cs="宋体" w:hint="eastAsia"/>
          <w:b/>
          <w:color w:val="000000"/>
          <w:sz w:val="24"/>
        </w:rPr>
        <w:t>：</w:t>
      </w:r>
      <w:r>
        <w:rPr>
          <w:rFonts w:hAnsi="宋体" w:cs="宋体" w:hint="eastAsia"/>
          <w:b/>
          <w:color w:val="000000"/>
          <w:sz w:val="24"/>
        </w:rPr>
        <w:t>2010)</w:t>
      </w:r>
      <w:r>
        <w:rPr>
          <w:rFonts w:hAnsi="宋体" w:cs="宋体" w:hint="eastAsia"/>
          <w:b/>
          <w:color w:val="000000"/>
          <w:sz w:val="24"/>
        </w:rPr>
        <w:t>标准检测，需提供检验报告。</w:t>
      </w:r>
    </w:p>
    <w:p w:rsidR="00FE654B" w:rsidRDefault="00ED6944">
      <w:pPr>
        <w:rPr>
          <w:rFonts w:hAnsi="宋体" w:cs="宋体"/>
          <w:b/>
          <w:color w:val="000000"/>
          <w:sz w:val="24"/>
        </w:rPr>
      </w:pPr>
      <w:r>
        <w:rPr>
          <w:rFonts w:hAnsi="宋体" w:cs="宋体"/>
          <w:b/>
          <w:color w:val="000000"/>
          <w:sz w:val="24"/>
        </w:rPr>
        <w:t>2.8</w:t>
      </w:r>
      <w:r>
        <w:rPr>
          <w:rFonts w:ascii="宋体" w:hAnsi="宋体" w:cs="宋体" w:hint="eastAsia"/>
          <w:b/>
          <w:sz w:val="24"/>
        </w:rPr>
        <w:t>★</w:t>
      </w:r>
      <w:r>
        <w:rPr>
          <w:rFonts w:hAnsi="宋体" w:cs="宋体" w:hint="eastAsia"/>
          <w:b/>
          <w:color w:val="000000"/>
          <w:sz w:val="24"/>
        </w:rPr>
        <w:t>气体终端通过</w:t>
      </w:r>
      <w:r>
        <w:rPr>
          <w:rFonts w:hAnsi="宋体" w:cs="宋体"/>
          <w:b/>
          <w:color w:val="000000"/>
          <w:sz w:val="24"/>
        </w:rPr>
        <w:t>10</w:t>
      </w:r>
      <w:r>
        <w:rPr>
          <w:rFonts w:hAnsi="宋体" w:cs="宋体" w:hint="eastAsia"/>
          <w:b/>
          <w:color w:val="000000"/>
          <w:sz w:val="24"/>
        </w:rPr>
        <w:t>万次插拔实验，需提供检验报告。</w:t>
      </w:r>
    </w:p>
    <w:p w:rsidR="00FE654B" w:rsidRDefault="00ED6944">
      <w:pPr>
        <w:spacing w:after="120"/>
        <w:rPr>
          <w:rFonts w:hAnsi="宋体" w:cs="宋体"/>
          <w:b/>
          <w:color w:val="000000"/>
          <w:sz w:val="24"/>
        </w:rPr>
      </w:pPr>
      <w:r>
        <w:rPr>
          <w:rFonts w:hAnsi="宋体" w:cs="宋体"/>
          <w:b/>
          <w:color w:val="000000"/>
          <w:sz w:val="24"/>
        </w:rPr>
        <w:t>2.10</w:t>
      </w:r>
      <w:r>
        <w:rPr>
          <w:rFonts w:ascii="宋体" w:hAnsi="宋体" w:cs="宋体" w:hint="eastAsia"/>
          <w:b/>
          <w:sz w:val="24"/>
        </w:rPr>
        <w:t>★</w:t>
      </w:r>
      <w:r>
        <w:rPr>
          <w:rFonts w:hAnsi="宋体" w:cs="宋体" w:hint="eastAsia"/>
          <w:b/>
          <w:color w:val="000000"/>
          <w:sz w:val="24"/>
        </w:rPr>
        <w:t>提供厂家针对该项目的售后服务承诺原价（</w:t>
      </w:r>
      <w:proofErr w:type="gramStart"/>
      <w:r>
        <w:rPr>
          <w:rFonts w:hAnsi="宋体" w:cs="宋体" w:hint="eastAsia"/>
          <w:b/>
          <w:color w:val="000000"/>
          <w:sz w:val="24"/>
        </w:rPr>
        <w:t>盖鲜章</w:t>
      </w:r>
      <w:proofErr w:type="gramEnd"/>
      <w:r>
        <w:rPr>
          <w:rFonts w:hAnsi="宋体" w:cs="宋体" w:hint="eastAsia"/>
          <w:b/>
          <w:color w:val="000000"/>
          <w:sz w:val="24"/>
        </w:rPr>
        <w:t>）</w:t>
      </w:r>
    </w:p>
    <w:p w:rsidR="00FE654B" w:rsidRDefault="00A92002">
      <w:pPr>
        <w:spacing w:line="360" w:lineRule="auto"/>
        <w:ind w:firstLineChars="200" w:firstLine="482"/>
        <w:outlineLvl w:val="1"/>
        <w:rPr>
          <w:rFonts w:cs="Calibri"/>
          <w:b/>
          <w:bCs/>
          <w:sz w:val="24"/>
        </w:rPr>
      </w:pPr>
      <w:r>
        <w:rPr>
          <w:rFonts w:cs="Calibri" w:hint="eastAsia"/>
          <w:b/>
          <w:bCs/>
          <w:sz w:val="24"/>
        </w:rPr>
        <w:t>（六</w:t>
      </w:r>
      <w:r w:rsidR="00ED6944">
        <w:rPr>
          <w:rFonts w:cs="Calibri" w:hint="eastAsia"/>
          <w:b/>
          <w:bCs/>
          <w:sz w:val="24"/>
        </w:rPr>
        <w:t>）隔帘轨道系统配置要求</w:t>
      </w:r>
    </w:p>
    <w:p w:rsidR="00FE654B" w:rsidRDefault="00ED6944">
      <w:pPr>
        <w:spacing w:line="360" w:lineRule="auto"/>
        <w:ind w:firstLineChars="200" w:firstLine="480"/>
        <w:rPr>
          <w:rFonts w:ascii="宋体" w:cs="宋体"/>
          <w:sz w:val="24"/>
        </w:rPr>
      </w:pPr>
      <w:r>
        <w:rPr>
          <w:rFonts w:ascii="宋体" w:hAnsi="宋体" w:cs="宋体" w:hint="eastAsia"/>
          <w:sz w:val="24"/>
        </w:rPr>
        <w:t>病房每床配置1套U型输液天轨（详见清单）。</w:t>
      </w:r>
    </w:p>
    <w:p w:rsidR="00FE654B" w:rsidRDefault="00ED6944">
      <w:pPr>
        <w:spacing w:line="360" w:lineRule="auto"/>
        <w:ind w:firstLineChars="200" w:firstLine="480"/>
        <w:rPr>
          <w:rFonts w:ascii="宋体" w:cs="宋体"/>
          <w:sz w:val="24"/>
        </w:rPr>
      </w:pPr>
      <w:r>
        <w:rPr>
          <w:rFonts w:ascii="宋体" w:hAnsi="宋体" w:cs="宋体" w:hint="eastAsia"/>
          <w:sz w:val="24"/>
        </w:rPr>
        <w:t>★输液挂架采用无级伸缩原理，需提供样品或证明文件。</w:t>
      </w:r>
    </w:p>
    <w:p w:rsidR="00FE654B" w:rsidRDefault="00ED6944">
      <w:pPr>
        <w:spacing w:line="360" w:lineRule="auto"/>
        <w:ind w:firstLineChars="200" w:firstLine="480"/>
        <w:rPr>
          <w:rFonts w:ascii="宋体" w:cs="宋体"/>
          <w:sz w:val="24"/>
        </w:rPr>
      </w:pPr>
      <w:r>
        <w:rPr>
          <w:rFonts w:ascii="宋体" w:hAnsi="宋体" w:cs="宋体" w:hint="eastAsia"/>
          <w:sz w:val="24"/>
        </w:rPr>
        <w:t>材料：</w:t>
      </w:r>
      <w:proofErr w:type="gramStart"/>
      <w:r>
        <w:rPr>
          <w:rFonts w:ascii="宋体" w:hAnsi="宋体" w:cs="宋体" w:hint="eastAsia"/>
          <w:sz w:val="24"/>
        </w:rPr>
        <w:t>天轨采用</w:t>
      </w:r>
      <w:proofErr w:type="gramEnd"/>
      <w:r>
        <w:rPr>
          <w:rFonts w:ascii="宋体" w:hAnsi="宋体" w:cs="宋体" w:hint="eastAsia"/>
          <w:sz w:val="24"/>
        </w:rPr>
        <w:t>铝材做原料，通过型材模具和成型模具制作而成，然后对其表面进行静电喷塑抗氧化处理，外观美观大方。</w:t>
      </w:r>
    </w:p>
    <w:p w:rsidR="00FE654B" w:rsidRDefault="00ED6944">
      <w:pPr>
        <w:spacing w:line="360" w:lineRule="auto"/>
        <w:ind w:firstLineChars="200" w:firstLine="480"/>
        <w:rPr>
          <w:rFonts w:ascii="宋体" w:cs="宋体"/>
          <w:sz w:val="24"/>
        </w:rPr>
      </w:pPr>
      <w:r>
        <w:rPr>
          <w:rFonts w:ascii="宋体" w:hAnsi="宋体" w:cs="宋体" w:hint="eastAsia"/>
          <w:sz w:val="24"/>
        </w:rPr>
        <w:t>外观：吊杆表面采用铝合金喷砂，输液架表面应光滑，无明显划伤、挂钩无毛刺等缺陷。电镀件表面应符合</w:t>
      </w:r>
      <w:r>
        <w:rPr>
          <w:rFonts w:ascii="宋体" w:hAnsi="宋体" w:cs="宋体"/>
          <w:sz w:val="24"/>
        </w:rPr>
        <w:t>YY0076-1992</w:t>
      </w:r>
      <w:r>
        <w:rPr>
          <w:rFonts w:ascii="宋体" w:hAnsi="宋体" w:cs="宋体" w:hint="eastAsia"/>
          <w:sz w:val="24"/>
        </w:rPr>
        <w:t>表Ⅳ中有光亮Ⅱ组的要求。</w:t>
      </w:r>
    </w:p>
    <w:p w:rsidR="00FE654B" w:rsidRDefault="00ED6944">
      <w:pPr>
        <w:spacing w:line="360" w:lineRule="auto"/>
        <w:ind w:firstLineChars="200" w:firstLine="482"/>
        <w:rPr>
          <w:rFonts w:ascii="宋体" w:hAnsi="宋体" w:cs="宋体"/>
          <w:b/>
          <w:sz w:val="24"/>
        </w:rPr>
      </w:pPr>
      <w:r w:rsidRPr="00B64789">
        <w:rPr>
          <w:rFonts w:ascii="宋体" w:hAnsi="宋体" w:cs="宋体" w:hint="eastAsia"/>
          <w:b/>
          <w:sz w:val="24"/>
        </w:rPr>
        <w:t>技术参数中的★条款为重要要求，投标人应按照要求提供相关证明资料，若不提供，作废标处理。</w:t>
      </w:r>
    </w:p>
    <w:p w:rsidR="00FE654B" w:rsidRDefault="00FE654B">
      <w:pPr>
        <w:spacing w:line="360" w:lineRule="auto"/>
        <w:ind w:firstLineChars="200" w:firstLine="482"/>
        <w:rPr>
          <w:rFonts w:ascii="宋体" w:hAnsi="宋体" w:cs="宋体"/>
          <w:b/>
          <w:sz w:val="24"/>
        </w:rPr>
      </w:pPr>
    </w:p>
    <w:p w:rsidR="00FE654B" w:rsidRDefault="00FE654B">
      <w:pPr>
        <w:spacing w:line="360" w:lineRule="auto"/>
        <w:ind w:firstLineChars="200" w:firstLine="482"/>
        <w:rPr>
          <w:rFonts w:ascii="宋体" w:hAnsi="宋体" w:cs="宋体"/>
          <w:b/>
          <w:sz w:val="24"/>
        </w:rPr>
      </w:pPr>
    </w:p>
    <w:p w:rsidR="00FE654B" w:rsidRDefault="00FE654B">
      <w:pPr>
        <w:spacing w:line="360" w:lineRule="auto"/>
        <w:ind w:firstLineChars="200" w:firstLine="482"/>
        <w:rPr>
          <w:rFonts w:ascii="宋体" w:hAnsi="宋体" w:cs="宋体"/>
          <w:b/>
          <w:sz w:val="24"/>
        </w:rPr>
      </w:pPr>
    </w:p>
    <w:p w:rsidR="00FE654B" w:rsidRDefault="00FE654B">
      <w:pPr>
        <w:spacing w:line="360" w:lineRule="auto"/>
        <w:ind w:firstLineChars="200" w:firstLine="482"/>
        <w:rPr>
          <w:rFonts w:ascii="宋体" w:hAnsi="宋体" w:cs="宋体"/>
          <w:b/>
          <w:sz w:val="24"/>
        </w:rPr>
      </w:pPr>
    </w:p>
    <w:p w:rsidR="00FE654B" w:rsidRDefault="00FE654B">
      <w:pPr>
        <w:spacing w:line="360" w:lineRule="auto"/>
        <w:ind w:firstLineChars="200" w:firstLine="482"/>
        <w:rPr>
          <w:rFonts w:ascii="宋体" w:hAnsi="宋体" w:cs="宋体"/>
          <w:b/>
          <w:sz w:val="24"/>
        </w:rPr>
      </w:pPr>
    </w:p>
    <w:p w:rsidR="00FE654B" w:rsidRDefault="00FE654B">
      <w:pPr>
        <w:spacing w:line="360" w:lineRule="auto"/>
        <w:rPr>
          <w:rFonts w:ascii="宋体" w:hAnsi="宋体" w:cs="宋体"/>
          <w:b/>
          <w:sz w:val="24"/>
        </w:rPr>
      </w:pPr>
    </w:p>
    <w:p w:rsidR="00FE654B" w:rsidRDefault="00ED6944">
      <w:pPr>
        <w:widowControl/>
        <w:tabs>
          <w:tab w:val="left" w:pos="720"/>
        </w:tabs>
        <w:spacing w:beforeLines="50" w:before="156" w:line="440" w:lineRule="exact"/>
        <w:jc w:val="center"/>
        <w:rPr>
          <w:rFonts w:ascii="宋体" w:hAnsi="宋体"/>
          <w:b/>
          <w:color w:val="000000"/>
          <w:kern w:val="0"/>
          <w:sz w:val="30"/>
          <w:szCs w:val="30"/>
        </w:rPr>
      </w:pPr>
      <w:r>
        <w:rPr>
          <w:rFonts w:ascii="宋体" w:hAnsi="宋体" w:hint="eastAsia"/>
          <w:b/>
          <w:color w:val="000000"/>
          <w:kern w:val="0"/>
          <w:sz w:val="30"/>
          <w:szCs w:val="30"/>
        </w:rPr>
        <w:lastRenderedPageBreak/>
        <w:t>主要设备、材料推荐品牌表</w:t>
      </w:r>
    </w:p>
    <w:tbl>
      <w:tblPr>
        <w:tblpPr w:leftFromText="180" w:rightFromText="180" w:vertAnchor="text" w:horzAnchor="page" w:tblpX="1435" w:tblpY="767"/>
        <w:tblOverlap w:val="neve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4208"/>
        <w:gridCol w:w="3544"/>
      </w:tblGrid>
      <w:tr w:rsidR="00FE654B">
        <w:trPr>
          <w:trHeight w:val="454"/>
        </w:trPr>
        <w:tc>
          <w:tcPr>
            <w:tcW w:w="720" w:type="dxa"/>
            <w:vAlign w:val="center"/>
          </w:tcPr>
          <w:p w:rsidR="00FE654B" w:rsidRDefault="00ED6944">
            <w:pPr>
              <w:jc w:val="center"/>
              <w:outlineLvl w:val="1"/>
              <w:rPr>
                <w:rFonts w:ascii="宋体" w:hAnsi="宋体" w:cs="宋体"/>
                <w:b/>
                <w:bCs/>
                <w:sz w:val="24"/>
              </w:rPr>
            </w:pPr>
            <w:r>
              <w:rPr>
                <w:rFonts w:ascii="宋体" w:hAnsi="宋体" w:cs="宋体" w:hint="eastAsia"/>
                <w:b/>
                <w:bCs/>
                <w:sz w:val="24"/>
              </w:rPr>
              <w:t>序号</w:t>
            </w:r>
          </w:p>
        </w:tc>
        <w:tc>
          <w:tcPr>
            <w:tcW w:w="4208" w:type="dxa"/>
            <w:vAlign w:val="center"/>
          </w:tcPr>
          <w:p w:rsidR="00FE654B" w:rsidRDefault="00ED6944">
            <w:pPr>
              <w:jc w:val="center"/>
              <w:outlineLvl w:val="1"/>
              <w:rPr>
                <w:rFonts w:ascii="宋体" w:hAnsi="宋体" w:cs="宋体"/>
                <w:b/>
                <w:bCs/>
                <w:sz w:val="24"/>
              </w:rPr>
            </w:pPr>
            <w:r>
              <w:rPr>
                <w:rFonts w:ascii="宋体" w:hAnsi="宋体" w:cs="宋体" w:hint="eastAsia"/>
                <w:b/>
                <w:bCs/>
                <w:sz w:val="24"/>
              </w:rPr>
              <w:t>名称</w:t>
            </w:r>
          </w:p>
        </w:tc>
        <w:tc>
          <w:tcPr>
            <w:tcW w:w="3544" w:type="dxa"/>
            <w:vAlign w:val="center"/>
          </w:tcPr>
          <w:p w:rsidR="00FE654B" w:rsidRDefault="00ED6944">
            <w:pPr>
              <w:jc w:val="center"/>
              <w:outlineLvl w:val="1"/>
              <w:rPr>
                <w:rFonts w:ascii="宋体" w:hAnsi="宋体" w:cs="宋体"/>
                <w:b/>
                <w:bCs/>
                <w:sz w:val="24"/>
              </w:rPr>
            </w:pPr>
            <w:r>
              <w:rPr>
                <w:rFonts w:ascii="宋体" w:hAnsi="宋体" w:cs="宋体" w:hint="eastAsia"/>
                <w:b/>
                <w:bCs/>
                <w:sz w:val="24"/>
              </w:rPr>
              <w:t>推荐品牌（参考）</w:t>
            </w:r>
          </w:p>
        </w:tc>
      </w:tr>
      <w:tr w:rsidR="00FE654B">
        <w:trPr>
          <w:trHeight w:val="454"/>
        </w:trPr>
        <w:tc>
          <w:tcPr>
            <w:tcW w:w="720" w:type="dxa"/>
            <w:vAlign w:val="center"/>
          </w:tcPr>
          <w:p w:rsidR="00FE654B" w:rsidRDefault="00ED6944">
            <w:pPr>
              <w:jc w:val="center"/>
              <w:outlineLvl w:val="1"/>
              <w:rPr>
                <w:rFonts w:ascii="宋体" w:hAnsi="宋体" w:cs="宋体"/>
                <w:sz w:val="24"/>
              </w:rPr>
            </w:pPr>
            <w:r>
              <w:rPr>
                <w:rFonts w:ascii="宋体" w:hAnsi="宋体" w:cs="宋体" w:hint="eastAsia"/>
                <w:sz w:val="24"/>
              </w:rPr>
              <w:t>1</w:t>
            </w:r>
          </w:p>
        </w:tc>
        <w:tc>
          <w:tcPr>
            <w:tcW w:w="4208" w:type="dxa"/>
            <w:vAlign w:val="center"/>
          </w:tcPr>
          <w:p w:rsidR="00FE654B" w:rsidRDefault="00ED6944">
            <w:pPr>
              <w:jc w:val="center"/>
              <w:outlineLvl w:val="1"/>
              <w:rPr>
                <w:rFonts w:ascii="宋体" w:hAnsi="宋体" w:cs="宋体"/>
                <w:sz w:val="24"/>
              </w:rPr>
            </w:pPr>
            <w:r>
              <w:rPr>
                <w:rFonts w:ascii="宋体" w:hAnsi="宋体" w:cs="宋体" w:hint="eastAsia"/>
                <w:sz w:val="24"/>
              </w:rPr>
              <w:t>氧气二级稳压箱</w:t>
            </w:r>
          </w:p>
        </w:tc>
        <w:tc>
          <w:tcPr>
            <w:tcW w:w="3544" w:type="dxa"/>
            <w:vAlign w:val="center"/>
          </w:tcPr>
          <w:p w:rsidR="00FE654B" w:rsidRDefault="00ED6944">
            <w:pPr>
              <w:jc w:val="center"/>
              <w:outlineLvl w:val="1"/>
              <w:rPr>
                <w:rFonts w:ascii="宋体" w:hAnsi="宋体" w:cs="宋体"/>
                <w:sz w:val="24"/>
              </w:rPr>
            </w:pPr>
            <w:r>
              <w:rPr>
                <w:rFonts w:ascii="宋体" w:hAnsi="宋体" w:cs="宋体" w:hint="eastAsia"/>
                <w:sz w:val="24"/>
              </w:rPr>
              <w:t>投标人自产、超捷、</w:t>
            </w:r>
            <w:proofErr w:type="gramStart"/>
            <w:r>
              <w:rPr>
                <w:rFonts w:ascii="宋体" w:hAnsi="宋体" w:cs="宋体" w:hint="eastAsia"/>
                <w:sz w:val="24"/>
              </w:rPr>
              <w:t>捷锐</w:t>
            </w:r>
            <w:proofErr w:type="gramEnd"/>
          </w:p>
        </w:tc>
      </w:tr>
      <w:tr w:rsidR="00FE654B">
        <w:trPr>
          <w:trHeight w:val="454"/>
        </w:trPr>
        <w:tc>
          <w:tcPr>
            <w:tcW w:w="720" w:type="dxa"/>
            <w:vAlign w:val="center"/>
          </w:tcPr>
          <w:p w:rsidR="00FE654B" w:rsidRDefault="00ED6944">
            <w:pPr>
              <w:jc w:val="center"/>
              <w:outlineLvl w:val="1"/>
              <w:rPr>
                <w:rFonts w:ascii="宋体" w:hAnsi="宋体" w:cs="宋体"/>
                <w:sz w:val="24"/>
              </w:rPr>
            </w:pPr>
            <w:r>
              <w:rPr>
                <w:rFonts w:ascii="宋体" w:hAnsi="宋体" w:cs="宋体" w:hint="eastAsia"/>
                <w:sz w:val="24"/>
              </w:rPr>
              <w:t>2</w:t>
            </w:r>
          </w:p>
        </w:tc>
        <w:tc>
          <w:tcPr>
            <w:tcW w:w="4208" w:type="dxa"/>
            <w:vAlign w:val="center"/>
          </w:tcPr>
          <w:p w:rsidR="00FE654B" w:rsidRDefault="00ED6944">
            <w:pPr>
              <w:jc w:val="center"/>
              <w:outlineLvl w:val="1"/>
              <w:rPr>
                <w:rFonts w:ascii="宋体" w:hAnsi="宋体" w:cs="宋体"/>
                <w:sz w:val="24"/>
              </w:rPr>
            </w:pPr>
            <w:r>
              <w:rPr>
                <w:rFonts w:ascii="宋体" w:hAnsi="宋体" w:cs="宋体" w:hint="eastAsia"/>
                <w:sz w:val="24"/>
              </w:rPr>
              <w:t>氧气流量计</w:t>
            </w:r>
          </w:p>
        </w:tc>
        <w:tc>
          <w:tcPr>
            <w:tcW w:w="3544" w:type="dxa"/>
            <w:vAlign w:val="center"/>
          </w:tcPr>
          <w:p w:rsidR="00FE654B" w:rsidRDefault="00ED6944">
            <w:pPr>
              <w:jc w:val="center"/>
              <w:outlineLvl w:val="1"/>
              <w:rPr>
                <w:rFonts w:ascii="宋体" w:hAnsi="宋体" w:cs="宋体"/>
                <w:sz w:val="24"/>
              </w:rPr>
            </w:pPr>
            <w:r>
              <w:rPr>
                <w:rFonts w:ascii="宋体" w:hAnsi="宋体" w:cs="宋体" w:hint="eastAsia"/>
                <w:sz w:val="24"/>
              </w:rPr>
              <w:t>矽翔、利华、中阳</w:t>
            </w:r>
          </w:p>
        </w:tc>
      </w:tr>
      <w:tr w:rsidR="00FE654B">
        <w:trPr>
          <w:trHeight w:val="454"/>
        </w:trPr>
        <w:tc>
          <w:tcPr>
            <w:tcW w:w="720" w:type="dxa"/>
            <w:vAlign w:val="center"/>
          </w:tcPr>
          <w:p w:rsidR="00FE654B" w:rsidRDefault="00ED6944">
            <w:pPr>
              <w:jc w:val="center"/>
              <w:outlineLvl w:val="1"/>
              <w:rPr>
                <w:rFonts w:ascii="宋体" w:hAnsi="宋体" w:cs="宋体"/>
                <w:sz w:val="24"/>
              </w:rPr>
            </w:pPr>
            <w:r>
              <w:rPr>
                <w:rFonts w:ascii="宋体" w:hAnsi="宋体" w:cs="宋体" w:hint="eastAsia"/>
                <w:sz w:val="24"/>
              </w:rPr>
              <w:t>3</w:t>
            </w:r>
          </w:p>
        </w:tc>
        <w:tc>
          <w:tcPr>
            <w:tcW w:w="4208" w:type="dxa"/>
            <w:vAlign w:val="center"/>
          </w:tcPr>
          <w:p w:rsidR="00FE654B" w:rsidRDefault="00ED6944">
            <w:pPr>
              <w:jc w:val="center"/>
              <w:outlineLvl w:val="1"/>
              <w:rPr>
                <w:rFonts w:ascii="宋体" w:hAnsi="宋体" w:cs="宋体"/>
                <w:sz w:val="24"/>
              </w:rPr>
            </w:pPr>
            <w:r>
              <w:rPr>
                <w:rFonts w:ascii="宋体" w:hAnsi="宋体" w:cs="宋体" w:hint="eastAsia"/>
                <w:sz w:val="24"/>
              </w:rPr>
              <w:t>压力监测报警装置</w:t>
            </w:r>
          </w:p>
        </w:tc>
        <w:tc>
          <w:tcPr>
            <w:tcW w:w="3544" w:type="dxa"/>
            <w:vAlign w:val="center"/>
          </w:tcPr>
          <w:p w:rsidR="00FE654B" w:rsidRDefault="00ED6944">
            <w:pPr>
              <w:jc w:val="center"/>
              <w:outlineLvl w:val="1"/>
              <w:rPr>
                <w:rFonts w:ascii="宋体" w:hAnsi="宋体" w:cs="宋体"/>
                <w:sz w:val="24"/>
              </w:rPr>
            </w:pPr>
            <w:r>
              <w:rPr>
                <w:rFonts w:ascii="宋体" w:hAnsi="宋体" w:cs="宋体" w:hint="eastAsia"/>
                <w:sz w:val="24"/>
              </w:rPr>
              <w:t>投标人自产、捷锐、</w:t>
            </w:r>
            <w:proofErr w:type="gramStart"/>
            <w:r>
              <w:rPr>
                <w:rFonts w:ascii="宋体" w:hAnsi="宋体" w:cs="宋体" w:hint="eastAsia"/>
                <w:sz w:val="24"/>
              </w:rPr>
              <w:t>超捷</w:t>
            </w:r>
            <w:proofErr w:type="gramEnd"/>
          </w:p>
        </w:tc>
      </w:tr>
      <w:tr w:rsidR="00FE654B">
        <w:trPr>
          <w:trHeight w:val="454"/>
        </w:trPr>
        <w:tc>
          <w:tcPr>
            <w:tcW w:w="720" w:type="dxa"/>
            <w:vAlign w:val="center"/>
          </w:tcPr>
          <w:p w:rsidR="00FE654B" w:rsidRDefault="00ED6944">
            <w:pPr>
              <w:jc w:val="center"/>
              <w:outlineLvl w:val="1"/>
              <w:rPr>
                <w:rFonts w:ascii="宋体" w:hAnsi="宋体" w:cs="宋体"/>
                <w:sz w:val="24"/>
              </w:rPr>
            </w:pPr>
            <w:r>
              <w:rPr>
                <w:rFonts w:ascii="宋体" w:hAnsi="宋体" w:cs="宋体" w:hint="eastAsia"/>
                <w:sz w:val="24"/>
              </w:rPr>
              <w:t>4</w:t>
            </w:r>
          </w:p>
        </w:tc>
        <w:tc>
          <w:tcPr>
            <w:tcW w:w="4208" w:type="dxa"/>
            <w:vAlign w:val="center"/>
          </w:tcPr>
          <w:p w:rsidR="00FE654B" w:rsidRDefault="00ED6944">
            <w:pPr>
              <w:jc w:val="center"/>
              <w:outlineLvl w:val="1"/>
              <w:rPr>
                <w:rFonts w:ascii="宋体" w:hAnsi="宋体" w:cs="宋体"/>
                <w:sz w:val="24"/>
              </w:rPr>
            </w:pPr>
            <w:r>
              <w:rPr>
                <w:rFonts w:ascii="宋体" w:hAnsi="宋体" w:cs="宋体" w:hint="eastAsia"/>
                <w:sz w:val="24"/>
              </w:rPr>
              <w:t>不锈钢管</w:t>
            </w:r>
          </w:p>
        </w:tc>
        <w:tc>
          <w:tcPr>
            <w:tcW w:w="3544" w:type="dxa"/>
            <w:vAlign w:val="center"/>
          </w:tcPr>
          <w:p w:rsidR="00FE654B" w:rsidRDefault="00ED6944">
            <w:pPr>
              <w:jc w:val="center"/>
              <w:outlineLvl w:val="1"/>
              <w:rPr>
                <w:rFonts w:ascii="宋体" w:hAnsi="宋体" w:cs="宋体"/>
                <w:sz w:val="24"/>
              </w:rPr>
            </w:pPr>
            <w:r>
              <w:rPr>
                <w:rFonts w:ascii="宋体" w:hAnsi="宋体" w:cs="宋体" w:hint="eastAsia"/>
                <w:sz w:val="24"/>
              </w:rPr>
              <w:t xml:space="preserve">金保莱、常泰、鹏业 </w:t>
            </w:r>
          </w:p>
        </w:tc>
      </w:tr>
      <w:tr w:rsidR="00FE654B">
        <w:trPr>
          <w:trHeight w:val="454"/>
        </w:trPr>
        <w:tc>
          <w:tcPr>
            <w:tcW w:w="720" w:type="dxa"/>
            <w:vAlign w:val="center"/>
          </w:tcPr>
          <w:p w:rsidR="00FE654B" w:rsidRDefault="00ED6944">
            <w:pPr>
              <w:jc w:val="center"/>
              <w:outlineLvl w:val="1"/>
              <w:rPr>
                <w:rFonts w:ascii="宋体" w:hAnsi="宋体" w:cs="宋体"/>
                <w:sz w:val="24"/>
              </w:rPr>
            </w:pPr>
            <w:r>
              <w:rPr>
                <w:rFonts w:ascii="宋体" w:hAnsi="宋体" w:cs="宋体" w:hint="eastAsia"/>
                <w:sz w:val="24"/>
              </w:rPr>
              <w:t>5</w:t>
            </w:r>
          </w:p>
        </w:tc>
        <w:tc>
          <w:tcPr>
            <w:tcW w:w="4208" w:type="dxa"/>
            <w:vAlign w:val="center"/>
          </w:tcPr>
          <w:p w:rsidR="00FE654B" w:rsidRDefault="00ED6944">
            <w:pPr>
              <w:jc w:val="center"/>
              <w:outlineLvl w:val="1"/>
              <w:rPr>
                <w:rFonts w:ascii="宋体" w:hAnsi="宋体" w:cs="宋体"/>
                <w:sz w:val="24"/>
              </w:rPr>
            </w:pPr>
            <w:r>
              <w:rPr>
                <w:rFonts w:ascii="宋体" w:hAnsi="宋体" w:cs="宋体" w:hint="eastAsia"/>
                <w:sz w:val="24"/>
              </w:rPr>
              <w:t>医用铝合金设备带</w:t>
            </w:r>
          </w:p>
        </w:tc>
        <w:tc>
          <w:tcPr>
            <w:tcW w:w="3544" w:type="dxa"/>
            <w:vAlign w:val="center"/>
          </w:tcPr>
          <w:p w:rsidR="00FE654B" w:rsidRDefault="00ED6944">
            <w:pPr>
              <w:jc w:val="center"/>
              <w:outlineLvl w:val="1"/>
              <w:rPr>
                <w:rFonts w:ascii="宋体" w:hAnsi="宋体" w:cs="宋体"/>
                <w:sz w:val="24"/>
              </w:rPr>
            </w:pPr>
            <w:r>
              <w:rPr>
                <w:rFonts w:ascii="宋体" w:hAnsi="宋体" w:cs="宋体" w:hint="eastAsia"/>
                <w:sz w:val="24"/>
              </w:rPr>
              <w:t>投标人自产、宇峰、</w:t>
            </w:r>
            <w:proofErr w:type="gramStart"/>
            <w:r>
              <w:rPr>
                <w:rFonts w:ascii="宋体" w:hAnsi="宋体" w:cs="宋体" w:hint="eastAsia"/>
                <w:sz w:val="24"/>
              </w:rPr>
              <w:t>捷锐</w:t>
            </w:r>
            <w:proofErr w:type="gramEnd"/>
          </w:p>
        </w:tc>
      </w:tr>
      <w:tr w:rsidR="00FE654B">
        <w:trPr>
          <w:trHeight w:val="454"/>
        </w:trPr>
        <w:tc>
          <w:tcPr>
            <w:tcW w:w="720" w:type="dxa"/>
            <w:vAlign w:val="center"/>
          </w:tcPr>
          <w:p w:rsidR="00FE654B" w:rsidRDefault="00ED6944">
            <w:pPr>
              <w:jc w:val="center"/>
              <w:outlineLvl w:val="1"/>
              <w:rPr>
                <w:rFonts w:ascii="宋体" w:hAnsi="宋体" w:cs="宋体"/>
                <w:sz w:val="24"/>
              </w:rPr>
            </w:pPr>
            <w:r>
              <w:rPr>
                <w:rFonts w:ascii="宋体" w:hAnsi="宋体" w:cs="宋体" w:hint="eastAsia"/>
                <w:sz w:val="24"/>
              </w:rPr>
              <w:t>6</w:t>
            </w:r>
          </w:p>
        </w:tc>
        <w:tc>
          <w:tcPr>
            <w:tcW w:w="4208" w:type="dxa"/>
            <w:vAlign w:val="center"/>
          </w:tcPr>
          <w:p w:rsidR="00FE654B" w:rsidRDefault="00ED6944">
            <w:pPr>
              <w:jc w:val="center"/>
              <w:outlineLvl w:val="1"/>
              <w:rPr>
                <w:rFonts w:ascii="宋体" w:hAnsi="宋体" w:cs="宋体"/>
                <w:sz w:val="24"/>
              </w:rPr>
            </w:pPr>
            <w:r>
              <w:rPr>
                <w:rFonts w:ascii="宋体" w:hAnsi="宋体" w:cs="宋体" w:hint="eastAsia"/>
                <w:sz w:val="24"/>
              </w:rPr>
              <w:t>医用气体终端（德式）</w:t>
            </w:r>
          </w:p>
        </w:tc>
        <w:tc>
          <w:tcPr>
            <w:tcW w:w="3544" w:type="dxa"/>
            <w:vAlign w:val="center"/>
          </w:tcPr>
          <w:p w:rsidR="00FE654B" w:rsidRDefault="00ED6944">
            <w:pPr>
              <w:jc w:val="center"/>
              <w:outlineLvl w:val="1"/>
              <w:rPr>
                <w:rFonts w:ascii="宋体" w:hAnsi="宋体" w:cs="宋体"/>
                <w:sz w:val="24"/>
              </w:rPr>
            </w:pPr>
            <w:r>
              <w:rPr>
                <w:rFonts w:ascii="宋体" w:hAnsi="宋体" w:cs="宋体" w:hint="eastAsia"/>
                <w:sz w:val="24"/>
              </w:rPr>
              <w:t>投标人自产、超捷、</w:t>
            </w:r>
            <w:proofErr w:type="gramStart"/>
            <w:r>
              <w:rPr>
                <w:rFonts w:ascii="宋体" w:hAnsi="宋体" w:cs="宋体" w:hint="eastAsia"/>
                <w:sz w:val="24"/>
              </w:rPr>
              <w:t>捷锐</w:t>
            </w:r>
            <w:proofErr w:type="gramEnd"/>
          </w:p>
        </w:tc>
      </w:tr>
      <w:tr w:rsidR="00FE654B">
        <w:trPr>
          <w:trHeight w:val="454"/>
        </w:trPr>
        <w:tc>
          <w:tcPr>
            <w:tcW w:w="720" w:type="dxa"/>
            <w:vAlign w:val="center"/>
          </w:tcPr>
          <w:p w:rsidR="00FE654B" w:rsidRDefault="00ED6944">
            <w:pPr>
              <w:jc w:val="center"/>
              <w:outlineLvl w:val="1"/>
              <w:rPr>
                <w:rFonts w:ascii="宋体" w:hAnsi="宋体" w:cs="宋体"/>
                <w:sz w:val="24"/>
              </w:rPr>
            </w:pPr>
            <w:r>
              <w:rPr>
                <w:rFonts w:ascii="宋体" w:hAnsi="宋体" w:cs="宋体" w:hint="eastAsia"/>
                <w:sz w:val="24"/>
              </w:rPr>
              <w:t>7</w:t>
            </w:r>
          </w:p>
        </w:tc>
        <w:tc>
          <w:tcPr>
            <w:tcW w:w="4208" w:type="dxa"/>
            <w:vAlign w:val="center"/>
          </w:tcPr>
          <w:p w:rsidR="00FE654B" w:rsidRDefault="00ED6944">
            <w:pPr>
              <w:jc w:val="center"/>
              <w:outlineLvl w:val="1"/>
              <w:rPr>
                <w:rFonts w:ascii="宋体" w:hAnsi="宋体" w:cs="宋体"/>
                <w:sz w:val="24"/>
              </w:rPr>
            </w:pPr>
            <w:r>
              <w:rPr>
                <w:rFonts w:ascii="宋体" w:hAnsi="宋体" w:cs="宋体" w:hint="eastAsia"/>
                <w:sz w:val="24"/>
              </w:rPr>
              <w:t>设备带电器配件（插座、开关、灯）</w:t>
            </w:r>
          </w:p>
        </w:tc>
        <w:tc>
          <w:tcPr>
            <w:tcW w:w="3544" w:type="dxa"/>
            <w:vAlign w:val="center"/>
          </w:tcPr>
          <w:p w:rsidR="00FE654B" w:rsidRDefault="00ED6944">
            <w:pPr>
              <w:jc w:val="center"/>
              <w:outlineLvl w:val="1"/>
              <w:rPr>
                <w:rFonts w:ascii="宋体" w:hAnsi="宋体" w:cs="宋体"/>
                <w:sz w:val="24"/>
              </w:rPr>
            </w:pPr>
            <w:r>
              <w:rPr>
                <w:rFonts w:ascii="宋体" w:hAnsi="宋体" w:cs="宋体" w:hint="eastAsia"/>
                <w:sz w:val="24"/>
              </w:rPr>
              <w:t>罗格朗、飞雕、鸿雁</w:t>
            </w:r>
          </w:p>
        </w:tc>
      </w:tr>
      <w:tr w:rsidR="00FE654B">
        <w:trPr>
          <w:trHeight w:val="454"/>
        </w:trPr>
        <w:tc>
          <w:tcPr>
            <w:tcW w:w="720" w:type="dxa"/>
            <w:vAlign w:val="center"/>
          </w:tcPr>
          <w:p w:rsidR="00FE654B" w:rsidRDefault="00ED6944">
            <w:pPr>
              <w:jc w:val="center"/>
              <w:outlineLvl w:val="1"/>
              <w:rPr>
                <w:rFonts w:ascii="宋体" w:hAnsi="宋体" w:cs="宋体"/>
                <w:sz w:val="24"/>
              </w:rPr>
            </w:pPr>
            <w:r>
              <w:rPr>
                <w:rFonts w:ascii="宋体" w:hAnsi="宋体" w:cs="宋体" w:hint="eastAsia"/>
                <w:sz w:val="24"/>
              </w:rPr>
              <w:t>8</w:t>
            </w:r>
          </w:p>
        </w:tc>
        <w:tc>
          <w:tcPr>
            <w:tcW w:w="4208" w:type="dxa"/>
            <w:vAlign w:val="center"/>
          </w:tcPr>
          <w:p w:rsidR="00FE654B" w:rsidRDefault="00ED6944">
            <w:pPr>
              <w:jc w:val="center"/>
              <w:outlineLvl w:val="1"/>
              <w:rPr>
                <w:rFonts w:ascii="宋体" w:hAnsi="宋体" w:cs="宋体"/>
                <w:sz w:val="24"/>
              </w:rPr>
            </w:pPr>
            <w:r>
              <w:rPr>
                <w:rFonts w:ascii="宋体" w:hAnsi="宋体" w:cs="宋体" w:hint="eastAsia"/>
                <w:sz w:val="24"/>
              </w:rPr>
              <w:t>呼叫系统</w:t>
            </w:r>
          </w:p>
        </w:tc>
        <w:tc>
          <w:tcPr>
            <w:tcW w:w="3544" w:type="dxa"/>
            <w:vAlign w:val="center"/>
          </w:tcPr>
          <w:p w:rsidR="00FE654B" w:rsidRDefault="00ED6944">
            <w:pPr>
              <w:jc w:val="center"/>
              <w:outlineLvl w:val="1"/>
              <w:rPr>
                <w:rFonts w:ascii="宋体" w:hAnsi="宋体" w:cs="宋体"/>
                <w:sz w:val="24"/>
              </w:rPr>
            </w:pPr>
            <w:r>
              <w:rPr>
                <w:rFonts w:ascii="宋体" w:hAnsi="宋体" w:cs="宋体" w:hint="eastAsia"/>
                <w:sz w:val="24"/>
              </w:rPr>
              <w:t>山东亚华、深圳德亮、佛山飞星</w:t>
            </w:r>
          </w:p>
        </w:tc>
      </w:tr>
    </w:tbl>
    <w:p w:rsidR="00FE654B" w:rsidRDefault="00FE654B">
      <w:pPr>
        <w:spacing w:line="360" w:lineRule="auto"/>
        <w:ind w:firstLineChars="200" w:firstLine="482"/>
        <w:rPr>
          <w:rFonts w:ascii="宋体" w:hAnsi="宋体" w:cs="宋体"/>
          <w:b/>
          <w:sz w:val="24"/>
        </w:rPr>
      </w:pPr>
    </w:p>
    <w:p w:rsidR="00FE654B" w:rsidRDefault="00FE654B">
      <w:pPr>
        <w:spacing w:line="360" w:lineRule="auto"/>
        <w:ind w:firstLineChars="200" w:firstLine="482"/>
        <w:rPr>
          <w:rFonts w:ascii="宋体" w:hAnsi="宋体" w:cs="宋体"/>
          <w:b/>
          <w:sz w:val="24"/>
        </w:rPr>
      </w:pPr>
    </w:p>
    <w:p w:rsidR="00FE654B" w:rsidRDefault="00FE654B">
      <w:pPr>
        <w:spacing w:line="360" w:lineRule="auto"/>
        <w:ind w:firstLineChars="200" w:firstLine="482"/>
        <w:rPr>
          <w:rFonts w:ascii="宋体" w:hAnsi="宋体" w:cs="宋体"/>
          <w:b/>
          <w:sz w:val="24"/>
        </w:rPr>
      </w:pPr>
    </w:p>
    <w:p w:rsidR="00FE654B" w:rsidRDefault="00FE654B">
      <w:pPr>
        <w:spacing w:line="360" w:lineRule="auto"/>
        <w:ind w:firstLineChars="200" w:firstLine="482"/>
        <w:rPr>
          <w:rFonts w:ascii="宋体" w:hAnsi="宋体" w:cs="宋体"/>
          <w:b/>
          <w:sz w:val="24"/>
        </w:rPr>
      </w:pPr>
    </w:p>
    <w:p w:rsidR="00FE654B" w:rsidRDefault="00FE654B">
      <w:pPr>
        <w:spacing w:line="360" w:lineRule="auto"/>
        <w:ind w:firstLineChars="200" w:firstLine="482"/>
        <w:rPr>
          <w:rFonts w:ascii="宋体" w:hAnsi="宋体" w:cs="宋体"/>
          <w:b/>
          <w:sz w:val="24"/>
        </w:rPr>
      </w:pPr>
    </w:p>
    <w:p w:rsidR="00FE654B" w:rsidRDefault="00FE654B">
      <w:pPr>
        <w:spacing w:line="360" w:lineRule="auto"/>
        <w:ind w:firstLineChars="200" w:firstLine="482"/>
        <w:rPr>
          <w:rFonts w:ascii="宋体" w:hAnsi="宋体" w:cs="宋体"/>
          <w:b/>
          <w:sz w:val="24"/>
        </w:rPr>
      </w:pPr>
    </w:p>
    <w:p w:rsidR="00FE654B" w:rsidRDefault="00FE654B">
      <w:pPr>
        <w:adjustRightInd w:val="0"/>
        <w:spacing w:line="560" w:lineRule="atLeast"/>
        <w:ind w:firstLine="624"/>
        <w:rPr>
          <w:rFonts w:ascii="宋体" w:hAnsi="宋体"/>
          <w:snapToGrid w:val="0"/>
          <w:color w:val="000000"/>
          <w:sz w:val="44"/>
        </w:rPr>
      </w:pPr>
    </w:p>
    <w:p w:rsidR="00FE654B" w:rsidRDefault="00FE654B">
      <w:pPr>
        <w:adjustRightInd w:val="0"/>
        <w:spacing w:line="560" w:lineRule="atLeast"/>
        <w:ind w:firstLine="624"/>
        <w:rPr>
          <w:rFonts w:ascii="宋体" w:hAnsi="宋体"/>
          <w:snapToGrid w:val="0"/>
          <w:color w:val="000000"/>
          <w:sz w:val="44"/>
        </w:rPr>
      </w:pPr>
    </w:p>
    <w:p w:rsidR="00FE654B" w:rsidRDefault="00FE654B">
      <w:pPr>
        <w:adjustRightInd w:val="0"/>
        <w:spacing w:line="560" w:lineRule="atLeast"/>
        <w:ind w:firstLine="624"/>
        <w:rPr>
          <w:rFonts w:ascii="宋体" w:hAnsi="宋体"/>
          <w:snapToGrid w:val="0"/>
          <w:color w:val="000000"/>
          <w:sz w:val="44"/>
        </w:rPr>
      </w:pPr>
    </w:p>
    <w:p w:rsidR="00FE654B" w:rsidRDefault="00FE654B">
      <w:pPr>
        <w:adjustRightInd w:val="0"/>
        <w:spacing w:line="560" w:lineRule="atLeast"/>
        <w:ind w:firstLine="624"/>
        <w:rPr>
          <w:rFonts w:ascii="宋体" w:hAnsi="宋体"/>
          <w:snapToGrid w:val="0"/>
          <w:color w:val="000000"/>
          <w:sz w:val="44"/>
        </w:rPr>
      </w:pPr>
    </w:p>
    <w:p w:rsidR="00FE654B" w:rsidRDefault="00FE654B">
      <w:pPr>
        <w:adjustRightInd w:val="0"/>
        <w:spacing w:line="560" w:lineRule="atLeast"/>
        <w:ind w:firstLine="624"/>
        <w:rPr>
          <w:rFonts w:ascii="宋体" w:hAnsi="宋体"/>
          <w:snapToGrid w:val="0"/>
          <w:color w:val="000000"/>
          <w:sz w:val="44"/>
        </w:rPr>
      </w:pPr>
    </w:p>
    <w:p w:rsidR="00FE654B" w:rsidRDefault="00FE654B">
      <w:pPr>
        <w:adjustRightInd w:val="0"/>
        <w:spacing w:line="560" w:lineRule="atLeast"/>
        <w:ind w:firstLine="624"/>
        <w:rPr>
          <w:rFonts w:ascii="宋体" w:hAnsi="宋体"/>
          <w:snapToGrid w:val="0"/>
          <w:color w:val="000000"/>
          <w:sz w:val="44"/>
        </w:rPr>
      </w:pPr>
    </w:p>
    <w:p w:rsidR="00FE654B" w:rsidRDefault="00FE654B">
      <w:pPr>
        <w:adjustRightInd w:val="0"/>
        <w:spacing w:line="560" w:lineRule="atLeast"/>
        <w:ind w:firstLine="624"/>
        <w:rPr>
          <w:rFonts w:ascii="宋体" w:hAnsi="宋体"/>
          <w:snapToGrid w:val="0"/>
          <w:color w:val="000000"/>
          <w:sz w:val="44"/>
        </w:rPr>
      </w:pPr>
    </w:p>
    <w:p w:rsidR="00FE654B" w:rsidRDefault="00FE654B">
      <w:pPr>
        <w:adjustRightInd w:val="0"/>
        <w:spacing w:line="560" w:lineRule="atLeast"/>
        <w:ind w:firstLine="624"/>
        <w:rPr>
          <w:rFonts w:ascii="宋体" w:hAnsi="宋体"/>
          <w:snapToGrid w:val="0"/>
          <w:color w:val="000000"/>
          <w:sz w:val="44"/>
        </w:rPr>
      </w:pPr>
    </w:p>
    <w:p w:rsidR="00FE654B" w:rsidRDefault="00FE654B">
      <w:pPr>
        <w:adjustRightInd w:val="0"/>
        <w:spacing w:line="560" w:lineRule="atLeast"/>
        <w:ind w:firstLine="624"/>
        <w:rPr>
          <w:rFonts w:ascii="宋体" w:hAnsi="宋体"/>
          <w:snapToGrid w:val="0"/>
          <w:color w:val="000000"/>
          <w:sz w:val="44"/>
        </w:rPr>
      </w:pPr>
    </w:p>
    <w:p w:rsidR="00FE654B" w:rsidRDefault="00FE654B">
      <w:pPr>
        <w:adjustRightInd w:val="0"/>
        <w:spacing w:line="560" w:lineRule="atLeast"/>
        <w:ind w:firstLine="624"/>
        <w:rPr>
          <w:rFonts w:ascii="宋体" w:hAnsi="宋体"/>
          <w:snapToGrid w:val="0"/>
          <w:color w:val="000000"/>
          <w:sz w:val="44"/>
        </w:rPr>
      </w:pPr>
    </w:p>
    <w:p w:rsidR="00FE654B" w:rsidRDefault="00FE654B">
      <w:pPr>
        <w:adjustRightInd w:val="0"/>
        <w:spacing w:line="560" w:lineRule="atLeast"/>
        <w:ind w:firstLine="624"/>
        <w:rPr>
          <w:rFonts w:ascii="宋体" w:hAnsi="宋体"/>
          <w:snapToGrid w:val="0"/>
          <w:color w:val="000000"/>
          <w:sz w:val="44"/>
        </w:rPr>
      </w:pPr>
    </w:p>
    <w:p w:rsidR="00FE654B" w:rsidRDefault="00FE654B">
      <w:pPr>
        <w:adjustRightInd w:val="0"/>
        <w:spacing w:line="560" w:lineRule="atLeast"/>
        <w:ind w:firstLine="624"/>
        <w:rPr>
          <w:rFonts w:ascii="宋体" w:hAnsi="宋体"/>
          <w:snapToGrid w:val="0"/>
          <w:color w:val="000000"/>
          <w:sz w:val="44"/>
        </w:rPr>
      </w:pPr>
    </w:p>
    <w:p w:rsidR="00FE654B" w:rsidRDefault="00FE654B">
      <w:pPr>
        <w:adjustRightInd w:val="0"/>
        <w:spacing w:line="560" w:lineRule="atLeast"/>
        <w:ind w:firstLine="624"/>
        <w:rPr>
          <w:rFonts w:ascii="宋体" w:hAnsi="宋体"/>
          <w:snapToGrid w:val="0"/>
          <w:color w:val="000000"/>
          <w:sz w:val="44"/>
        </w:rPr>
      </w:pPr>
    </w:p>
    <w:p w:rsidR="00FE654B" w:rsidRDefault="00FE654B">
      <w:pPr>
        <w:adjustRightInd w:val="0"/>
        <w:spacing w:line="560" w:lineRule="atLeast"/>
        <w:ind w:firstLine="624"/>
        <w:rPr>
          <w:rFonts w:ascii="宋体" w:hAnsi="宋体"/>
          <w:snapToGrid w:val="0"/>
          <w:color w:val="000000"/>
          <w:sz w:val="44"/>
        </w:rPr>
      </w:pPr>
    </w:p>
    <w:p w:rsidR="00FE654B" w:rsidRDefault="00FE654B">
      <w:pPr>
        <w:adjustRightInd w:val="0"/>
        <w:spacing w:line="560" w:lineRule="atLeast"/>
        <w:ind w:firstLine="624"/>
        <w:rPr>
          <w:rFonts w:ascii="宋体" w:hAnsi="宋体"/>
          <w:snapToGrid w:val="0"/>
          <w:color w:val="000000"/>
          <w:sz w:val="44"/>
        </w:rPr>
      </w:pPr>
    </w:p>
    <w:p w:rsidR="00FE654B" w:rsidRDefault="00FE654B">
      <w:pPr>
        <w:adjustRightInd w:val="0"/>
        <w:spacing w:line="560" w:lineRule="atLeast"/>
        <w:ind w:firstLine="624"/>
        <w:rPr>
          <w:rFonts w:ascii="宋体" w:hAnsi="宋体"/>
          <w:snapToGrid w:val="0"/>
          <w:color w:val="000000"/>
          <w:sz w:val="44"/>
        </w:rPr>
      </w:pPr>
    </w:p>
    <w:p w:rsidR="00FE654B" w:rsidRDefault="00FE654B">
      <w:pPr>
        <w:spacing w:line="360" w:lineRule="auto"/>
        <w:jc w:val="center"/>
        <w:outlineLvl w:val="1"/>
        <w:rPr>
          <w:rFonts w:ascii="宋体" w:hAnsi="宋体"/>
          <w:b/>
          <w:sz w:val="44"/>
          <w:szCs w:val="44"/>
        </w:rPr>
      </w:pPr>
      <w:bookmarkStart w:id="69" w:name="_Toc32523"/>
      <w:bookmarkStart w:id="70" w:name="_Toc73140415"/>
    </w:p>
    <w:p w:rsidR="00FE654B" w:rsidRDefault="00ED6944">
      <w:pPr>
        <w:spacing w:line="360" w:lineRule="auto"/>
        <w:jc w:val="center"/>
        <w:outlineLvl w:val="1"/>
        <w:rPr>
          <w:rFonts w:ascii="宋体" w:hAnsi="Calibri"/>
          <w:b/>
          <w:sz w:val="44"/>
          <w:szCs w:val="44"/>
        </w:rPr>
      </w:pPr>
      <w:r>
        <w:rPr>
          <w:rFonts w:ascii="宋体" w:hAnsi="宋体" w:hint="eastAsia"/>
          <w:b/>
          <w:sz w:val="44"/>
          <w:szCs w:val="44"/>
        </w:rPr>
        <w:lastRenderedPageBreak/>
        <w:t>第七章竞选文件格式</w:t>
      </w:r>
    </w:p>
    <w:p w:rsidR="00FE654B" w:rsidRDefault="00FE654B">
      <w:pPr>
        <w:spacing w:line="360" w:lineRule="auto"/>
        <w:jc w:val="center"/>
        <w:outlineLvl w:val="1"/>
        <w:rPr>
          <w:rFonts w:ascii="宋体" w:hAnsi="宋体"/>
          <w:b/>
          <w:sz w:val="44"/>
          <w:szCs w:val="44"/>
        </w:rPr>
      </w:pPr>
    </w:p>
    <w:bookmarkEnd w:id="69"/>
    <w:bookmarkEnd w:id="70"/>
    <w:p w:rsidR="00FE654B" w:rsidRDefault="00ED6944">
      <w:pPr>
        <w:spacing w:line="360" w:lineRule="auto"/>
        <w:jc w:val="center"/>
        <w:rPr>
          <w:rFonts w:ascii="宋体" w:hAnsi="Calibri"/>
          <w:b/>
          <w:sz w:val="28"/>
          <w:szCs w:val="28"/>
        </w:rPr>
      </w:pPr>
      <w:r>
        <w:rPr>
          <w:rFonts w:ascii="宋体" w:hAnsi="Calibri"/>
          <w:b/>
          <w:sz w:val="28"/>
          <w:szCs w:val="28"/>
        </w:rPr>
        <w:br w:type="page"/>
      </w:r>
    </w:p>
    <w:p w:rsidR="00FE654B" w:rsidRDefault="00ED6944">
      <w:pPr>
        <w:spacing w:line="360" w:lineRule="auto"/>
        <w:jc w:val="center"/>
        <w:rPr>
          <w:rFonts w:ascii="宋体" w:hAnsi="Calibri"/>
          <w:b/>
          <w:sz w:val="44"/>
          <w:szCs w:val="44"/>
        </w:rPr>
      </w:pPr>
      <w:r>
        <w:rPr>
          <w:rFonts w:ascii="宋体" w:hAnsi="宋体" w:hint="eastAsia"/>
          <w:b/>
          <w:sz w:val="44"/>
          <w:szCs w:val="44"/>
          <w:u w:val="single"/>
        </w:rPr>
        <w:lastRenderedPageBreak/>
        <w:t>（项目名称）</w:t>
      </w:r>
      <w:r>
        <w:rPr>
          <w:rFonts w:ascii="宋体" w:hAnsi="宋体" w:hint="eastAsia"/>
          <w:b/>
          <w:sz w:val="44"/>
          <w:szCs w:val="44"/>
        </w:rPr>
        <w:t>比选</w:t>
      </w:r>
    </w:p>
    <w:p w:rsidR="00FE654B" w:rsidRDefault="00FE654B">
      <w:pPr>
        <w:spacing w:line="360" w:lineRule="auto"/>
        <w:jc w:val="center"/>
        <w:rPr>
          <w:rFonts w:ascii="宋体" w:hAnsi="Calibri"/>
          <w:b/>
          <w:sz w:val="28"/>
          <w:szCs w:val="28"/>
        </w:rPr>
      </w:pPr>
    </w:p>
    <w:p w:rsidR="00FE654B" w:rsidRDefault="00FE654B">
      <w:pPr>
        <w:spacing w:line="360" w:lineRule="auto"/>
        <w:jc w:val="center"/>
        <w:rPr>
          <w:rFonts w:ascii="宋体" w:hAnsi="Calibri"/>
          <w:b/>
          <w:sz w:val="28"/>
          <w:szCs w:val="28"/>
        </w:rPr>
      </w:pPr>
    </w:p>
    <w:p w:rsidR="00FE654B" w:rsidRDefault="00FE654B">
      <w:pPr>
        <w:spacing w:line="360" w:lineRule="auto"/>
        <w:jc w:val="center"/>
        <w:rPr>
          <w:rFonts w:ascii="宋体" w:hAnsi="Calibri"/>
          <w:b/>
          <w:sz w:val="28"/>
          <w:szCs w:val="28"/>
        </w:rPr>
      </w:pPr>
    </w:p>
    <w:p w:rsidR="00FE654B" w:rsidRDefault="00FE654B">
      <w:pPr>
        <w:spacing w:line="360" w:lineRule="auto"/>
        <w:jc w:val="center"/>
        <w:rPr>
          <w:rFonts w:ascii="宋体" w:hAnsi="Calibri"/>
          <w:b/>
          <w:sz w:val="28"/>
          <w:szCs w:val="28"/>
        </w:rPr>
      </w:pPr>
    </w:p>
    <w:p w:rsidR="00FE654B" w:rsidRDefault="00FE654B">
      <w:pPr>
        <w:spacing w:line="360" w:lineRule="auto"/>
        <w:jc w:val="center"/>
        <w:rPr>
          <w:rFonts w:ascii="宋体" w:hAnsi="Calibri"/>
          <w:b/>
          <w:sz w:val="28"/>
          <w:szCs w:val="28"/>
        </w:rPr>
      </w:pPr>
    </w:p>
    <w:p w:rsidR="00FE654B" w:rsidRDefault="00FE654B">
      <w:pPr>
        <w:spacing w:line="360" w:lineRule="auto"/>
        <w:jc w:val="center"/>
        <w:rPr>
          <w:rFonts w:ascii="宋体" w:hAnsi="Calibri"/>
          <w:b/>
          <w:sz w:val="20"/>
          <w:szCs w:val="20"/>
        </w:rPr>
      </w:pPr>
    </w:p>
    <w:p w:rsidR="00FE654B" w:rsidRDefault="00FE654B">
      <w:pPr>
        <w:spacing w:line="360" w:lineRule="auto"/>
        <w:rPr>
          <w:rFonts w:ascii="宋体" w:hAnsi="Calibri"/>
          <w:b/>
          <w:sz w:val="44"/>
          <w:szCs w:val="44"/>
        </w:rPr>
      </w:pPr>
    </w:p>
    <w:p w:rsidR="00FE654B" w:rsidRDefault="00ED6944">
      <w:pPr>
        <w:spacing w:line="360" w:lineRule="auto"/>
        <w:jc w:val="center"/>
        <w:rPr>
          <w:rFonts w:ascii="宋体" w:hAnsi="Calibri"/>
          <w:b/>
          <w:sz w:val="44"/>
          <w:szCs w:val="44"/>
        </w:rPr>
      </w:pPr>
      <w:r>
        <w:rPr>
          <w:rFonts w:ascii="宋体" w:hAnsi="宋体" w:hint="eastAsia"/>
          <w:b/>
          <w:sz w:val="44"/>
          <w:szCs w:val="44"/>
        </w:rPr>
        <w:t>竞选文件</w:t>
      </w:r>
    </w:p>
    <w:p w:rsidR="00FE654B" w:rsidRDefault="00FE654B">
      <w:pPr>
        <w:spacing w:line="360" w:lineRule="auto"/>
        <w:rPr>
          <w:rFonts w:ascii="宋体" w:hAnsi="Calibri"/>
          <w:sz w:val="28"/>
          <w:szCs w:val="28"/>
        </w:rPr>
      </w:pPr>
    </w:p>
    <w:p w:rsidR="00FE654B" w:rsidRDefault="00FE654B">
      <w:pPr>
        <w:spacing w:line="360" w:lineRule="auto"/>
        <w:rPr>
          <w:rFonts w:ascii="宋体" w:hAnsi="Calibri"/>
          <w:sz w:val="28"/>
          <w:szCs w:val="28"/>
        </w:rPr>
      </w:pPr>
    </w:p>
    <w:p w:rsidR="00FE654B" w:rsidRDefault="00FE654B">
      <w:pPr>
        <w:spacing w:line="360" w:lineRule="auto"/>
        <w:rPr>
          <w:rFonts w:ascii="宋体" w:hAnsi="Calibri"/>
          <w:sz w:val="28"/>
          <w:szCs w:val="28"/>
        </w:rPr>
      </w:pPr>
    </w:p>
    <w:p w:rsidR="00FE654B" w:rsidRDefault="00FE654B">
      <w:pPr>
        <w:spacing w:line="360" w:lineRule="auto"/>
        <w:rPr>
          <w:rFonts w:ascii="宋体" w:hAnsi="Calibri"/>
          <w:sz w:val="28"/>
          <w:szCs w:val="28"/>
        </w:rPr>
      </w:pPr>
    </w:p>
    <w:p w:rsidR="00FE654B" w:rsidRDefault="00FE654B">
      <w:pPr>
        <w:spacing w:line="360" w:lineRule="auto"/>
        <w:rPr>
          <w:rFonts w:ascii="宋体" w:hAnsi="Calibri"/>
          <w:sz w:val="28"/>
          <w:szCs w:val="28"/>
        </w:rPr>
      </w:pPr>
    </w:p>
    <w:p w:rsidR="00FE654B" w:rsidRDefault="00FE654B">
      <w:pPr>
        <w:spacing w:line="360" w:lineRule="auto"/>
        <w:rPr>
          <w:rFonts w:ascii="宋体" w:hAnsi="Calibri"/>
          <w:sz w:val="28"/>
          <w:szCs w:val="28"/>
        </w:rPr>
      </w:pPr>
    </w:p>
    <w:p w:rsidR="00FE654B" w:rsidRDefault="00FE654B">
      <w:pPr>
        <w:spacing w:line="360" w:lineRule="auto"/>
        <w:rPr>
          <w:rFonts w:ascii="宋体" w:hAnsi="Calibri"/>
          <w:sz w:val="28"/>
          <w:szCs w:val="28"/>
        </w:rPr>
      </w:pPr>
    </w:p>
    <w:p w:rsidR="00FE654B" w:rsidRDefault="00ED6944">
      <w:pPr>
        <w:spacing w:line="360" w:lineRule="auto"/>
        <w:jc w:val="center"/>
        <w:rPr>
          <w:rFonts w:ascii="宋体" w:hAnsi="Calibri"/>
          <w:b/>
          <w:sz w:val="28"/>
          <w:szCs w:val="28"/>
          <w:u w:val="single"/>
        </w:rPr>
      </w:pPr>
      <w:r>
        <w:rPr>
          <w:rFonts w:ascii="宋体" w:hAnsi="宋体" w:hint="eastAsia"/>
          <w:b/>
          <w:sz w:val="28"/>
          <w:szCs w:val="28"/>
        </w:rPr>
        <w:t>竞选人：</w:t>
      </w:r>
      <w:r>
        <w:rPr>
          <w:rFonts w:ascii="宋体" w:hAnsi="宋体" w:hint="eastAsia"/>
          <w:b/>
          <w:sz w:val="28"/>
          <w:szCs w:val="28"/>
          <w:u w:val="single"/>
        </w:rPr>
        <w:t>（盖单位章）</w:t>
      </w:r>
    </w:p>
    <w:p w:rsidR="00FE654B" w:rsidRDefault="00ED6944">
      <w:pPr>
        <w:spacing w:line="360" w:lineRule="auto"/>
        <w:jc w:val="center"/>
        <w:rPr>
          <w:rFonts w:ascii="宋体" w:hAnsi="Calibri"/>
          <w:b/>
          <w:sz w:val="28"/>
          <w:szCs w:val="28"/>
          <w:u w:val="single"/>
        </w:rPr>
      </w:pPr>
      <w:r>
        <w:rPr>
          <w:rFonts w:ascii="宋体" w:hAnsi="宋体" w:hint="eastAsia"/>
          <w:b/>
          <w:sz w:val="28"/>
          <w:szCs w:val="28"/>
        </w:rPr>
        <w:t>法定代表人或其委托代理人：</w:t>
      </w:r>
      <w:r>
        <w:rPr>
          <w:rFonts w:ascii="宋体" w:hAnsi="宋体" w:hint="eastAsia"/>
          <w:b/>
          <w:sz w:val="28"/>
          <w:szCs w:val="28"/>
          <w:u w:val="single"/>
        </w:rPr>
        <w:t>（签字）</w:t>
      </w:r>
    </w:p>
    <w:p w:rsidR="00FE654B" w:rsidRDefault="00ED6944">
      <w:pPr>
        <w:spacing w:line="360" w:lineRule="auto"/>
        <w:jc w:val="center"/>
        <w:rPr>
          <w:rFonts w:ascii="宋体" w:hAnsi="Calibri"/>
          <w:b/>
          <w:sz w:val="28"/>
          <w:szCs w:val="28"/>
        </w:rPr>
      </w:pPr>
      <w:r>
        <w:rPr>
          <w:rFonts w:ascii="宋体" w:hAnsi="宋体" w:hint="eastAsia"/>
          <w:b/>
          <w:sz w:val="28"/>
          <w:szCs w:val="28"/>
        </w:rPr>
        <w:t>年月日</w:t>
      </w:r>
    </w:p>
    <w:p w:rsidR="00FE654B" w:rsidRDefault="00FE654B">
      <w:pPr>
        <w:spacing w:line="360" w:lineRule="auto"/>
        <w:rPr>
          <w:rFonts w:ascii="宋体" w:hAnsi="Calibri"/>
          <w:sz w:val="20"/>
          <w:szCs w:val="20"/>
        </w:rPr>
      </w:pPr>
    </w:p>
    <w:p w:rsidR="00FE654B" w:rsidRDefault="00ED6944">
      <w:pPr>
        <w:spacing w:line="360" w:lineRule="auto"/>
        <w:ind w:firstLineChars="150" w:firstLine="315"/>
        <w:jc w:val="center"/>
        <w:rPr>
          <w:rFonts w:ascii="宋体" w:hAnsi="Calibri"/>
        </w:rPr>
      </w:pPr>
      <w:r>
        <w:rPr>
          <w:rFonts w:ascii="宋体" w:hAnsi="Calibri"/>
        </w:rPr>
        <w:br w:type="page"/>
      </w:r>
      <w:bookmarkStart w:id="71" w:name="_Toc152042576"/>
      <w:bookmarkStart w:id="72" w:name="_Toc416769002"/>
      <w:bookmarkStart w:id="73" w:name="_Toc152045787"/>
      <w:bookmarkStart w:id="74" w:name="_Toc375734923"/>
      <w:bookmarkStart w:id="75" w:name="_Toc238797661"/>
      <w:bookmarkStart w:id="76" w:name="_Toc144974856"/>
      <w:bookmarkStart w:id="77" w:name="_Toc17153"/>
      <w:bookmarkStart w:id="78" w:name="_Toc69073471"/>
      <w:bookmarkStart w:id="79" w:name="_Toc426025453"/>
      <w:bookmarkStart w:id="80" w:name="_Toc6104"/>
      <w:bookmarkStart w:id="81" w:name="_Toc5711"/>
      <w:bookmarkStart w:id="82" w:name="_Toc18403"/>
      <w:bookmarkStart w:id="83" w:name="_Toc719"/>
      <w:bookmarkStart w:id="84" w:name="_Toc238552299"/>
      <w:bookmarkStart w:id="85" w:name="_Toc405994632"/>
      <w:r>
        <w:rPr>
          <w:rFonts w:ascii="宋体" w:hAnsi="宋体" w:hint="eastAsia"/>
          <w:b/>
          <w:bCs/>
          <w:kern w:val="0"/>
          <w:sz w:val="30"/>
          <w:szCs w:val="30"/>
        </w:rPr>
        <w:lastRenderedPageBreak/>
        <w:t>目录</w:t>
      </w:r>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p w:rsidR="00FE654B" w:rsidRDefault="00FE654B">
      <w:pPr>
        <w:spacing w:line="360" w:lineRule="auto"/>
        <w:rPr>
          <w:rFonts w:ascii="宋体" w:hAnsi="Calibri"/>
          <w:kern w:val="0"/>
          <w:szCs w:val="21"/>
        </w:rPr>
      </w:pPr>
    </w:p>
    <w:p w:rsidR="00FE654B" w:rsidRDefault="00ED6944">
      <w:pPr>
        <w:numPr>
          <w:ilvl w:val="0"/>
          <w:numId w:val="4"/>
        </w:numPr>
        <w:spacing w:line="360" w:lineRule="auto"/>
        <w:rPr>
          <w:rFonts w:ascii="宋体" w:hAnsi="宋体"/>
          <w:kern w:val="0"/>
          <w:szCs w:val="21"/>
        </w:rPr>
      </w:pPr>
      <w:bookmarkStart w:id="86" w:name="_Toc416769003"/>
      <w:bookmarkStart w:id="87" w:name="_Toc152045788"/>
      <w:bookmarkStart w:id="88" w:name="_Toc238797662"/>
      <w:bookmarkStart w:id="89" w:name="_Toc426025454"/>
      <w:bookmarkStart w:id="90" w:name="_Toc144974857"/>
      <w:bookmarkStart w:id="91" w:name="_Toc405994633"/>
      <w:bookmarkStart w:id="92" w:name="_Toc152042577"/>
      <w:bookmarkStart w:id="93" w:name="_Toc375734924"/>
      <w:bookmarkStart w:id="94" w:name="_Toc238552300"/>
      <w:r>
        <w:rPr>
          <w:rFonts w:ascii="宋体" w:hAnsi="宋体" w:hint="eastAsia"/>
          <w:kern w:val="0"/>
          <w:szCs w:val="21"/>
        </w:rPr>
        <w:t>竞选函</w:t>
      </w:r>
    </w:p>
    <w:p w:rsidR="00FE654B" w:rsidRDefault="00ED6944">
      <w:pPr>
        <w:numPr>
          <w:ilvl w:val="0"/>
          <w:numId w:val="4"/>
        </w:numPr>
        <w:spacing w:line="360" w:lineRule="auto"/>
        <w:rPr>
          <w:rFonts w:ascii="宋体" w:hAnsi="宋体"/>
          <w:kern w:val="0"/>
          <w:szCs w:val="21"/>
        </w:rPr>
      </w:pPr>
      <w:r>
        <w:rPr>
          <w:rFonts w:ascii="宋体" w:hAnsi="宋体" w:hint="eastAsia"/>
          <w:kern w:val="0"/>
          <w:szCs w:val="21"/>
        </w:rPr>
        <w:t>法定代表人授权书</w:t>
      </w:r>
    </w:p>
    <w:p w:rsidR="00FE654B" w:rsidRDefault="00ED6944">
      <w:pPr>
        <w:numPr>
          <w:ilvl w:val="0"/>
          <w:numId w:val="4"/>
        </w:numPr>
        <w:spacing w:line="360" w:lineRule="auto"/>
        <w:rPr>
          <w:rFonts w:ascii="宋体" w:hAnsi="宋体"/>
          <w:kern w:val="0"/>
          <w:szCs w:val="21"/>
        </w:rPr>
      </w:pPr>
      <w:r>
        <w:rPr>
          <w:rFonts w:ascii="宋体" w:hAnsi="宋体" w:hint="eastAsia"/>
          <w:kern w:val="0"/>
          <w:szCs w:val="21"/>
        </w:rPr>
        <w:t>法人身份证明</w:t>
      </w:r>
    </w:p>
    <w:p w:rsidR="00FE654B" w:rsidRDefault="00ED6944">
      <w:pPr>
        <w:numPr>
          <w:ilvl w:val="0"/>
          <w:numId w:val="4"/>
        </w:numPr>
        <w:spacing w:line="360" w:lineRule="auto"/>
        <w:rPr>
          <w:rFonts w:ascii="宋体" w:hAnsi="宋体"/>
          <w:kern w:val="0"/>
          <w:szCs w:val="21"/>
        </w:rPr>
      </w:pPr>
      <w:r>
        <w:rPr>
          <w:rFonts w:ascii="宋体" w:hAnsi="宋体" w:hint="eastAsia"/>
          <w:kern w:val="0"/>
          <w:szCs w:val="21"/>
        </w:rPr>
        <w:t>资格审查资料</w:t>
      </w:r>
    </w:p>
    <w:p w:rsidR="00FE654B" w:rsidRDefault="00ED6944">
      <w:pPr>
        <w:numPr>
          <w:ilvl w:val="0"/>
          <w:numId w:val="4"/>
        </w:numPr>
        <w:spacing w:line="360" w:lineRule="auto"/>
        <w:rPr>
          <w:rFonts w:ascii="宋体" w:hAnsi="宋体"/>
          <w:kern w:val="0"/>
          <w:szCs w:val="21"/>
        </w:rPr>
      </w:pPr>
      <w:r>
        <w:rPr>
          <w:rFonts w:ascii="宋体" w:hAnsi="宋体" w:hint="eastAsia"/>
          <w:kern w:val="0"/>
          <w:szCs w:val="21"/>
        </w:rPr>
        <w:t>商务部分</w:t>
      </w:r>
    </w:p>
    <w:p w:rsidR="00FE654B" w:rsidRDefault="00ED6944">
      <w:pPr>
        <w:numPr>
          <w:ilvl w:val="0"/>
          <w:numId w:val="4"/>
        </w:numPr>
        <w:spacing w:line="360" w:lineRule="auto"/>
        <w:rPr>
          <w:rFonts w:ascii="宋体" w:hAnsi="宋体"/>
          <w:kern w:val="0"/>
          <w:szCs w:val="21"/>
        </w:rPr>
      </w:pPr>
      <w:r>
        <w:rPr>
          <w:rFonts w:ascii="宋体" w:hAnsi="宋体" w:hint="eastAsia"/>
          <w:kern w:val="0"/>
          <w:szCs w:val="21"/>
        </w:rPr>
        <w:t>技术部分</w:t>
      </w:r>
    </w:p>
    <w:p w:rsidR="00FE654B" w:rsidRDefault="00FE654B">
      <w:pPr>
        <w:spacing w:line="360" w:lineRule="auto"/>
        <w:ind w:left="425"/>
        <w:rPr>
          <w:rFonts w:ascii="宋体" w:hAnsi="宋体"/>
          <w:kern w:val="0"/>
          <w:sz w:val="24"/>
        </w:rPr>
      </w:pPr>
    </w:p>
    <w:p w:rsidR="00FE654B" w:rsidRDefault="00FE654B">
      <w:pPr>
        <w:spacing w:line="360" w:lineRule="auto"/>
        <w:ind w:left="425"/>
        <w:rPr>
          <w:rFonts w:ascii="Calibri" w:hAnsi="Calibri"/>
          <w:sz w:val="24"/>
        </w:rPr>
      </w:pPr>
    </w:p>
    <w:p w:rsidR="00FE654B" w:rsidRDefault="00ED6944">
      <w:pPr>
        <w:spacing w:line="360" w:lineRule="auto"/>
        <w:jc w:val="center"/>
        <w:rPr>
          <w:rFonts w:ascii="宋体" w:hAnsi="宋体"/>
          <w:b/>
        </w:rPr>
      </w:pPr>
      <w:bookmarkStart w:id="95" w:name="_Toc1313"/>
      <w:bookmarkStart w:id="96" w:name="_Toc1303"/>
      <w:r>
        <w:rPr>
          <w:rFonts w:ascii="宋体" w:hAnsi="宋体"/>
          <w:b/>
        </w:rPr>
        <w:br w:type="page"/>
      </w:r>
      <w:bookmarkStart w:id="97" w:name="_Toc238797663"/>
      <w:bookmarkStart w:id="98" w:name="_Toc144974860"/>
      <w:bookmarkStart w:id="99" w:name="_Toc152045791"/>
      <w:bookmarkStart w:id="100" w:name="_Toc375734925"/>
      <w:bookmarkStart w:id="101" w:name="_Toc152042580"/>
      <w:bookmarkStart w:id="102" w:name="_Toc238552301"/>
      <w:bookmarkStart w:id="103" w:name="_Toc405994634"/>
      <w:bookmarkEnd w:id="86"/>
      <w:bookmarkEnd w:id="87"/>
      <w:bookmarkEnd w:id="88"/>
      <w:bookmarkEnd w:id="89"/>
      <w:bookmarkEnd w:id="90"/>
      <w:bookmarkEnd w:id="91"/>
      <w:bookmarkEnd w:id="92"/>
      <w:bookmarkEnd w:id="93"/>
      <w:bookmarkEnd w:id="94"/>
      <w:bookmarkEnd w:id="95"/>
      <w:bookmarkEnd w:id="96"/>
      <w:r>
        <w:rPr>
          <w:rFonts w:ascii="宋体" w:hAnsi="宋体"/>
          <w:b/>
        </w:rPr>
        <w:lastRenderedPageBreak/>
        <w:t>1.</w:t>
      </w:r>
      <w:bookmarkStart w:id="104" w:name="_Toc194714120"/>
      <w:bookmarkStart w:id="105" w:name="_Toc131173849"/>
      <w:bookmarkStart w:id="106" w:name="_Toc192988811"/>
      <w:bookmarkStart w:id="107" w:name="_Toc252533090"/>
      <w:r>
        <w:rPr>
          <w:rFonts w:ascii="宋体" w:hAnsi="宋体" w:hint="eastAsia"/>
          <w:b/>
        </w:rPr>
        <w:t>竞选函</w:t>
      </w:r>
    </w:p>
    <w:bookmarkEnd w:id="104"/>
    <w:bookmarkEnd w:id="105"/>
    <w:bookmarkEnd w:id="106"/>
    <w:bookmarkEnd w:id="107"/>
    <w:p w:rsidR="00FE654B" w:rsidRDefault="00FE654B">
      <w:pPr>
        <w:snapToGrid w:val="0"/>
        <w:spacing w:line="360" w:lineRule="auto"/>
        <w:rPr>
          <w:rFonts w:ascii="宋体" w:hAnsi="宋体" w:cs="宋体"/>
          <w:kern w:val="0"/>
          <w:sz w:val="20"/>
          <w:szCs w:val="21"/>
        </w:rPr>
      </w:pPr>
    </w:p>
    <w:p w:rsidR="00FE654B" w:rsidRDefault="00ED6944">
      <w:pPr>
        <w:tabs>
          <w:tab w:val="left" w:pos="2640"/>
        </w:tabs>
        <w:autoSpaceDE w:val="0"/>
        <w:autoSpaceDN w:val="0"/>
        <w:adjustRightInd w:val="0"/>
        <w:spacing w:line="360" w:lineRule="auto"/>
        <w:ind w:left="120" w:right="-20"/>
        <w:jc w:val="left"/>
        <w:rPr>
          <w:rFonts w:ascii="宋体" w:hAnsi="宋体" w:cs="MingLiU"/>
          <w:snapToGrid w:val="0"/>
          <w:kern w:val="0"/>
          <w:szCs w:val="21"/>
        </w:rPr>
      </w:pPr>
      <w:r>
        <w:rPr>
          <w:rFonts w:ascii="宋体" w:hAnsi="宋体" w:cs="MingLiU" w:hint="eastAsia"/>
          <w:snapToGrid w:val="0"/>
          <w:kern w:val="0"/>
          <w:szCs w:val="21"/>
        </w:rPr>
        <w:t xml:space="preserve"> </w:t>
      </w:r>
      <w:r>
        <w:rPr>
          <w:rFonts w:ascii="宋体" w:hAnsi="宋体" w:cs="MingLiU" w:hint="eastAsia"/>
          <w:snapToGrid w:val="0"/>
          <w:kern w:val="0"/>
          <w:szCs w:val="21"/>
          <w:u w:val="single"/>
        </w:rPr>
        <w:tab/>
      </w:r>
      <w:r>
        <w:rPr>
          <w:rFonts w:ascii="宋体" w:hAnsi="宋体" w:cs="MingLiU" w:hint="eastAsia"/>
          <w:snapToGrid w:val="0"/>
          <w:kern w:val="0"/>
          <w:szCs w:val="21"/>
        </w:rPr>
        <w:t>（比选人名称）：</w:t>
      </w:r>
    </w:p>
    <w:p w:rsidR="00FE654B" w:rsidRDefault="00FE654B">
      <w:pPr>
        <w:autoSpaceDE w:val="0"/>
        <w:autoSpaceDN w:val="0"/>
        <w:adjustRightInd w:val="0"/>
        <w:spacing w:before="15" w:line="360" w:lineRule="auto"/>
        <w:jc w:val="left"/>
        <w:rPr>
          <w:rFonts w:ascii="宋体" w:hAnsi="宋体" w:cs="MingLiU"/>
          <w:snapToGrid w:val="0"/>
          <w:kern w:val="0"/>
          <w:sz w:val="14"/>
          <w:szCs w:val="14"/>
        </w:rPr>
      </w:pPr>
    </w:p>
    <w:p w:rsidR="00FE654B" w:rsidRDefault="00ED6944" w:rsidP="00ED6944">
      <w:pPr>
        <w:tabs>
          <w:tab w:val="left" w:pos="2730"/>
          <w:tab w:val="left" w:pos="8190"/>
        </w:tabs>
        <w:autoSpaceDE w:val="0"/>
        <w:autoSpaceDN w:val="0"/>
        <w:adjustRightInd w:val="0"/>
        <w:spacing w:line="360" w:lineRule="auto"/>
        <w:ind w:right="-119" w:firstLineChars="257" w:firstLine="540"/>
        <w:jc w:val="left"/>
        <w:rPr>
          <w:rFonts w:ascii="宋体" w:hAnsi="宋体" w:cs="MingLiU"/>
          <w:snapToGrid w:val="0"/>
          <w:kern w:val="0"/>
          <w:szCs w:val="21"/>
        </w:rPr>
      </w:pPr>
      <w:r>
        <w:rPr>
          <w:rFonts w:ascii="宋体" w:hAnsi="宋体" w:cs="MingLiU" w:hint="eastAsia"/>
          <w:snapToGrid w:val="0"/>
          <w:kern w:val="0"/>
          <w:szCs w:val="21"/>
        </w:rPr>
        <w:t>1</w:t>
      </w:r>
      <w:r>
        <w:rPr>
          <w:rFonts w:ascii="宋体" w:hAnsi="宋体" w:cs="MingLiU"/>
          <w:snapToGrid w:val="0"/>
          <w:kern w:val="0"/>
          <w:szCs w:val="21"/>
        </w:rPr>
        <w:t>.</w:t>
      </w:r>
      <w:r>
        <w:rPr>
          <w:rFonts w:ascii="宋体" w:hAnsi="宋体" w:cs="MingLiU" w:hint="eastAsia"/>
          <w:snapToGrid w:val="0"/>
          <w:kern w:val="0"/>
          <w:szCs w:val="21"/>
        </w:rPr>
        <w:t>我方已仔细研究了</w:t>
      </w:r>
      <w:r>
        <w:rPr>
          <w:rFonts w:ascii="宋体" w:hAnsi="宋体" w:cs="MingLiU" w:hint="eastAsia"/>
          <w:snapToGrid w:val="0"/>
          <w:kern w:val="0"/>
          <w:szCs w:val="21"/>
          <w:u w:val="single"/>
        </w:rPr>
        <w:t xml:space="preserve">                           </w:t>
      </w:r>
      <w:r>
        <w:rPr>
          <w:rFonts w:ascii="宋体" w:hAnsi="宋体" w:cs="MingLiU" w:hint="eastAsia"/>
          <w:snapToGrid w:val="0"/>
          <w:kern w:val="0"/>
          <w:szCs w:val="21"/>
        </w:rPr>
        <w:t xml:space="preserve"> （项目名称）比选文件的全部内容，愿意以人民币（大写）</w:t>
      </w:r>
      <w:r>
        <w:rPr>
          <w:rFonts w:ascii="宋体" w:hAnsi="宋体" w:cs="MingLiU"/>
          <w:snapToGrid w:val="0"/>
          <w:kern w:val="0"/>
          <w:szCs w:val="21"/>
          <w:u w:val="single"/>
        </w:rPr>
        <w:t xml:space="preserve"> </w:t>
      </w:r>
      <w:r>
        <w:rPr>
          <w:rFonts w:ascii="宋体" w:hAnsi="宋体" w:cs="MingLiU" w:hint="eastAsia"/>
          <w:snapToGrid w:val="0"/>
          <w:kern w:val="0"/>
          <w:szCs w:val="21"/>
          <w:u w:val="single"/>
        </w:rPr>
        <w:t xml:space="preserve">       </w:t>
      </w:r>
      <w:r>
        <w:rPr>
          <w:rFonts w:ascii="宋体" w:hAnsi="宋体" w:cs="MingLiU" w:hint="eastAsia"/>
          <w:snapToGrid w:val="0"/>
          <w:kern w:val="0"/>
          <w:szCs w:val="21"/>
        </w:rPr>
        <w:t>（</w:t>
      </w:r>
      <w:r>
        <w:rPr>
          <w:rFonts w:ascii="宋体" w:hAnsi="宋体" w:cs="MingLiU"/>
          <w:snapToGrid w:val="0"/>
          <w:kern w:val="0"/>
          <w:szCs w:val="21"/>
        </w:rPr>
        <w:t xml:space="preserve">¥ </w:t>
      </w:r>
      <w:r>
        <w:rPr>
          <w:rFonts w:ascii="宋体" w:hAnsi="宋体" w:cs="MingLiU" w:hint="eastAsia"/>
          <w:snapToGrid w:val="0"/>
          <w:kern w:val="0"/>
          <w:szCs w:val="21"/>
          <w:u w:val="single"/>
        </w:rPr>
        <w:t xml:space="preserve">    </w:t>
      </w:r>
      <w:r>
        <w:rPr>
          <w:rFonts w:ascii="宋体" w:hAnsi="宋体" w:cs="MingLiU"/>
          <w:snapToGrid w:val="0"/>
          <w:kern w:val="0"/>
          <w:szCs w:val="21"/>
          <w:u w:val="single"/>
        </w:rPr>
        <w:t xml:space="preserve">  </w:t>
      </w:r>
      <w:r>
        <w:rPr>
          <w:rFonts w:ascii="宋体" w:hAnsi="宋体" w:cs="MingLiU" w:hint="eastAsia"/>
          <w:snapToGrid w:val="0"/>
          <w:kern w:val="0"/>
          <w:szCs w:val="21"/>
          <w:u w:val="single"/>
        </w:rPr>
        <w:t xml:space="preserve"> </w:t>
      </w:r>
      <w:r>
        <w:rPr>
          <w:rFonts w:ascii="宋体" w:hAnsi="宋体" w:cs="MingLiU"/>
          <w:snapToGrid w:val="0"/>
          <w:kern w:val="0"/>
          <w:szCs w:val="21"/>
          <w:u w:val="single"/>
        </w:rPr>
        <w:t xml:space="preserve"> </w:t>
      </w:r>
      <w:r>
        <w:rPr>
          <w:rFonts w:ascii="宋体" w:hAnsi="宋体" w:cs="MingLiU" w:hint="eastAsia"/>
          <w:snapToGrid w:val="0"/>
          <w:kern w:val="0"/>
          <w:szCs w:val="21"/>
        </w:rPr>
        <w:t>）的</w:t>
      </w:r>
      <w:proofErr w:type="gramStart"/>
      <w:r>
        <w:rPr>
          <w:rFonts w:ascii="宋体" w:hAnsi="宋体" w:cs="MingLiU" w:hint="eastAsia"/>
          <w:snapToGrid w:val="0"/>
          <w:kern w:val="0"/>
          <w:szCs w:val="21"/>
        </w:rPr>
        <w:t>竞选总</w:t>
      </w:r>
      <w:proofErr w:type="gramEnd"/>
      <w:r>
        <w:rPr>
          <w:rFonts w:ascii="宋体" w:hAnsi="宋体" w:cs="MingLiU" w:hint="eastAsia"/>
          <w:snapToGrid w:val="0"/>
          <w:kern w:val="0"/>
          <w:szCs w:val="21"/>
        </w:rPr>
        <w:t>报价（其中安全文明施工费暂定金额为¥</w:t>
      </w:r>
      <w:r>
        <w:rPr>
          <w:rFonts w:ascii="宋体" w:hAnsi="宋体" w:cs="MingLiU" w:hint="eastAsia"/>
          <w:snapToGrid w:val="0"/>
          <w:kern w:val="0"/>
          <w:szCs w:val="21"/>
          <w:u w:val="single"/>
        </w:rPr>
        <w:t xml:space="preserve">     </w:t>
      </w:r>
      <w:r>
        <w:rPr>
          <w:rFonts w:ascii="宋体" w:hAnsi="宋体" w:cs="MingLiU" w:hint="eastAsia"/>
          <w:snapToGrid w:val="0"/>
          <w:kern w:val="0"/>
          <w:szCs w:val="21"/>
        </w:rPr>
        <w:t>元），并按合同约定实施和完成承包工程，修补工程中的任何缺陷。我方自行踏勘现场已了解项目实际情况，后期不得因任何原因调价。工期</w:t>
      </w:r>
      <w:r>
        <w:rPr>
          <w:rFonts w:ascii="宋体" w:hAnsi="宋体" w:cs="MingLiU" w:hint="eastAsia"/>
          <w:snapToGrid w:val="0"/>
          <w:kern w:val="0"/>
          <w:szCs w:val="21"/>
          <w:u w:val="single"/>
        </w:rPr>
        <w:t xml:space="preserve">    </w:t>
      </w:r>
      <w:r>
        <w:rPr>
          <w:rFonts w:ascii="宋体" w:hAnsi="宋体" w:cs="MingLiU" w:hint="eastAsia"/>
          <w:snapToGrid w:val="0"/>
          <w:kern w:val="0"/>
          <w:szCs w:val="21"/>
        </w:rPr>
        <w:t>日历天，工程质量</w:t>
      </w:r>
      <w:r>
        <w:rPr>
          <w:rFonts w:ascii="宋体" w:hAnsi="宋体" w:cs="MingLiU" w:hint="eastAsia"/>
          <w:snapToGrid w:val="0"/>
          <w:kern w:val="0"/>
          <w:szCs w:val="21"/>
          <w:u w:val="single"/>
        </w:rPr>
        <w:t>满足竞争性比</w:t>
      </w:r>
      <w:proofErr w:type="gramStart"/>
      <w:r>
        <w:rPr>
          <w:rFonts w:ascii="宋体" w:hAnsi="宋体" w:cs="MingLiU" w:hint="eastAsia"/>
          <w:snapToGrid w:val="0"/>
          <w:kern w:val="0"/>
          <w:szCs w:val="21"/>
          <w:u w:val="single"/>
        </w:rPr>
        <w:t>选文件</w:t>
      </w:r>
      <w:proofErr w:type="gramEnd"/>
      <w:r>
        <w:rPr>
          <w:rFonts w:ascii="宋体" w:hAnsi="宋体" w:cs="MingLiU" w:hint="eastAsia"/>
          <w:snapToGrid w:val="0"/>
          <w:kern w:val="0"/>
          <w:szCs w:val="21"/>
          <w:u w:val="single"/>
        </w:rPr>
        <w:t>要求</w:t>
      </w:r>
      <w:r>
        <w:rPr>
          <w:rFonts w:ascii="宋体" w:hAnsi="宋体" w:cs="MingLiU" w:hint="eastAsia"/>
          <w:snapToGrid w:val="0"/>
          <w:kern w:val="0"/>
          <w:szCs w:val="21"/>
        </w:rPr>
        <w:t xml:space="preserve"> 。</w:t>
      </w:r>
    </w:p>
    <w:p w:rsidR="00FE654B" w:rsidRDefault="00ED6944" w:rsidP="00ED6944">
      <w:pPr>
        <w:tabs>
          <w:tab w:val="left" w:pos="2730"/>
          <w:tab w:val="left" w:pos="8190"/>
        </w:tabs>
        <w:autoSpaceDE w:val="0"/>
        <w:autoSpaceDN w:val="0"/>
        <w:adjustRightInd w:val="0"/>
        <w:spacing w:line="360" w:lineRule="auto"/>
        <w:ind w:right="-119" w:firstLineChars="257" w:firstLine="540"/>
        <w:jc w:val="left"/>
        <w:rPr>
          <w:rFonts w:ascii="宋体" w:hAnsi="宋体" w:cs="MingLiU"/>
          <w:snapToGrid w:val="0"/>
          <w:kern w:val="0"/>
          <w:szCs w:val="21"/>
        </w:rPr>
      </w:pPr>
      <w:r>
        <w:rPr>
          <w:rFonts w:ascii="宋体" w:hAnsi="宋体" w:cs="MingLiU"/>
          <w:snapToGrid w:val="0"/>
          <w:kern w:val="0"/>
          <w:szCs w:val="21"/>
        </w:rPr>
        <w:t>2</w:t>
      </w:r>
      <w:r>
        <w:rPr>
          <w:rFonts w:ascii="宋体" w:hAnsi="宋体" w:cs="MingLiU" w:hint="eastAsia"/>
          <w:snapToGrid w:val="0"/>
          <w:kern w:val="0"/>
          <w:szCs w:val="21"/>
        </w:rPr>
        <w:t>．我方承诺在竞选有效期内不修改、撤销竞选文件。</w:t>
      </w:r>
    </w:p>
    <w:p w:rsidR="00FE654B" w:rsidRDefault="00ED6944" w:rsidP="00ED6944">
      <w:pPr>
        <w:tabs>
          <w:tab w:val="left" w:pos="2730"/>
          <w:tab w:val="left" w:pos="8190"/>
        </w:tabs>
        <w:autoSpaceDE w:val="0"/>
        <w:autoSpaceDN w:val="0"/>
        <w:adjustRightInd w:val="0"/>
        <w:spacing w:line="360" w:lineRule="auto"/>
        <w:ind w:right="-119" w:firstLineChars="257" w:firstLine="540"/>
        <w:jc w:val="left"/>
        <w:rPr>
          <w:rFonts w:ascii="宋体" w:hAnsi="宋体" w:cs="MingLiU"/>
          <w:snapToGrid w:val="0"/>
          <w:kern w:val="0"/>
          <w:sz w:val="10"/>
          <w:szCs w:val="10"/>
        </w:rPr>
      </w:pPr>
      <w:r>
        <w:rPr>
          <w:rFonts w:ascii="宋体" w:hAnsi="宋体" w:cs="MingLiU"/>
          <w:snapToGrid w:val="0"/>
          <w:kern w:val="0"/>
          <w:szCs w:val="21"/>
        </w:rPr>
        <w:t>3</w:t>
      </w:r>
      <w:r>
        <w:rPr>
          <w:rFonts w:ascii="宋体" w:hAnsi="宋体" w:cs="MingLiU" w:hint="eastAsia"/>
          <w:snapToGrid w:val="0"/>
          <w:kern w:val="0"/>
          <w:szCs w:val="21"/>
        </w:rPr>
        <w:t>．如我方中标：</w:t>
      </w:r>
    </w:p>
    <w:p w:rsidR="00FE654B" w:rsidRDefault="00ED6944">
      <w:pPr>
        <w:autoSpaceDE w:val="0"/>
        <w:autoSpaceDN w:val="0"/>
        <w:adjustRightInd w:val="0"/>
        <w:spacing w:line="360" w:lineRule="auto"/>
        <w:ind w:left="838" w:right="-80"/>
        <w:jc w:val="left"/>
        <w:rPr>
          <w:rFonts w:ascii="宋体" w:hAnsi="宋体" w:cs="MingLiU"/>
          <w:snapToGrid w:val="0"/>
          <w:kern w:val="0"/>
          <w:sz w:val="10"/>
          <w:szCs w:val="10"/>
        </w:rPr>
      </w:pPr>
      <w:r>
        <w:rPr>
          <w:rFonts w:ascii="宋体" w:hAnsi="宋体" w:cs="MingLiU" w:hint="eastAsia"/>
          <w:snapToGrid w:val="0"/>
          <w:kern w:val="0"/>
          <w:szCs w:val="21"/>
        </w:rPr>
        <w:t>（</w:t>
      </w:r>
      <w:r>
        <w:rPr>
          <w:rFonts w:ascii="宋体" w:hAnsi="宋体"/>
          <w:snapToGrid w:val="0"/>
          <w:kern w:val="0"/>
          <w:szCs w:val="21"/>
        </w:rPr>
        <w:t>1</w:t>
      </w:r>
      <w:r>
        <w:rPr>
          <w:rFonts w:ascii="宋体" w:hAnsi="宋体" w:cs="MingLiU" w:hint="eastAsia"/>
          <w:snapToGrid w:val="0"/>
          <w:kern w:val="0"/>
          <w:szCs w:val="21"/>
        </w:rPr>
        <w:t>）我方承诺在收到中标通知书后，在中标通知书规定的期限内与你方签订合同。</w:t>
      </w:r>
    </w:p>
    <w:p w:rsidR="00FE654B" w:rsidRDefault="00ED6944">
      <w:pPr>
        <w:autoSpaceDE w:val="0"/>
        <w:autoSpaceDN w:val="0"/>
        <w:adjustRightInd w:val="0"/>
        <w:spacing w:line="360" w:lineRule="auto"/>
        <w:ind w:left="838" w:right="-20"/>
        <w:jc w:val="left"/>
        <w:rPr>
          <w:rFonts w:ascii="宋体" w:hAnsi="宋体" w:cs="MingLiU"/>
          <w:snapToGrid w:val="0"/>
          <w:kern w:val="0"/>
          <w:sz w:val="10"/>
          <w:szCs w:val="10"/>
        </w:rPr>
      </w:pPr>
      <w:r>
        <w:rPr>
          <w:rFonts w:ascii="宋体" w:hAnsi="宋体" w:cs="MingLiU" w:hint="eastAsia"/>
          <w:snapToGrid w:val="0"/>
          <w:kern w:val="0"/>
          <w:szCs w:val="21"/>
        </w:rPr>
        <w:t>（</w:t>
      </w:r>
      <w:r>
        <w:rPr>
          <w:rFonts w:ascii="宋体" w:hAnsi="宋体"/>
          <w:snapToGrid w:val="0"/>
          <w:kern w:val="0"/>
          <w:szCs w:val="21"/>
        </w:rPr>
        <w:t>2</w:t>
      </w:r>
      <w:r>
        <w:rPr>
          <w:rFonts w:ascii="宋体" w:hAnsi="宋体" w:cs="MingLiU" w:hint="eastAsia"/>
          <w:snapToGrid w:val="0"/>
          <w:kern w:val="0"/>
          <w:szCs w:val="21"/>
        </w:rPr>
        <w:t>）随同本竞选函递交的竞选函附录属于合同文件的组成部分。</w:t>
      </w:r>
    </w:p>
    <w:p w:rsidR="00FE654B" w:rsidRDefault="00ED6944">
      <w:pPr>
        <w:autoSpaceDE w:val="0"/>
        <w:autoSpaceDN w:val="0"/>
        <w:adjustRightInd w:val="0"/>
        <w:spacing w:line="360" w:lineRule="auto"/>
        <w:ind w:left="838" w:right="-20"/>
        <w:jc w:val="left"/>
        <w:rPr>
          <w:rFonts w:ascii="宋体" w:hAnsi="宋体" w:cs="MingLiU"/>
          <w:snapToGrid w:val="0"/>
          <w:kern w:val="0"/>
          <w:szCs w:val="21"/>
        </w:rPr>
      </w:pPr>
      <w:r>
        <w:rPr>
          <w:rFonts w:ascii="宋体" w:hAnsi="宋体" w:cs="MingLiU" w:hint="eastAsia"/>
          <w:snapToGrid w:val="0"/>
          <w:kern w:val="0"/>
          <w:szCs w:val="21"/>
        </w:rPr>
        <w:t>（</w:t>
      </w:r>
      <w:r>
        <w:rPr>
          <w:rFonts w:ascii="宋体" w:hAnsi="宋体" w:hint="eastAsia"/>
          <w:snapToGrid w:val="0"/>
          <w:kern w:val="0"/>
          <w:szCs w:val="21"/>
        </w:rPr>
        <w:t>3</w:t>
      </w:r>
      <w:r>
        <w:rPr>
          <w:rFonts w:ascii="宋体" w:hAnsi="宋体" w:cs="MingLiU" w:hint="eastAsia"/>
          <w:snapToGrid w:val="0"/>
          <w:kern w:val="0"/>
          <w:szCs w:val="21"/>
        </w:rPr>
        <w:t>）我方承诺在合同约定的期限内完成并移交全部合同工程。</w:t>
      </w:r>
    </w:p>
    <w:p w:rsidR="00FE654B" w:rsidRDefault="00ED6944">
      <w:pPr>
        <w:autoSpaceDE w:val="0"/>
        <w:autoSpaceDN w:val="0"/>
        <w:adjustRightInd w:val="0"/>
        <w:spacing w:line="360" w:lineRule="auto"/>
        <w:ind w:right="-9" w:firstLineChars="200" w:firstLine="420"/>
        <w:jc w:val="left"/>
        <w:rPr>
          <w:rFonts w:ascii="宋体" w:hAnsi="宋体" w:cs="MingLiU"/>
          <w:snapToGrid w:val="0"/>
          <w:kern w:val="0"/>
          <w:szCs w:val="21"/>
        </w:rPr>
      </w:pPr>
      <w:r>
        <w:rPr>
          <w:rFonts w:ascii="宋体" w:hAnsi="宋体"/>
          <w:snapToGrid w:val="0"/>
          <w:kern w:val="0"/>
          <w:szCs w:val="21"/>
        </w:rPr>
        <w:t>5</w:t>
      </w:r>
      <w:r>
        <w:rPr>
          <w:rFonts w:ascii="宋体" w:hAnsi="宋体" w:cs="MingLiU" w:hint="eastAsia"/>
          <w:snapToGrid w:val="0"/>
          <w:kern w:val="0"/>
          <w:szCs w:val="21"/>
        </w:rPr>
        <w:t>．我方在此声明，所递交的竞选文件及有关资料内容完整、真实和准确，同时我方承诺接受比选文件及附件、答疑及补遗通知中所有的内容。</w:t>
      </w:r>
    </w:p>
    <w:p w:rsidR="00FE654B" w:rsidRDefault="00ED6944">
      <w:pPr>
        <w:tabs>
          <w:tab w:val="left" w:pos="4940"/>
        </w:tabs>
        <w:autoSpaceDE w:val="0"/>
        <w:autoSpaceDN w:val="0"/>
        <w:adjustRightInd w:val="0"/>
        <w:spacing w:line="360" w:lineRule="auto"/>
        <w:ind w:left="540" w:right="-20"/>
        <w:jc w:val="left"/>
        <w:rPr>
          <w:rFonts w:ascii="宋体" w:hAnsi="宋体" w:cs="MingLiU"/>
          <w:snapToGrid w:val="0"/>
          <w:kern w:val="0"/>
          <w:szCs w:val="21"/>
        </w:rPr>
      </w:pPr>
      <w:r>
        <w:rPr>
          <w:rFonts w:ascii="宋体" w:hAnsi="宋体"/>
          <w:snapToGrid w:val="0"/>
          <w:kern w:val="0"/>
          <w:szCs w:val="21"/>
        </w:rPr>
        <w:t>6</w:t>
      </w:r>
      <w:r>
        <w:rPr>
          <w:rFonts w:ascii="宋体" w:hAnsi="宋体" w:cs="MingLiU" w:hint="eastAsia"/>
          <w:snapToGrid w:val="0"/>
          <w:kern w:val="0"/>
          <w:szCs w:val="21"/>
        </w:rPr>
        <w:t>．</w:t>
      </w:r>
      <w:r>
        <w:rPr>
          <w:rFonts w:ascii="宋体" w:hAnsi="宋体" w:cs="MingLiU"/>
          <w:snapToGrid w:val="0"/>
          <w:w w:val="200"/>
          <w:kern w:val="0"/>
          <w:szCs w:val="21"/>
          <w:u w:val="single"/>
        </w:rPr>
        <w:t xml:space="preserve"> </w:t>
      </w:r>
      <w:r>
        <w:rPr>
          <w:rFonts w:ascii="宋体" w:hAnsi="宋体"/>
          <w:snapToGrid w:val="0"/>
          <w:kern w:val="0"/>
          <w:szCs w:val="21"/>
          <w:u w:val="single"/>
        </w:rPr>
        <w:tab/>
      </w:r>
      <w:r>
        <w:rPr>
          <w:rFonts w:ascii="宋体" w:hAnsi="宋体" w:cs="MingLiU" w:hint="eastAsia"/>
          <w:snapToGrid w:val="0"/>
          <w:kern w:val="0"/>
          <w:szCs w:val="21"/>
        </w:rPr>
        <w:t>（其他补充说明）。</w:t>
      </w:r>
    </w:p>
    <w:p w:rsidR="00FE654B" w:rsidRDefault="00FE654B">
      <w:pPr>
        <w:tabs>
          <w:tab w:val="left" w:pos="7140"/>
          <w:tab w:val="left" w:pos="7560"/>
          <w:tab w:val="left" w:pos="8300"/>
        </w:tabs>
        <w:autoSpaceDE w:val="0"/>
        <w:autoSpaceDN w:val="0"/>
        <w:adjustRightInd w:val="0"/>
        <w:spacing w:line="360" w:lineRule="auto"/>
        <w:ind w:right="210"/>
        <w:rPr>
          <w:rFonts w:ascii="宋体" w:hAnsi="宋体" w:cs="MingLiU"/>
          <w:snapToGrid w:val="0"/>
          <w:kern w:val="0"/>
          <w:szCs w:val="21"/>
        </w:rPr>
      </w:pPr>
    </w:p>
    <w:p w:rsidR="00FE654B" w:rsidRDefault="00ED6944">
      <w:pPr>
        <w:tabs>
          <w:tab w:val="left" w:pos="7140"/>
          <w:tab w:val="left" w:pos="7560"/>
          <w:tab w:val="left" w:pos="8300"/>
        </w:tabs>
        <w:autoSpaceDE w:val="0"/>
        <w:autoSpaceDN w:val="0"/>
        <w:adjustRightInd w:val="0"/>
        <w:spacing w:line="360" w:lineRule="auto"/>
        <w:ind w:right="210" w:firstLineChars="945" w:firstLine="1984"/>
        <w:rPr>
          <w:rFonts w:ascii="宋体" w:hAnsi="宋体"/>
          <w:snapToGrid w:val="0"/>
          <w:kern w:val="0"/>
          <w:szCs w:val="21"/>
        </w:rPr>
      </w:pPr>
      <w:r>
        <w:rPr>
          <w:rFonts w:ascii="宋体" w:hAnsi="宋体" w:cs="MingLiU" w:hint="eastAsia"/>
          <w:snapToGrid w:val="0"/>
          <w:kern w:val="0"/>
          <w:szCs w:val="21"/>
        </w:rPr>
        <w:t>竞  选</w:t>
      </w:r>
      <w:r>
        <w:rPr>
          <w:rFonts w:ascii="宋体" w:hAnsi="宋体"/>
          <w:snapToGrid w:val="0"/>
          <w:kern w:val="0"/>
          <w:szCs w:val="21"/>
        </w:rPr>
        <w:t xml:space="preserve">  </w:t>
      </w:r>
      <w:r>
        <w:rPr>
          <w:rFonts w:ascii="宋体" w:hAnsi="宋体" w:cs="MingLiU" w:hint="eastAsia"/>
          <w:snapToGrid w:val="0"/>
          <w:kern w:val="0"/>
          <w:szCs w:val="21"/>
        </w:rPr>
        <w:t>人：</w:t>
      </w:r>
      <w:r>
        <w:rPr>
          <w:rFonts w:ascii="宋体" w:hAnsi="宋体" w:cs="MingLiU" w:hint="eastAsia"/>
          <w:snapToGrid w:val="0"/>
          <w:kern w:val="0"/>
          <w:szCs w:val="21"/>
          <w:u w:val="single"/>
        </w:rPr>
        <w:t xml:space="preserve">                　　　　　     </w:t>
      </w:r>
      <w:r>
        <w:rPr>
          <w:rFonts w:ascii="宋体" w:hAnsi="宋体" w:cs="MingLiU" w:hint="eastAsia"/>
          <w:snapToGrid w:val="0"/>
          <w:kern w:val="0"/>
          <w:szCs w:val="21"/>
        </w:rPr>
        <w:t>（盖单位公章）</w:t>
      </w:r>
      <w:r>
        <w:rPr>
          <w:rFonts w:ascii="宋体" w:hAnsi="宋体"/>
          <w:snapToGrid w:val="0"/>
          <w:kern w:val="0"/>
          <w:szCs w:val="21"/>
        </w:rPr>
        <w:t xml:space="preserve"> </w:t>
      </w:r>
    </w:p>
    <w:p w:rsidR="00FE654B" w:rsidRDefault="00ED6944">
      <w:pPr>
        <w:tabs>
          <w:tab w:val="left" w:pos="7140"/>
          <w:tab w:val="left" w:pos="7560"/>
          <w:tab w:val="left" w:pos="8300"/>
        </w:tabs>
        <w:autoSpaceDE w:val="0"/>
        <w:autoSpaceDN w:val="0"/>
        <w:adjustRightInd w:val="0"/>
        <w:spacing w:line="360" w:lineRule="auto"/>
        <w:ind w:right="210" w:firstLineChars="950" w:firstLine="1995"/>
        <w:rPr>
          <w:rFonts w:ascii="宋体" w:hAnsi="宋体"/>
          <w:snapToGrid w:val="0"/>
          <w:kern w:val="0"/>
          <w:szCs w:val="21"/>
        </w:rPr>
      </w:pPr>
      <w:r>
        <w:rPr>
          <w:rFonts w:ascii="宋体" w:hAnsi="宋体" w:cs="MingLiU" w:hint="eastAsia"/>
          <w:snapToGrid w:val="0"/>
          <w:kern w:val="0"/>
          <w:szCs w:val="21"/>
        </w:rPr>
        <w:t>法定代表人或其委托代理人：</w:t>
      </w:r>
      <w:r>
        <w:rPr>
          <w:rFonts w:ascii="宋体" w:hAnsi="宋体" w:cs="MingLiU" w:hint="eastAsia"/>
          <w:snapToGrid w:val="0"/>
          <w:kern w:val="0"/>
          <w:szCs w:val="21"/>
          <w:u w:val="single"/>
        </w:rPr>
        <w:t xml:space="preserve">   </w:t>
      </w:r>
      <w:r>
        <w:rPr>
          <w:rFonts w:ascii="宋体" w:hAnsi="宋体"/>
          <w:snapToGrid w:val="0"/>
          <w:kern w:val="0"/>
          <w:szCs w:val="21"/>
          <w:u w:val="single"/>
        </w:rPr>
        <w:tab/>
      </w:r>
      <w:r>
        <w:rPr>
          <w:rFonts w:ascii="宋体" w:hAnsi="宋体" w:cs="MingLiU" w:hint="eastAsia"/>
          <w:snapToGrid w:val="0"/>
          <w:kern w:val="0"/>
          <w:szCs w:val="21"/>
        </w:rPr>
        <w:t>（签字）</w:t>
      </w:r>
      <w:r>
        <w:rPr>
          <w:rFonts w:ascii="宋体" w:hAnsi="宋体"/>
          <w:snapToGrid w:val="0"/>
          <w:kern w:val="0"/>
          <w:szCs w:val="21"/>
        </w:rPr>
        <w:t xml:space="preserve"> </w:t>
      </w:r>
    </w:p>
    <w:p w:rsidR="00FE654B" w:rsidRDefault="00ED6944">
      <w:pPr>
        <w:tabs>
          <w:tab w:val="left" w:pos="7035"/>
          <w:tab w:val="left" w:pos="7560"/>
          <w:tab w:val="left" w:pos="8300"/>
        </w:tabs>
        <w:autoSpaceDE w:val="0"/>
        <w:autoSpaceDN w:val="0"/>
        <w:adjustRightInd w:val="0"/>
        <w:spacing w:line="360" w:lineRule="auto"/>
        <w:ind w:right="210" w:firstLineChars="945" w:firstLine="1984"/>
        <w:rPr>
          <w:rFonts w:ascii="宋体" w:hAnsi="宋体" w:cs="MingLiU"/>
          <w:snapToGrid w:val="0"/>
          <w:kern w:val="0"/>
          <w:szCs w:val="21"/>
        </w:rPr>
      </w:pPr>
      <w:r>
        <w:rPr>
          <w:rFonts w:ascii="宋体" w:hAnsi="宋体" w:cs="MingLiU" w:hint="eastAsia"/>
          <w:snapToGrid w:val="0"/>
          <w:kern w:val="0"/>
          <w:szCs w:val="21"/>
        </w:rPr>
        <w:t>地址：</w:t>
      </w:r>
      <w:r>
        <w:rPr>
          <w:rFonts w:ascii="宋体" w:hAnsi="宋体" w:cs="MingLiU"/>
          <w:snapToGrid w:val="0"/>
          <w:w w:val="200"/>
          <w:kern w:val="0"/>
          <w:szCs w:val="21"/>
          <w:u w:val="single"/>
        </w:rPr>
        <w:t xml:space="preserve"> </w:t>
      </w:r>
      <w:r>
        <w:rPr>
          <w:rFonts w:ascii="宋体" w:hAnsi="宋体"/>
          <w:snapToGrid w:val="0"/>
          <w:kern w:val="0"/>
          <w:szCs w:val="21"/>
          <w:u w:val="single"/>
        </w:rPr>
        <w:tab/>
      </w:r>
    </w:p>
    <w:p w:rsidR="00FE654B" w:rsidRDefault="00ED6944">
      <w:pPr>
        <w:tabs>
          <w:tab w:val="left" w:pos="7043"/>
        </w:tabs>
        <w:autoSpaceDE w:val="0"/>
        <w:autoSpaceDN w:val="0"/>
        <w:adjustRightInd w:val="0"/>
        <w:spacing w:before="1" w:line="360" w:lineRule="auto"/>
        <w:ind w:left="1985" w:right="-20"/>
        <w:jc w:val="left"/>
        <w:rPr>
          <w:rFonts w:ascii="宋体" w:hAnsi="宋体" w:cs="MingLiU"/>
          <w:snapToGrid w:val="0"/>
          <w:kern w:val="0"/>
          <w:sz w:val="20"/>
        </w:rPr>
      </w:pPr>
      <w:r>
        <w:rPr>
          <w:rFonts w:ascii="宋体" w:hAnsi="宋体" w:cs="MingLiU" w:hint="eastAsia"/>
          <w:snapToGrid w:val="0"/>
          <w:kern w:val="0"/>
          <w:szCs w:val="21"/>
        </w:rPr>
        <w:t>网址：</w:t>
      </w:r>
      <w:r>
        <w:rPr>
          <w:rFonts w:ascii="宋体" w:hAnsi="宋体"/>
          <w:snapToGrid w:val="0"/>
          <w:kern w:val="0"/>
          <w:szCs w:val="21"/>
          <w:u w:val="single"/>
        </w:rPr>
        <w:tab/>
      </w:r>
      <w:r>
        <w:rPr>
          <w:rFonts w:ascii="宋体" w:hAnsi="宋体" w:hint="eastAsia"/>
          <w:snapToGrid w:val="0"/>
          <w:kern w:val="0"/>
          <w:szCs w:val="21"/>
          <w:u w:val="single"/>
        </w:rPr>
        <w:t xml:space="preserve">　　　　　　　　　　　　　　　　　　　　</w:t>
      </w:r>
    </w:p>
    <w:p w:rsidR="00FE654B" w:rsidRDefault="00ED6944">
      <w:pPr>
        <w:tabs>
          <w:tab w:val="left" w:pos="7043"/>
        </w:tabs>
        <w:autoSpaceDE w:val="0"/>
        <w:autoSpaceDN w:val="0"/>
        <w:adjustRightInd w:val="0"/>
        <w:spacing w:line="360" w:lineRule="auto"/>
        <w:ind w:left="1985" w:right="-20"/>
        <w:jc w:val="left"/>
        <w:rPr>
          <w:rFonts w:ascii="宋体" w:hAnsi="宋体" w:cs="MingLiU"/>
          <w:snapToGrid w:val="0"/>
          <w:kern w:val="0"/>
          <w:sz w:val="20"/>
        </w:rPr>
      </w:pPr>
      <w:r>
        <w:rPr>
          <w:rFonts w:ascii="宋体" w:hAnsi="宋体" w:cs="MingLiU" w:hint="eastAsia"/>
          <w:snapToGrid w:val="0"/>
          <w:kern w:val="0"/>
          <w:szCs w:val="21"/>
        </w:rPr>
        <w:t>电话：</w:t>
      </w:r>
      <w:r>
        <w:rPr>
          <w:rFonts w:ascii="宋体" w:hAnsi="宋体"/>
          <w:snapToGrid w:val="0"/>
          <w:kern w:val="0"/>
          <w:szCs w:val="21"/>
          <w:u w:val="single"/>
        </w:rPr>
        <w:tab/>
      </w:r>
      <w:r>
        <w:rPr>
          <w:rFonts w:ascii="宋体" w:hAnsi="宋体" w:cs="MingLiU"/>
          <w:snapToGrid w:val="0"/>
          <w:w w:val="200"/>
          <w:kern w:val="0"/>
          <w:szCs w:val="21"/>
          <w:u w:val="single"/>
        </w:rPr>
        <w:t xml:space="preserve"> </w:t>
      </w:r>
      <w:r>
        <w:rPr>
          <w:rFonts w:ascii="宋体" w:hAnsi="宋体" w:hint="eastAsia"/>
          <w:snapToGrid w:val="0"/>
          <w:kern w:val="0"/>
          <w:szCs w:val="21"/>
          <w:u w:val="single"/>
        </w:rPr>
        <w:t xml:space="preserve">　　　　　　　　　　　　　　　　　　　　</w:t>
      </w:r>
    </w:p>
    <w:p w:rsidR="00FE654B" w:rsidRDefault="00ED6944">
      <w:pPr>
        <w:tabs>
          <w:tab w:val="left" w:pos="7043"/>
        </w:tabs>
        <w:autoSpaceDE w:val="0"/>
        <w:autoSpaceDN w:val="0"/>
        <w:adjustRightInd w:val="0"/>
        <w:spacing w:line="360" w:lineRule="auto"/>
        <w:ind w:left="1985" w:right="-20"/>
        <w:jc w:val="left"/>
        <w:rPr>
          <w:rFonts w:ascii="宋体" w:hAnsi="宋体" w:cs="MingLiU"/>
          <w:snapToGrid w:val="0"/>
          <w:kern w:val="0"/>
          <w:szCs w:val="21"/>
        </w:rPr>
      </w:pPr>
      <w:r>
        <w:rPr>
          <w:rFonts w:ascii="宋体" w:hAnsi="宋体" w:cs="MingLiU" w:hint="eastAsia"/>
          <w:snapToGrid w:val="0"/>
          <w:kern w:val="0"/>
          <w:szCs w:val="21"/>
        </w:rPr>
        <w:t>传真：</w:t>
      </w:r>
      <w:r>
        <w:rPr>
          <w:rFonts w:ascii="宋体" w:hAnsi="宋体"/>
          <w:snapToGrid w:val="0"/>
          <w:kern w:val="0"/>
          <w:szCs w:val="21"/>
          <w:u w:val="single"/>
        </w:rPr>
        <w:tab/>
      </w:r>
      <w:r>
        <w:rPr>
          <w:rFonts w:ascii="宋体" w:hAnsi="宋体" w:cs="MingLiU"/>
          <w:snapToGrid w:val="0"/>
          <w:w w:val="200"/>
          <w:kern w:val="0"/>
          <w:szCs w:val="21"/>
          <w:u w:val="single"/>
        </w:rPr>
        <w:t xml:space="preserve"> </w:t>
      </w:r>
      <w:r>
        <w:rPr>
          <w:rFonts w:ascii="宋体" w:hAnsi="宋体" w:hint="eastAsia"/>
          <w:snapToGrid w:val="0"/>
          <w:kern w:val="0"/>
          <w:szCs w:val="21"/>
          <w:u w:val="single"/>
        </w:rPr>
        <w:t xml:space="preserve">　　　　　　　　　　　　　　　　　　　　</w:t>
      </w:r>
    </w:p>
    <w:p w:rsidR="00FE654B" w:rsidRDefault="00ED6944">
      <w:pPr>
        <w:tabs>
          <w:tab w:val="left" w:pos="7043"/>
        </w:tabs>
        <w:autoSpaceDE w:val="0"/>
        <w:autoSpaceDN w:val="0"/>
        <w:adjustRightInd w:val="0"/>
        <w:spacing w:line="360" w:lineRule="auto"/>
        <w:ind w:left="1985" w:right="-20"/>
        <w:jc w:val="left"/>
        <w:rPr>
          <w:rFonts w:ascii="宋体" w:hAnsi="宋体" w:cs="MingLiU"/>
          <w:snapToGrid w:val="0"/>
          <w:kern w:val="0"/>
          <w:sz w:val="20"/>
        </w:rPr>
      </w:pPr>
      <w:r>
        <w:rPr>
          <w:rFonts w:ascii="宋体" w:hAnsi="宋体" w:cs="MingLiU" w:hint="eastAsia"/>
          <w:snapToGrid w:val="0"/>
          <w:kern w:val="0"/>
          <w:szCs w:val="21"/>
        </w:rPr>
        <w:t>邮政编码：</w:t>
      </w:r>
      <w:r>
        <w:rPr>
          <w:rFonts w:ascii="宋体" w:hAnsi="宋体"/>
          <w:snapToGrid w:val="0"/>
          <w:kern w:val="0"/>
          <w:szCs w:val="21"/>
          <w:u w:val="single"/>
        </w:rPr>
        <w:tab/>
      </w:r>
      <w:r>
        <w:rPr>
          <w:rFonts w:ascii="宋体" w:hAnsi="宋体" w:cs="MingLiU"/>
          <w:snapToGrid w:val="0"/>
          <w:w w:val="200"/>
          <w:kern w:val="0"/>
          <w:szCs w:val="21"/>
          <w:u w:val="single"/>
        </w:rPr>
        <w:t xml:space="preserve"> </w:t>
      </w:r>
      <w:r>
        <w:rPr>
          <w:rFonts w:ascii="宋体" w:hAnsi="宋体" w:cs="MingLiU" w:hint="eastAsia"/>
          <w:snapToGrid w:val="0"/>
          <w:w w:val="200"/>
          <w:kern w:val="0"/>
          <w:szCs w:val="21"/>
          <w:u w:val="single"/>
        </w:rPr>
        <w:t xml:space="preserve">　　　　　　　　　</w:t>
      </w:r>
    </w:p>
    <w:p w:rsidR="00FE654B" w:rsidRDefault="00FE654B">
      <w:pPr>
        <w:autoSpaceDE w:val="0"/>
        <w:autoSpaceDN w:val="0"/>
        <w:adjustRightInd w:val="0"/>
        <w:spacing w:before="14" w:line="360" w:lineRule="auto"/>
        <w:jc w:val="left"/>
        <w:rPr>
          <w:rFonts w:ascii="宋体" w:hAnsi="宋体" w:cs="MingLiU"/>
          <w:snapToGrid w:val="0"/>
          <w:kern w:val="0"/>
          <w:sz w:val="24"/>
        </w:rPr>
      </w:pPr>
    </w:p>
    <w:p w:rsidR="00FE654B" w:rsidRDefault="00ED6944">
      <w:pPr>
        <w:tabs>
          <w:tab w:val="left" w:pos="6000"/>
          <w:tab w:val="left" w:pos="7040"/>
          <w:tab w:val="left" w:pos="8100"/>
        </w:tabs>
        <w:autoSpaceDE w:val="0"/>
        <w:autoSpaceDN w:val="0"/>
        <w:adjustRightInd w:val="0"/>
        <w:spacing w:line="360" w:lineRule="auto"/>
        <w:ind w:right="-20" w:firstLineChars="2345" w:firstLine="4924"/>
        <w:jc w:val="left"/>
        <w:rPr>
          <w:rFonts w:ascii="宋体" w:hAnsi="宋体" w:cs="MingLiU"/>
          <w:snapToGrid w:val="0"/>
          <w:kern w:val="0"/>
          <w:szCs w:val="21"/>
        </w:rPr>
      </w:pPr>
      <w:r>
        <w:rPr>
          <w:rFonts w:ascii="宋体" w:hAnsi="宋体" w:cs="MingLiU" w:hint="eastAsia"/>
          <w:snapToGrid w:val="0"/>
          <w:kern w:val="0"/>
          <w:szCs w:val="21"/>
          <w:u w:val="single"/>
        </w:rPr>
        <w:t xml:space="preserve">        </w:t>
      </w:r>
      <w:r>
        <w:rPr>
          <w:rFonts w:ascii="宋体" w:hAnsi="宋体" w:cs="MingLiU" w:hint="eastAsia"/>
          <w:snapToGrid w:val="0"/>
          <w:kern w:val="0"/>
          <w:szCs w:val="21"/>
        </w:rPr>
        <w:t>年</w:t>
      </w:r>
      <w:r>
        <w:rPr>
          <w:rFonts w:ascii="宋体" w:hAnsi="宋体" w:cs="MingLiU"/>
          <w:snapToGrid w:val="0"/>
          <w:w w:val="200"/>
          <w:kern w:val="0"/>
          <w:szCs w:val="21"/>
          <w:u w:val="single"/>
        </w:rPr>
        <w:t xml:space="preserve"> </w:t>
      </w:r>
      <w:r>
        <w:rPr>
          <w:rFonts w:ascii="宋体" w:hAnsi="宋体" w:cs="MingLiU" w:hint="eastAsia"/>
          <w:snapToGrid w:val="0"/>
          <w:w w:val="200"/>
          <w:kern w:val="0"/>
          <w:szCs w:val="21"/>
          <w:u w:val="single"/>
        </w:rPr>
        <w:t xml:space="preserve"> </w:t>
      </w:r>
      <w:r>
        <w:rPr>
          <w:rFonts w:ascii="宋体" w:hAnsi="宋体" w:cs="MingLiU" w:hint="eastAsia"/>
          <w:snapToGrid w:val="0"/>
          <w:kern w:val="0"/>
          <w:szCs w:val="21"/>
        </w:rPr>
        <w:t>月</w:t>
      </w:r>
      <w:r>
        <w:rPr>
          <w:rFonts w:ascii="宋体" w:hAnsi="宋体" w:cs="MingLiU"/>
          <w:snapToGrid w:val="0"/>
          <w:w w:val="200"/>
          <w:kern w:val="0"/>
          <w:szCs w:val="21"/>
          <w:u w:val="single"/>
        </w:rPr>
        <w:t xml:space="preserve"> </w:t>
      </w:r>
      <w:r>
        <w:rPr>
          <w:rFonts w:ascii="宋体" w:hAnsi="宋体" w:cs="MingLiU" w:hint="eastAsia"/>
          <w:snapToGrid w:val="0"/>
          <w:w w:val="200"/>
          <w:kern w:val="0"/>
          <w:szCs w:val="21"/>
          <w:u w:val="single"/>
        </w:rPr>
        <w:t xml:space="preserve"> </w:t>
      </w:r>
      <w:r>
        <w:rPr>
          <w:rFonts w:ascii="宋体" w:hAnsi="宋体" w:cs="MingLiU" w:hint="eastAsia"/>
          <w:snapToGrid w:val="0"/>
          <w:kern w:val="0"/>
          <w:szCs w:val="21"/>
        </w:rPr>
        <w:t>日</w:t>
      </w:r>
    </w:p>
    <w:p w:rsidR="00FE654B" w:rsidRDefault="00FE654B">
      <w:pPr>
        <w:spacing w:line="360" w:lineRule="auto"/>
        <w:jc w:val="center"/>
        <w:rPr>
          <w:rFonts w:ascii="Calibri" w:hAnsi="Calibri"/>
        </w:rPr>
        <w:sectPr w:rsidR="00FE654B">
          <w:pgSz w:w="11906" w:h="16838"/>
          <w:pgMar w:top="1440" w:right="1298" w:bottom="1440" w:left="1298" w:header="851" w:footer="992" w:gutter="0"/>
          <w:cols w:space="720"/>
          <w:docGrid w:type="lines" w:linePitch="312"/>
        </w:sectPr>
      </w:pPr>
    </w:p>
    <w:p w:rsidR="00FE654B" w:rsidRDefault="00ED6944">
      <w:pPr>
        <w:adjustRightInd w:val="0"/>
        <w:snapToGrid w:val="0"/>
        <w:spacing w:line="360" w:lineRule="auto"/>
        <w:jc w:val="center"/>
        <w:rPr>
          <w:rFonts w:ascii="宋体" w:hAnsi="Calibri"/>
          <w:b/>
          <w:sz w:val="30"/>
          <w:szCs w:val="30"/>
        </w:rPr>
      </w:pPr>
      <w:r>
        <w:rPr>
          <w:rFonts w:ascii="宋体" w:hAnsi="宋体" w:hint="eastAsia"/>
          <w:sz w:val="30"/>
          <w:szCs w:val="30"/>
        </w:rPr>
        <w:lastRenderedPageBreak/>
        <w:t>2．</w:t>
      </w:r>
      <w:r>
        <w:rPr>
          <w:rFonts w:ascii="宋体" w:hAnsi="宋体" w:hint="eastAsia"/>
          <w:b/>
          <w:sz w:val="30"/>
          <w:szCs w:val="30"/>
        </w:rPr>
        <w:t>法定代表人授权书</w:t>
      </w:r>
      <w:bookmarkEnd w:id="97"/>
      <w:bookmarkEnd w:id="98"/>
      <w:bookmarkEnd w:id="99"/>
      <w:bookmarkEnd w:id="100"/>
      <w:bookmarkEnd w:id="101"/>
      <w:bookmarkEnd w:id="102"/>
      <w:bookmarkEnd w:id="103"/>
    </w:p>
    <w:p w:rsidR="00FE654B" w:rsidRDefault="00ED6944">
      <w:pPr>
        <w:adjustRightInd w:val="0"/>
        <w:snapToGrid w:val="0"/>
        <w:spacing w:line="360" w:lineRule="auto"/>
        <w:rPr>
          <w:rFonts w:ascii="宋体" w:hAnsi="Calibri" w:cs="Arial"/>
          <w:sz w:val="24"/>
        </w:rPr>
      </w:pPr>
      <w:r>
        <w:rPr>
          <w:rFonts w:ascii="宋体" w:hAnsi="宋体" w:cs="Arial" w:hint="eastAsia"/>
          <w:sz w:val="24"/>
          <w:u w:val="single"/>
        </w:rPr>
        <w:t>（比选人）</w:t>
      </w:r>
      <w:r>
        <w:rPr>
          <w:rFonts w:ascii="宋体" w:hAnsi="宋体" w:cs="Arial" w:hint="eastAsia"/>
          <w:sz w:val="24"/>
        </w:rPr>
        <w:t>：</w:t>
      </w:r>
    </w:p>
    <w:p w:rsidR="00FE654B" w:rsidRDefault="00FE654B">
      <w:pPr>
        <w:adjustRightInd w:val="0"/>
        <w:snapToGrid w:val="0"/>
        <w:spacing w:line="360" w:lineRule="auto"/>
        <w:rPr>
          <w:rFonts w:ascii="宋体" w:hAnsi="Calibri" w:cs="Arial"/>
          <w:sz w:val="24"/>
        </w:rPr>
      </w:pPr>
    </w:p>
    <w:p w:rsidR="00FE654B" w:rsidRDefault="00ED6944">
      <w:pPr>
        <w:tabs>
          <w:tab w:val="left" w:pos="1680"/>
          <w:tab w:val="left" w:pos="4215"/>
          <w:tab w:val="left" w:pos="4305"/>
        </w:tabs>
        <w:autoSpaceDE w:val="0"/>
        <w:autoSpaceDN w:val="0"/>
        <w:adjustRightInd w:val="0"/>
        <w:snapToGrid w:val="0"/>
        <w:spacing w:line="360" w:lineRule="auto"/>
        <w:ind w:firstLine="420"/>
        <w:rPr>
          <w:rFonts w:ascii="宋体" w:hAnsi="Calibri" w:cs="Arial"/>
          <w:kern w:val="0"/>
          <w:sz w:val="24"/>
        </w:rPr>
      </w:pPr>
      <w:r>
        <w:rPr>
          <w:rFonts w:ascii="宋体" w:hAnsi="宋体" w:cs="Arial" w:hint="eastAsia"/>
          <w:kern w:val="0"/>
          <w:sz w:val="24"/>
        </w:rPr>
        <w:t>本人</w:t>
      </w:r>
      <w:r>
        <w:rPr>
          <w:rFonts w:ascii="宋体" w:hAnsi="Calibri" w:cs="Arial"/>
          <w:kern w:val="0"/>
          <w:sz w:val="24"/>
          <w:u w:val="single"/>
        </w:rPr>
        <w:tab/>
      </w:r>
      <w:r>
        <w:rPr>
          <w:rFonts w:ascii="宋体" w:hAnsi="宋体" w:cs="Arial" w:hint="eastAsia"/>
          <w:kern w:val="0"/>
          <w:sz w:val="24"/>
        </w:rPr>
        <w:t>（姓名）系</w:t>
      </w:r>
      <w:r>
        <w:rPr>
          <w:rFonts w:ascii="宋体" w:hAnsi="Calibri" w:cs="Arial"/>
          <w:kern w:val="0"/>
          <w:sz w:val="24"/>
          <w:u w:val="single"/>
        </w:rPr>
        <w:tab/>
      </w:r>
      <w:r>
        <w:rPr>
          <w:rFonts w:ascii="宋体" w:hAnsi="宋体" w:cs="Arial" w:hint="eastAsia"/>
          <w:kern w:val="0"/>
          <w:sz w:val="24"/>
        </w:rPr>
        <w:t>（</w:t>
      </w:r>
      <w:r>
        <w:rPr>
          <w:rFonts w:ascii="宋体" w:hAnsi="宋体" w:cs="Arial" w:hint="eastAsia"/>
          <w:spacing w:val="-1"/>
          <w:kern w:val="0"/>
          <w:sz w:val="24"/>
        </w:rPr>
        <w:t>竞选人</w:t>
      </w:r>
      <w:r>
        <w:rPr>
          <w:rFonts w:ascii="宋体" w:hAnsi="宋体" w:cs="Arial" w:hint="eastAsia"/>
          <w:kern w:val="0"/>
          <w:sz w:val="24"/>
        </w:rPr>
        <w:t>名称</w:t>
      </w:r>
      <w:r>
        <w:rPr>
          <w:rFonts w:ascii="宋体" w:hAnsi="宋体" w:cs="Arial" w:hint="eastAsia"/>
          <w:spacing w:val="1"/>
          <w:kern w:val="0"/>
          <w:sz w:val="24"/>
        </w:rPr>
        <w:t>）</w:t>
      </w:r>
      <w:r>
        <w:rPr>
          <w:rFonts w:ascii="宋体" w:hAnsi="宋体" w:cs="Arial" w:hint="eastAsia"/>
          <w:kern w:val="0"/>
          <w:sz w:val="24"/>
        </w:rPr>
        <w:t>的法定代</w:t>
      </w:r>
      <w:r>
        <w:rPr>
          <w:rFonts w:ascii="宋体" w:hAnsi="宋体" w:cs="Arial" w:hint="eastAsia"/>
          <w:spacing w:val="1"/>
          <w:kern w:val="0"/>
          <w:sz w:val="24"/>
        </w:rPr>
        <w:t>表</w:t>
      </w:r>
      <w:r>
        <w:rPr>
          <w:rFonts w:ascii="宋体" w:hAnsi="宋体" w:cs="Arial" w:hint="eastAsia"/>
          <w:kern w:val="0"/>
          <w:sz w:val="24"/>
        </w:rPr>
        <w:t>人，现委托</w:t>
      </w:r>
      <w:r>
        <w:rPr>
          <w:rFonts w:ascii="宋体" w:hAnsi="Calibri" w:cs="Arial"/>
          <w:kern w:val="0"/>
          <w:sz w:val="24"/>
          <w:u w:val="single"/>
        </w:rPr>
        <w:tab/>
      </w:r>
      <w:r>
        <w:rPr>
          <w:rFonts w:ascii="宋体" w:hAnsi="宋体" w:cs="Arial" w:hint="eastAsia"/>
          <w:kern w:val="0"/>
          <w:sz w:val="24"/>
          <w:u w:val="single"/>
        </w:rPr>
        <w:t>（姓名）</w:t>
      </w:r>
      <w:r>
        <w:rPr>
          <w:rFonts w:ascii="宋体" w:hAnsi="宋体" w:cs="Arial" w:hint="eastAsia"/>
          <w:kern w:val="0"/>
          <w:sz w:val="24"/>
        </w:rPr>
        <w:t>为我方代理人。代理人根据授权，以我方名义签署、澄清、说明、补正、递交、撤回、修改</w:t>
      </w:r>
      <w:r>
        <w:rPr>
          <w:rFonts w:ascii="宋体" w:hAnsi="Calibri" w:cs="Arial"/>
          <w:kern w:val="0"/>
          <w:sz w:val="24"/>
          <w:u w:val="single"/>
        </w:rPr>
        <w:tab/>
      </w:r>
      <w:r>
        <w:rPr>
          <w:rFonts w:ascii="宋体" w:hAnsi="宋体" w:cs="Arial" w:hint="eastAsia"/>
          <w:kern w:val="0"/>
          <w:sz w:val="24"/>
        </w:rPr>
        <w:t>（项</w:t>
      </w:r>
      <w:r>
        <w:rPr>
          <w:rFonts w:ascii="宋体" w:hAnsi="宋体" w:cs="Arial" w:hint="eastAsia"/>
          <w:spacing w:val="-1"/>
          <w:kern w:val="0"/>
          <w:sz w:val="24"/>
        </w:rPr>
        <w:t>目</w:t>
      </w:r>
      <w:r>
        <w:rPr>
          <w:rFonts w:ascii="宋体" w:hAnsi="宋体" w:cs="Arial" w:hint="eastAsia"/>
          <w:kern w:val="0"/>
          <w:sz w:val="24"/>
        </w:rPr>
        <w:t>名称）竞选文件、签订合同和处理有关事宜，其法律后果由我方承担。</w:t>
      </w:r>
    </w:p>
    <w:p w:rsidR="00FE654B" w:rsidRDefault="00ED6944">
      <w:pPr>
        <w:tabs>
          <w:tab w:val="left" w:pos="1680"/>
          <w:tab w:val="left" w:pos="4215"/>
          <w:tab w:val="left" w:pos="4305"/>
          <w:tab w:val="left" w:pos="8000"/>
        </w:tabs>
        <w:autoSpaceDE w:val="0"/>
        <w:autoSpaceDN w:val="0"/>
        <w:adjustRightInd w:val="0"/>
        <w:snapToGrid w:val="0"/>
        <w:spacing w:line="360" w:lineRule="auto"/>
        <w:ind w:firstLine="420"/>
        <w:rPr>
          <w:rFonts w:ascii="宋体" w:hAnsi="Calibri" w:cs="Arial"/>
          <w:kern w:val="0"/>
          <w:sz w:val="24"/>
        </w:rPr>
      </w:pPr>
      <w:r>
        <w:rPr>
          <w:rFonts w:ascii="宋体" w:hAnsi="宋体" w:cs="Arial" w:hint="eastAsia"/>
          <w:kern w:val="0"/>
          <w:sz w:val="24"/>
        </w:rPr>
        <w:t>委托</w:t>
      </w:r>
      <w:r>
        <w:rPr>
          <w:rFonts w:ascii="宋体" w:hAnsi="宋体" w:cs="Arial" w:hint="eastAsia"/>
          <w:spacing w:val="-1"/>
          <w:kern w:val="0"/>
          <w:sz w:val="24"/>
        </w:rPr>
        <w:t>期</w:t>
      </w:r>
      <w:r>
        <w:rPr>
          <w:rFonts w:ascii="宋体" w:hAnsi="宋体" w:cs="Arial" w:hint="eastAsia"/>
          <w:kern w:val="0"/>
          <w:sz w:val="24"/>
        </w:rPr>
        <w:t>限：</w:t>
      </w:r>
      <w:r>
        <w:rPr>
          <w:rFonts w:ascii="宋体" w:hAnsi="Calibri" w:cs="Arial"/>
          <w:kern w:val="0"/>
          <w:sz w:val="24"/>
          <w:u w:val="single"/>
        </w:rPr>
        <w:tab/>
      </w:r>
      <w:r>
        <w:rPr>
          <w:rFonts w:ascii="宋体" w:hAnsi="宋体" w:cs="Arial" w:hint="eastAsia"/>
          <w:kern w:val="0"/>
          <w:sz w:val="24"/>
        </w:rPr>
        <w:t>。</w:t>
      </w:r>
    </w:p>
    <w:p w:rsidR="00FE654B" w:rsidRDefault="00ED6944">
      <w:pPr>
        <w:tabs>
          <w:tab w:val="left" w:pos="1680"/>
          <w:tab w:val="left" w:pos="4215"/>
          <w:tab w:val="left" w:pos="4305"/>
          <w:tab w:val="left" w:pos="8000"/>
        </w:tabs>
        <w:autoSpaceDE w:val="0"/>
        <w:autoSpaceDN w:val="0"/>
        <w:adjustRightInd w:val="0"/>
        <w:snapToGrid w:val="0"/>
        <w:spacing w:line="360" w:lineRule="auto"/>
        <w:ind w:firstLine="420"/>
        <w:rPr>
          <w:rFonts w:ascii="宋体" w:hAnsi="Calibri" w:cs="Arial"/>
          <w:kern w:val="0"/>
          <w:sz w:val="24"/>
        </w:rPr>
      </w:pPr>
      <w:r>
        <w:rPr>
          <w:rFonts w:ascii="宋体" w:hAnsi="宋体" w:cs="Arial" w:hint="eastAsia"/>
          <w:kern w:val="0"/>
          <w:sz w:val="24"/>
        </w:rPr>
        <w:t>代理人无转委托权。</w:t>
      </w:r>
    </w:p>
    <w:p w:rsidR="00FE654B" w:rsidRDefault="00ED6944">
      <w:pPr>
        <w:tabs>
          <w:tab w:val="left" w:pos="1680"/>
          <w:tab w:val="left" w:pos="4215"/>
          <w:tab w:val="left" w:pos="4305"/>
          <w:tab w:val="left" w:pos="8000"/>
        </w:tabs>
        <w:autoSpaceDE w:val="0"/>
        <w:autoSpaceDN w:val="0"/>
        <w:adjustRightInd w:val="0"/>
        <w:snapToGrid w:val="0"/>
        <w:spacing w:line="360" w:lineRule="auto"/>
        <w:ind w:firstLine="420"/>
        <w:rPr>
          <w:rFonts w:ascii="宋体" w:hAnsi="Calibri" w:cs="Arial"/>
          <w:kern w:val="0"/>
          <w:sz w:val="24"/>
        </w:rPr>
      </w:pPr>
      <w:r>
        <w:rPr>
          <w:rFonts w:ascii="宋体" w:hAnsi="宋体" w:cs="Arial" w:hint="eastAsia"/>
          <w:kern w:val="0"/>
          <w:sz w:val="24"/>
        </w:rPr>
        <w:t>附：法定代表人身份证明。</w:t>
      </w:r>
    </w:p>
    <w:p w:rsidR="00FE654B" w:rsidRDefault="00FE654B">
      <w:pPr>
        <w:autoSpaceDE w:val="0"/>
        <w:autoSpaceDN w:val="0"/>
        <w:adjustRightInd w:val="0"/>
        <w:snapToGrid w:val="0"/>
        <w:spacing w:line="360" w:lineRule="auto"/>
        <w:jc w:val="left"/>
        <w:rPr>
          <w:rFonts w:ascii="宋体" w:hAnsi="Calibri" w:cs="Arial"/>
          <w:kern w:val="0"/>
          <w:sz w:val="24"/>
        </w:rPr>
      </w:pPr>
    </w:p>
    <w:p w:rsidR="00FE654B" w:rsidRDefault="00ED6944">
      <w:pPr>
        <w:tabs>
          <w:tab w:val="left" w:pos="4200"/>
          <w:tab w:val="left" w:pos="4620"/>
        </w:tabs>
        <w:autoSpaceDE w:val="0"/>
        <w:autoSpaceDN w:val="0"/>
        <w:adjustRightInd w:val="0"/>
        <w:snapToGrid w:val="0"/>
        <w:spacing w:line="360" w:lineRule="auto"/>
        <w:ind w:firstLine="1694"/>
        <w:jc w:val="left"/>
        <w:rPr>
          <w:rFonts w:ascii="宋体" w:hAnsi="Calibri" w:cs="Arial"/>
          <w:kern w:val="0"/>
          <w:sz w:val="24"/>
        </w:rPr>
      </w:pPr>
      <w:r>
        <w:rPr>
          <w:rFonts w:ascii="宋体" w:hAnsi="宋体" w:cs="Arial" w:hint="eastAsia"/>
          <w:kern w:val="0"/>
          <w:sz w:val="24"/>
        </w:rPr>
        <w:t>竞选人：</w:t>
      </w:r>
      <w:r>
        <w:rPr>
          <w:rFonts w:ascii="宋体" w:hAnsi="Calibri" w:cs="Arial"/>
          <w:kern w:val="0"/>
          <w:sz w:val="24"/>
          <w:u w:val="single"/>
        </w:rPr>
        <w:tab/>
      </w:r>
      <w:r>
        <w:rPr>
          <w:rFonts w:ascii="宋体" w:hAnsi="宋体" w:cs="Arial" w:hint="eastAsia"/>
          <w:kern w:val="0"/>
          <w:sz w:val="24"/>
        </w:rPr>
        <w:t>（</w:t>
      </w:r>
      <w:r>
        <w:rPr>
          <w:rFonts w:ascii="宋体" w:hAnsi="宋体" w:cs="Arial" w:hint="eastAsia"/>
          <w:spacing w:val="-1"/>
          <w:kern w:val="0"/>
          <w:sz w:val="24"/>
        </w:rPr>
        <w:t>盖</w:t>
      </w:r>
      <w:r>
        <w:rPr>
          <w:rFonts w:ascii="宋体" w:hAnsi="宋体" w:cs="Arial" w:hint="eastAsia"/>
          <w:kern w:val="0"/>
          <w:sz w:val="24"/>
        </w:rPr>
        <w:t>单位章）</w:t>
      </w:r>
    </w:p>
    <w:p w:rsidR="00FE654B" w:rsidRDefault="00ED6944">
      <w:pPr>
        <w:tabs>
          <w:tab w:val="left" w:pos="6300"/>
        </w:tabs>
        <w:autoSpaceDE w:val="0"/>
        <w:autoSpaceDN w:val="0"/>
        <w:adjustRightInd w:val="0"/>
        <w:snapToGrid w:val="0"/>
        <w:spacing w:line="360" w:lineRule="auto"/>
        <w:ind w:firstLine="1680"/>
        <w:jc w:val="left"/>
        <w:rPr>
          <w:rFonts w:ascii="宋体" w:hAnsi="Calibri" w:cs="Arial"/>
          <w:kern w:val="0"/>
          <w:sz w:val="24"/>
        </w:rPr>
      </w:pPr>
      <w:r>
        <w:rPr>
          <w:rFonts w:ascii="宋体" w:hAnsi="宋体" w:cs="Arial" w:hint="eastAsia"/>
          <w:kern w:val="0"/>
          <w:sz w:val="24"/>
        </w:rPr>
        <w:t>法定代表人：</w:t>
      </w:r>
      <w:r>
        <w:rPr>
          <w:rFonts w:ascii="宋体" w:hAnsi="Calibri" w:cs="Arial"/>
          <w:kern w:val="0"/>
          <w:sz w:val="24"/>
          <w:u w:val="single"/>
        </w:rPr>
        <w:tab/>
      </w:r>
      <w:r>
        <w:rPr>
          <w:rFonts w:ascii="宋体" w:hAnsi="Calibri" w:cs="Arial"/>
          <w:kern w:val="0"/>
          <w:sz w:val="24"/>
          <w:u w:val="single"/>
        </w:rPr>
        <w:tab/>
      </w:r>
      <w:r>
        <w:rPr>
          <w:rFonts w:ascii="宋体" w:hAnsi="宋体" w:cs="Arial" w:hint="eastAsia"/>
          <w:kern w:val="0"/>
          <w:sz w:val="24"/>
        </w:rPr>
        <w:t>（签字或盖章）</w:t>
      </w:r>
    </w:p>
    <w:p w:rsidR="00FE654B" w:rsidRDefault="00ED6944">
      <w:pPr>
        <w:tabs>
          <w:tab w:val="left" w:pos="5260"/>
        </w:tabs>
        <w:autoSpaceDE w:val="0"/>
        <w:autoSpaceDN w:val="0"/>
        <w:adjustRightInd w:val="0"/>
        <w:snapToGrid w:val="0"/>
        <w:spacing w:line="360" w:lineRule="auto"/>
        <w:ind w:firstLine="1680"/>
        <w:jc w:val="left"/>
        <w:rPr>
          <w:rFonts w:ascii="宋体" w:hAnsi="Calibri" w:cs="Arial"/>
          <w:kern w:val="0"/>
          <w:sz w:val="24"/>
        </w:rPr>
      </w:pPr>
      <w:r>
        <w:rPr>
          <w:rFonts w:ascii="宋体" w:hAnsi="宋体" w:cs="Arial" w:hint="eastAsia"/>
          <w:kern w:val="0"/>
          <w:sz w:val="24"/>
        </w:rPr>
        <w:t>身份证号码：</w:t>
      </w:r>
      <w:r>
        <w:rPr>
          <w:rFonts w:ascii="宋体" w:hAnsi="Calibri" w:cs="Arial"/>
          <w:kern w:val="0"/>
          <w:sz w:val="24"/>
          <w:u w:val="single"/>
        </w:rPr>
        <w:tab/>
      </w:r>
    </w:p>
    <w:p w:rsidR="00FE654B" w:rsidRDefault="00ED6944">
      <w:pPr>
        <w:tabs>
          <w:tab w:val="left" w:pos="6720"/>
        </w:tabs>
        <w:autoSpaceDE w:val="0"/>
        <w:autoSpaceDN w:val="0"/>
        <w:adjustRightInd w:val="0"/>
        <w:snapToGrid w:val="0"/>
        <w:spacing w:line="360" w:lineRule="auto"/>
        <w:ind w:firstLine="1680"/>
        <w:jc w:val="left"/>
        <w:rPr>
          <w:rFonts w:ascii="宋体" w:hAnsi="Calibri" w:cs="Arial"/>
          <w:kern w:val="0"/>
          <w:sz w:val="24"/>
        </w:rPr>
      </w:pPr>
      <w:r>
        <w:rPr>
          <w:rFonts w:ascii="宋体" w:hAnsi="宋体" w:cs="Arial" w:hint="eastAsia"/>
          <w:kern w:val="0"/>
          <w:sz w:val="24"/>
        </w:rPr>
        <w:t>委托代理人：</w:t>
      </w:r>
      <w:r>
        <w:rPr>
          <w:rFonts w:ascii="宋体" w:hAnsi="Calibri" w:cs="Arial"/>
          <w:kern w:val="0"/>
          <w:sz w:val="24"/>
          <w:u w:val="single"/>
        </w:rPr>
        <w:tab/>
      </w:r>
      <w:r>
        <w:rPr>
          <w:rFonts w:ascii="宋体" w:hAnsi="宋体" w:cs="Arial" w:hint="eastAsia"/>
          <w:kern w:val="0"/>
          <w:sz w:val="24"/>
        </w:rPr>
        <w:t>（签</w:t>
      </w:r>
      <w:r>
        <w:rPr>
          <w:rFonts w:ascii="宋体" w:hAnsi="宋体" w:cs="Arial" w:hint="eastAsia"/>
          <w:spacing w:val="-1"/>
          <w:kern w:val="0"/>
          <w:sz w:val="24"/>
        </w:rPr>
        <w:t>字</w:t>
      </w:r>
      <w:r>
        <w:rPr>
          <w:rFonts w:ascii="宋体" w:hAnsi="宋体" w:cs="Arial" w:hint="eastAsia"/>
          <w:kern w:val="0"/>
          <w:sz w:val="24"/>
        </w:rPr>
        <w:t>）</w:t>
      </w:r>
    </w:p>
    <w:p w:rsidR="00FE654B" w:rsidRDefault="00ED6944">
      <w:pPr>
        <w:tabs>
          <w:tab w:val="left" w:pos="6825"/>
        </w:tabs>
        <w:autoSpaceDE w:val="0"/>
        <w:autoSpaceDN w:val="0"/>
        <w:adjustRightInd w:val="0"/>
        <w:snapToGrid w:val="0"/>
        <w:spacing w:line="360" w:lineRule="auto"/>
        <w:ind w:firstLine="1680"/>
        <w:jc w:val="left"/>
        <w:rPr>
          <w:rFonts w:ascii="宋体" w:hAnsi="Calibri" w:cs="Arial"/>
          <w:kern w:val="0"/>
          <w:sz w:val="24"/>
        </w:rPr>
      </w:pPr>
      <w:r>
        <w:rPr>
          <w:rFonts w:ascii="宋体" w:hAnsi="宋体" w:cs="Arial" w:hint="eastAsia"/>
          <w:kern w:val="0"/>
          <w:sz w:val="24"/>
        </w:rPr>
        <w:t>身份证号码：</w:t>
      </w:r>
      <w:r>
        <w:rPr>
          <w:rFonts w:ascii="宋体" w:hAnsi="Calibri" w:cs="Arial"/>
          <w:kern w:val="0"/>
          <w:sz w:val="24"/>
          <w:u w:val="single"/>
        </w:rPr>
        <w:tab/>
      </w:r>
    </w:p>
    <w:p w:rsidR="00FE654B" w:rsidRDefault="00FE654B">
      <w:pPr>
        <w:autoSpaceDE w:val="0"/>
        <w:autoSpaceDN w:val="0"/>
        <w:adjustRightInd w:val="0"/>
        <w:snapToGrid w:val="0"/>
        <w:spacing w:line="360" w:lineRule="auto"/>
        <w:jc w:val="left"/>
        <w:rPr>
          <w:rFonts w:ascii="宋体" w:hAnsi="Calibri" w:cs="Arial"/>
          <w:kern w:val="0"/>
          <w:sz w:val="24"/>
        </w:rPr>
      </w:pPr>
    </w:p>
    <w:p w:rsidR="00FE654B" w:rsidRDefault="00ED6944">
      <w:pPr>
        <w:tabs>
          <w:tab w:val="left" w:pos="4005"/>
          <w:tab w:val="left" w:pos="4100"/>
          <w:tab w:val="left" w:pos="5040"/>
        </w:tabs>
        <w:autoSpaceDE w:val="0"/>
        <w:autoSpaceDN w:val="0"/>
        <w:adjustRightInd w:val="0"/>
        <w:snapToGrid w:val="0"/>
        <w:spacing w:line="360" w:lineRule="auto"/>
        <w:ind w:firstLine="3780"/>
        <w:jc w:val="left"/>
        <w:rPr>
          <w:rFonts w:ascii="宋体" w:hAnsi="Calibri" w:cs="Arial"/>
          <w:kern w:val="0"/>
          <w:sz w:val="24"/>
        </w:rPr>
      </w:pPr>
      <w:r>
        <w:rPr>
          <w:rFonts w:ascii="宋体" w:hAnsi="Calibri" w:cs="Arial"/>
          <w:kern w:val="0"/>
          <w:sz w:val="24"/>
          <w:u w:val="single"/>
        </w:rPr>
        <w:tab/>
      </w:r>
      <w:r>
        <w:rPr>
          <w:rFonts w:ascii="宋体" w:hAnsi="宋体" w:cs="Arial" w:hint="eastAsia"/>
          <w:kern w:val="0"/>
          <w:sz w:val="24"/>
        </w:rPr>
        <w:t>年</w:t>
      </w:r>
      <w:r>
        <w:rPr>
          <w:rFonts w:ascii="宋体" w:hAnsi="Calibri" w:cs="Arial"/>
          <w:kern w:val="0"/>
          <w:sz w:val="24"/>
          <w:u w:val="single"/>
        </w:rPr>
        <w:tab/>
      </w:r>
      <w:r>
        <w:rPr>
          <w:rFonts w:ascii="宋体" w:hAnsi="宋体" w:cs="Arial" w:hint="eastAsia"/>
          <w:kern w:val="0"/>
          <w:sz w:val="24"/>
        </w:rPr>
        <w:t>月</w:t>
      </w:r>
      <w:r>
        <w:rPr>
          <w:rFonts w:ascii="宋体" w:hAnsi="Calibri" w:cs="Arial"/>
          <w:kern w:val="0"/>
          <w:sz w:val="24"/>
          <w:u w:val="single"/>
        </w:rPr>
        <w:tab/>
      </w:r>
      <w:r>
        <w:rPr>
          <w:rFonts w:ascii="宋体" w:hAnsi="宋体" w:cs="Arial" w:hint="eastAsia"/>
          <w:kern w:val="0"/>
          <w:sz w:val="24"/>
        </w:rPr>
        <w:t>日</w:t>
      </w:r>
    </w:p>
    <w:p w:rsidR="00FE654B" w:rsidRDefault="00FE654B">
      <w:pPr>
        <w:autoSpaceDE w:val="0"/>
        <w:autoSpaceDN w:val="0"/>
        <w:adjustRightInd w:val="0"/>
        <w:snapToGrid w:val="0"/>
        <w:spacing w:line="360" w:lineRule="auto"/>
        <w:jc w:val="left"/>
        <w:rPr>
          <w:rFonts w:ascii="宋体" w:hAnsi="Calibri" w:cs="Arial"/>
          <w:kern w:val="0"/>
          <w:sz w:val="24"/>
        </w:rPr>
      </w:pPr>
    </w:p>
    <w:p w:rsidR="00FE654B" w:rsidRDefault="00FE654B">
      <w:pPr>
        <w:spacing w:line="360" w:lineRule="auto"/>
        <w:jc w:val="center"/>
        <w:rPr>
          <w:rFonts w:ascii="宋体" w:hAnsi="Calibri" w:cs="Arial"/>
          <w:vanish/>
          <w:szCs w:val="21"/>
        </w:rPr>
      </w:pPr>
    </w:p>
    <w:tbl>
      <w:tblPr>
        <w:tblpPr w:leftFromText="180" w:rightFromText="180" w:vertAnchor="text" w:horzAnchor="margin" w:tblpY="81"/>
        <w:tblW w:w="0" w:type="auto"/>
        <w:tblBorders>
          <w:top w:val="dotDotDash" w:sz="4" w:space="0" w:color="auto"/>
          <w:left w:val="dotDotDash" w:sz="4" w:space="0" w:color="auto"/>
          <w:bottom w:val="dotDotDash" w:sz="4" w:space="0" w:color="auto"/>
          <w:right w:val="dotDotDash" w:sz="4" w:space="0" w:color="auto"/>
          <w:insideH w:val="dotDotDash" w:sz="4" w:space="0" w:color="auto"/>
          <w:insideV w:val="dotDotDash" w:sz="4" w:space="0" w:color="auto"/>
        </w:tblBorders>
        <w:tblLayout w:type="fixed"/>
        <w:tblLook w:val="04A0" w:firstRow="1" w:lastRow="0" w:firstColumn="1" w:lastColumn="0" w:noHBand="0" w:noVBand="1"/>
      </w:tblPr>
      <w:tblGrid>
        <w:gridCol w:w="3815"/>
      </w:tblGrid>
      <w:tr w:rsidR="00FE654B">
        <w:trPr>
          <w:trHeight w:val="1867"/>
        </w:trPr>
        <w:tc>
          <w:tcPr>
            <w:tcW w:w="3815" w:type="dxa"/>
          </w:tcPr>
          <w:p w:rsidR="00FE654B" w:rsidRDefault="00FE654B">
            <w:pPr>
              <w:spacing w:line="360" w:lineRule="auto"/>
              <w:jc w:val="center"/>
              <w:rPr>
                <w:rFonts w:ascii="宋体" w:hAnsi="Calibri" w:cs="Arial"/>
                <w:b/>
                <w:sz w:val="24"/>
              </w:rPr>
            </w:pPr>
          </w:p>
          <w:p w:rsidR="00FE654B" w:rsidRDefault="00ED6944">
            <w:pPr>
              <w:spacing w:line="360" w:lineRule="auto"/>
              <w:jc w:val="center"/>
              <w:rPr>
                <w:rFonts w:ascii="宋体" w:hAnsi="Calibri" w:cs="Arial"/>
                <w:b/>
                <w:sz w:val="24"/>
              </w:rPr>
            </w:pPr>
            <w:r>
              <w:rPr>
                <w:rFonts w:ascii="宋体" w:hAnsi="宋体" w:cs="Arial" w:hint="eastAsia"/>
                <w:b/>
                <w:sz w:val="24"/>
              </w:rPr>
              <w:t>法定代表人身份证复印件</w:t>
            </w:r>
          </w:p>
          <w:p w:rsidR="00FE654B" w:rsidRDefault="00FE654B">
            <w:pPr>
              <w:spacing w:line="360" w:lineRule="auto"/>
              <w:jc w:val="center"/>
              <w:rPr>
                <w:rFonts w:ascii="宋体" w:hAnsi="Calibri" w:cs="Arial"/>
                <w:b/>
                <w:sz w:val="24"/>
              </w:rPr>
            </w:pPr>
          </w:p>
        </w:tc>
      </w:tr>
    </w:tbl>
    <w:p w:rsidR="00FE654B" w:rsidRDefault="00FE654B">
      <w:pPr>
        <w:spacing w:line="360" w:lineRule="auto"/>
        <w:rPr>
          <w:rFonts w:ascii="宋体" w:hAnsi="Calibri"/>
          <w:vanish/>
          <w:sz w:val="24"/>
        </w:rPr>
      </w:pPr>
    </w:p>
    <w:tbl>
      <w:tblPr>
        <w:tblpPr w:leftFromText="180" w:rightFromText="180" w:vertAnchor="text" w:horzAnchor="margin" w:tblpXSpec="right" w:tblpY="111"/>
        <w:tblW w:w="0" w:type="auto"/>
        <w:tblBorders>
          <w:top w:val="dotDotDash" w:sz="4" w:space="0" w:color="auto"/>
          <w:left w:val="dotDotDash" w:sz="4" w:space="0" w:color="auto"/>
          <w:bottom w:val="dotDotDash" w:sz="4" w:space="0" w:color="auto"/>
          <w:right w:val="dotDotDash" w:sz="4" w:space="0" w:color="auto"/>
          <w:insideH w:val="dotDotDash" w:sz="4" w:space="0" w:color="auto"/>
          <w:insideV w:val="dotDotDash" w:sz="4" w:space="0" w:color="auto"/>
        </w:tblBorders>
        <w:tblLayout w:type="fixed"/>
        <w:tblLook w:val="04A0" w:firstRow="1" w:lastRow="0" w:firstColumn="1" w:lastColumn="0" w:noHBand="0" w:noVBand="1"/>
      </w:tblPr>
      <w:tblGrid>
        <w:gridCol w:w="3652"/>
      </w:tblGrid>
      <w:tr w:rsidR="00FE654B">
        <w:trPr>
          <w:trHeight w:val="1833"/>
        </w:trPr>
        <w:tc>
          <w:tcPr>
            <w:tcW w:w="3652" w:type="dxa"/>
          </w:tcPr>
          <w:p w:rsidR="00FE654B" w:rsidRDefault="00FE654B">
            <w:pPr>
              <w:spacing w:line="360" w:lineRule="auto"/>
              <w:rPr>
                <w:rFonts w:ascii="宋体" w:hAnsi="Calibri" w:cs="Arial"/>
                <w:b/>
                <w:sz w:val="24"/>
              </w:rPr>
            </w:pPr>
          </w:p>
          <w:p w:rsidR="00FE654B" w:rsidRDefault="00ED6944">
            <w:pPr>
              <w:spacing w:line="360" w:lineRule="auto"/>
              <w:jc w:val="center"/>
              <w:rPr>
                <w:rFonts w:ascii="宋体" w:hAnsi="Calibri" w:cs="Arial"/>
                <w:b/>
                <w:sz w:val="24"/>
              </w:rPr>
            </w:pPr>
            <w:r>
              <w:rPr>
                <w:rFonts w:ascii="宋体" w:hAnsi="宋体" w:cs="Arial" w:hint="eastAsia"/>
                <w:b/>
                <w:sz w:val="24"/>
              </w:rPr>
              <w:t>授权代理人身份证复印件</w:t>
            </w:r>
          </w:p>
          <w:p w:rsidR="00FE654B" w:rsidRDefault="00FE654B">
            <w:pPr>
              <w:spacing w:line="360" w:lineRule="auto"/>
              <w:jc w:val="center"/>
              <w:rPr>
                <w:rFonts w:ascii="宋体" w:hAnsi="Calibri" w:cs="Arial"/>
                <w:b/>
                <w:sz w:val="24"/>
              </w:rPr>
            </w:pPr>
          </w:p>
        </w:tc>
      </w:tr>
    </w:tbl>
    <w:p w:rsidR="00FE654B" w:rsidRDefault="00FE654B">
      <w:pPr>
        <w:spacing w:line="360" w:lineRule="auto"/>
        <w:rPr>
          <w:rFonts w:ascii="宋体" w:hAnsi="Calibri" w:cs="Arial"/>
          <w:vanish/>
          <w:szCs w:val="21"/>
        </w:rPr>
      </w:pPr>
    </w:p>
    <w:p w:rsidR="00FE654B" w:rsidRDefault="00FE654B">
      <w:pPr>
        <w:tabs>
          <w:tab w:val="left" w:pos="5760"/>
        </w:tabs>
        <w:autoSpaceDE w:val="0"/>
        <w:autoSpaceDN w:val="0"/>
        <w:adjustRightInd w:val="0"/>
        <w:snapToGrid w:val="0"/>
        <w:spacing w:line="360" w:lineRule="auto"/>
        <w:ind w:left="735" w:right="11" w:hangingChars="350" w:hanging="735"/>
        <w:rPr>
          <w:rFonts w:ascii="宋体" w:hAnsi="Calibri" w:cs="Arial"/>
          <w:kern w:val="0"/>
          <w:szCs w:val="21"/>
        </w:rPr>
      </w:pPr>
    </w:p>
    <w:p w:rsidR="00FE654B" w:rsidRDefault="00FE654B">
      <w:pPr>
        <w:adjustRightInd w:val="0"/>
        <w:snapToGrid w:val="0"/>
        <w:spacing w:line="360" w:lineRule="auto"/>
        <w:rPr>
          <w:rFonts w:ascii="宋体" w:hAnsi="Calibri" w:cs="Arial"/>
          <w:sz w:val="20"/>
          <w:szCs w:val="20"/>
        </w:rPr>
        <w:sectPr w:rsidR="00FE654B">
          <w:pgSz w:w="11906" w:h="16838"/>
          <w:pgMar w:top="1440" w:right="1797" w:bottom="1440" w:left="1298" w:header="851" w:footer="992" w:gutter="0"/>
          <w:cols w:space="720"/>
          <w:docGrid w:type="lines" w:linePitch="312"/>
        </w:sectPr>
      </w:pPr>
    </w:p>
    <w:p w:rsidR="00FE654B" w:rsidRDefault="00ED6944">
      <w:pPr>
        <w:spacing w:line="360" w:lineRule="auto"/>
        <w:jc w:val="center"/>
        <w:rPr>
          <w:rFonts w:ascii="宋体" w:hAnsi="Calibri"/>
          <w:b/>
          <w:szCs w:val="21"/>
        </w:rPr>
      </w:pPr>
      <w:bookmarkStart w:id="108" w:name="_Toc252978243"/>
      <w:bookmarkStart w:id="109" w:name="_Toc405994636"/>
      <w:bookmarkStart w:id="110" w:name="_Toc416769004"/>
      <w:bookmarkStart w:id="111" w:name="_Toc152042583"/>
      <w:bookmarkStart w:id="112" w:name="_Toc375734927"/>
      <w:bookmarkStart w:id="113" w:name="_Toc144974862"/>
      <w:bookmarkStart w:id="114" w:name="_Toc238797666"/>
      <w:bookmarkStart w:id="115" w:name="_Toc238552304"/>
      <w:bookmarkStart w:id="116" w:name="_Toc152045794"/>
      <w:bookmarkStart w:id="117" w:name="_Toc26098"/>
      <w:bookmarkStart w:id="118" w:name="_Toc426025455"/>
      <w:bookmarkStart w:id="119" w:name="_Toc69073472"/>
      <w:bookmarkStart w:id="120" w:name="_Toc15364"/>
      <w:bookmarkStart w:id="121" w:name="_Toc29912"/>
      <w:bookmarkStart w:id="122" w:name="_Toc16863"/>
      <w:bookmarkStart w:id="123" w:name="_Toc12878"/>
      <w:r>
        <w:rPr>
          <w:rFonts w:ascii="宋体" w:hAnsi="宋体" w:hint="eastAsia"/>
          <w:b/>
          <w:szCs w:val="21"/>
        </w:rPr>
        <w:lastRenderedPageBreak/>
        <w:t>3</w:t>
      </w:r>
      <w:r>
        <w:rPr>
          <w:rFonts w:ascii="宋体" w:hAnsi="宋体"/>
          <w:b/>
          <w:szCs w:val="21"/>
        </w:rPr>
        <w:t>.</w:t>
      </w:r>
      <w:r>
        <w:rPr>
          <w:rFonts w:ascii="宋体" w:hAnsi="宋体" w:hint="eastAsia"/>
          <w:b/>
          <w:szCs w:val="21"/>
        </w:rPr>
        <w:t>法定代表人身份证明</w:t>
      </w:r>
    </w:p>
    <w:p w:rsidR="00FE654B" w:rsidRDefault="00FE654B" w:rsidP="00ED6944">
      <w:pPr>
        <w:tabs>
          <w:tab w:val="left" w:pos="5565"/>
        </w:tabs>
        <w:autoSpaceDE w:val="0"/>
        <w:autoSpaceDN w:val="0"/>
        <w:adjustRightInd w:val="0"/>
        <w:snapToGrid w:val="0"/>
        <w:spacing w:line="360" w:lineRule="auto"/>
        <w:ind w:firstLineChars="186" w:firstLine="391"/>
        <w:jc w:val="left"/>
        <w:rPr>
          <w:rFonts w:ascii="宋体" w:hAnsi="Calibri" w:cs="Arial"/>
          <w:kern w:val="0"/>
          <w:szCs w:val="21"/>
        </w:rPr>
      </w:pPr>
    </w:p>
    <w:p w:rsidR="00FE654B" w:rsidRDefault="00ED6944" w:rsidP="00ED6944">
      <w:pPr>
        <w:tabs>
          <w:tab w:val="left" w:pos="5565"/>
        </w:tabs>
        <w:autoSpaceDE w:val="0"/>
        <w:autoSpaceDN w:val="0"/>
        <w:adjustRightInd w:val="0"/>
        <w:snapToGrid w:val="0"/>
        <w:spacing w:line="360" w:lineRule="auto"/>
        <w:ind w:firstLineChars="186" w:firstLine="391"/>
        <w:jc w:val="left"/>
        <w:rPr>
          <w:rFonts w:ascii="宋体" w:hAnsi="Calibri" w:cs="Arial"/>
          <w:kern w:val="0"/>
          <w:szCs w:val="21"/>
        </w:rPr>
      </w:pPr>
      <w:r>
        <w:rPr>
          <w:rFonts w:ascii="宋体" w:hAnsi="宋体" w:cs="Arial" w:hint="eastAsia"/>
          <w:kern w:val="0"/>
          <w:szCs w:val="21"/>
        </w:rPr>
        <w:t>竞选人名称：</w:t>
      </w:r>
      <w:r>
        <w:rPr>
          <w:rFonts w:ascii="宋体" w:hAnsi="Calibri" w:cs="Arial"/>
          <w:kern w:val="0"/>
          <w:szCs w:val="21"/>
          <w:u w:val="single"/>
        </w:rPr>
        <w:tab/>
      </w:r>
    </w:p>
    <w:p w:rsidR="00FE654B" w:rsidRDefault="00FE654B" w:rsidP="00ED6944">
      <w:pPr>
        <w:autoSpaceDE w:val="0"/>
        <w:autoSpaceDN w:val="0"/>
        <w:adjustRightInd w:val="0"/>
        <w:snapToGrid w:val="0"/>
        <w:spacing w:line="360" w:lineRule="auto"/>
        <w:ind w:firstLineChars="186" w:firstLine="391"/>
        <w:jc w:val="left"/>
        <w:rPr>
          <w:rFonts w:ascii="宋体" w:hAnsi="Calibri" w:cs="Arial"/>
          <w:kern w:val="0"/>
          <w:szCs w:val="21"/>
        </w:rPr>
      </w:pPr>
    </w:p>
    <w:p w:rsidR="00FE654B" w:rsidRDefault="00ED6944" w:rsidP="00ED6944">
      <w:pPr>
        <w:tabs>
          <w:tab w:val="left" w:pos="5475"/>
        </w:tabs>
        <w:autoSpaceDE w:val="0"/>
        <w:autoSpaceDN w:val="0"/>
        <w:adjustRightInd w:val="0"/>
        <w:snapToGrid w:val="0"/>
        <w:spacing w:line="360" w:lineRule="auto"/>
        <w:ind w:firstLineChars="186" w:firstLine="391"/>
        <w:jc w:val="left"/>
        <w:rPr>
          <w:rFonts w:ascii="宋体" w:hAnsi="Calibri" w:cs="Arial"/>
          <w:kern w:val="0"/>
          <w:szCs w:val="21"/>
        </w:rPr>
      </w:pPr>
      <w:r>
        <w:rPr>
          <w:rFonts w:ascii="宋体" w:hAnsi="宋体" w:cs="Arial" w:hint="eastAsia"/>
          <w:kern w:val="0"/>
          <w:szCs w:val="21"/>
        </w:rPr>
        <w:t>单位性质：</w:t>
      </w:r>
      <w:r>
        <w:rPr>
          <w:rFonts w:ascii="宋体" w:hAnsi="Calibri" w:cs="Arial"/>
          <w:kern w:val="0"/>
          <w:szCs w:val="21"/>
          <w:u w:val="single"/>
        </w:rPr>
        <w:tab/>
      </w:r>
    </w:p>
    <w:p w:rsidR="00FE654B" w:rsidRDefault="00FE654B" w:rsidP="00ED6944">
      <w:pPr>
        <w:autoSpaceDE w:val="0"/>
        <w:autoSpaceDN w:val="0"/>
        <w:adjustRightInd w:val="0"/>
        <w:snapToGrid w:val="0"/>
        <w:spacing w:line="360" w:lineRule="auto"/>
        <w:ind w:firstLineChars="186" w:firstLine="391"/>
        <w:jc w:val="left"/>
        <w:rPr>
          <w:rFonts w:ascii="宋体" w:hAnsi="Calibri" w:cs="Arial"/>
          <w:kern w:val="0"/>
          <w:szCs w:val="21"/>
        </w:rPr>
      </w:pPr>
    </w:p>
    <w:p w:rsidR="00FE654B" w:rsidRDefault="00ED6944" w:rsidP="00ED6944">
      <w:pPr>
        <w:tabs>
          <w:tab w:val="left" w:pos="5475"/>
        </w:tabs>
        <w:autoSpaceDE w:val="0"/>
        <w:autoSpaceDN w:val="0"/>
        <w:adjustRightInd w:val="0"/>
        <w:snapToGrid w:val="0"/>
        <w:spacing w:line="360" w:lineRule="auto"/>
        <w:ind w:firstLineChars="186" w:firstLine="391"/>
        <w:jc w:val="left"/>
        <w:rPr>
          <w:rFonts w:ascii="宋体" w:hAnsi="Calibri" w:cs="Arial"/>
          <w:kern w:val="0"/>
          <w:szCs w:val="21"/>
        </w:rPr>
      </w:pPr>
      <w:r>
        <w:rPr>
          <w:rFonts w:ascii="宋体" w:hAnsi="宋体" w:cs="Arial" w:hint="eastAsia"/>
          <w:kern w:val="0"/>
          <w:szCs w:val="21"/>
        </w:rPr>
        <w:t>地址：</w:t>
      </w:r>
      <w:r>
        <w:rPr>
          <w:rFonts w:ascii="宋体" w:hAnsi="Calibri" w:cs="Arial"/>
          <w:kern w:val="0"/>
          <w:szCs w:val="21"/>
          <w:u w:val="single"/>
        </w:rPr>
        <w:tab/>
      </w:r>
    </w:p>
    <w:p w:rsidR="00FE654B" w:rsidRDefault="00FE654B" w:rsidP="00ED6944">
      <w:pPr>
        <w:autoSpaceDE w:val="0"/>
        <w:autoSpaceDN w:val="0"/>
        <w:adjustRightInd w:val="0"/>
        <w:snapToGrid w:val="0"/>
        <w:spacing w:line="360" w:lineRule="auto"/>
        <w:ind w:firstLineChars="186" w:firstLine="391"/>
        <w:jc w:val="left"/>
        <w:rPr>
          <w:rFonts w:ascii="宋体" w:hAnsi="Calibri" w:cs="Arial"/>
          <w:kern w:val="0"/>
          <w:szCs w:val="21"/>
        </w:rPr>
      </w:pPr>
    </w:p>
    <w:p w:rsidR="00FE654B" w:rsidRDefault="00ED6944" w:rsidP="00ED6944">
      <w:pPr>
        <w:tabs>
          <w:tab w:val="left" w:pos="2520"/>
          <w:tab w:val="left" w:pos="3836"/>
        </w:tabs>
        <w:autoSpaceDE w:val="0"/>
        <w:autoSpaceDN w:val="0"/>
        <w:adjustRightInd w:val="0"/>
        <w:snapToGrid w:val="0"/>
        <w:spacing w:line="360" w:lineRule="auto"/>
        <w:ind w:firstLineChars="186" w:firstLine="391"/>
        <w:jc w:val="left"/>
        <w:rPr>
          <w:rFonts w:ascii="宋体" w:hAnsi="Calibri" w:cs="Arial"/>
          <w:kern w:val="0"/>
          <w:szCs w:val="21"/>
        </w:rPr>
      </w:pPr>
      <w:r>
        <w:rPr>
          <w:rFonts w:ascii="宋体" w:hAnsi="宋体" w:cs="Arial" w:hint="eastAsia"/>
          <w:kern w:val="0"/>
          <w:szCs w:val="21"/>
        </w:rPr>
        <w:t>成立时间：</w:t>
      </w:r>
      <w:r>
        <w:rPr>
          <w:rFonts w:ascii="宋体" w:hAnsi="Calibri" w:cs="Arial"/>
          <w:kern w:val="0"/>
          <w:szCs w:val="21"/>
          <w:u w:val="single"/>
        </w:rPr>
        <w:tab/>
      </w:r>
      <w:r>
        <w:rPr>
          <w:rFonts w:ascii="宋体" w:hAnsi="宋体" w:cs="Arial" w:hint="eastAsia"/>
          <w:spacing w:val="-1"/>
          <w:kern w:val="0"/>
          <w:szCs w:val="21"/>
        </w:rPr>
        <w:t>年</w:t>
      </w:r>
      <w:r>
        <w:rPr>
          <w:rFonts w:ascii="宋体" w:hAnsi="Calibri" w:cs="Arial"/>
          <w:kern w:val="0"/>
          <w:szCs w:val="21"/>
          <w:u w:val="single"/>
        </w:rPr>
        <w:tab/>
      </w:r>
      <w:r>
        <w:rPr>
          <w:rFonts w:ascii="宋体" w:hAnsi="宋体" w:cs="Arial" w:hint="eastAsia"/>
          <w:spacing w:val="-1"/>
          <w:kern w:val="0"/>
          <w:szCs w:val="21"/>
        </w:rPr>
        <w:t>月</w:t>
      </w:r>
      <w:r>
        <w:rPr>
          <w:rFonts w:ascii="宋体" w:hAnsi="宋体" w:cs="Arial" w:hint="eastAsia"/>
          <w:spacing w:val="-1"/>
          <w:kern w:val="0"/>
          <w:szCs w:val="21"/>
          <w:u w:val="single"/>
        </w:rPr>
        <w:t xml:space="preserve">      </w:t>
      </w:r>
      <w:r>
        <w:rPr>
          <w:rFonts w:ascii="宋体" w:hAnsi="宋体" w:cs="Arial" w:hint="eastAsia"/>
          <w:kern w:val="0"/>
          <w:szCs w:val="21"/>
        </w:rPr>
        <w:t>日</w:t>
      </w:r>
    </w:p>
    <w:p w:rsidR="00FE654B" w:rsidRDefault="00FE654B" w:rsidP="00ED6944">
      <w:pPr>
        <w:autoSpaceDE w:val="0"/>
        <w:autoSpaceDN w:val="0"/>
        <w:adjustRightInd w:val="0"/>
        <w:snapToGrid w:val="0"/>
        <w:spacing w:line="360" w:lineRule="auto"/>
        <w:ind w:firstLineChars="186" w:firstLine="391"/>
        <w:jc w:val="left"/>
        <w:rPr>
          <w:rFonts w:ascii="宋体" w:hAnsi="Calibri" w:cs="Arial"/>
          <w:kern w:val="0"/>
          <w:szCs w:val="21"/>
        </w:rPr>
      </w:pPr>
    </w:p>
    <w:p w:rsidR="00FE654B" w:rsidRDefault="00ED6944" w:rsidP="00ED6944">
      <w:pPr>
        <w:tabs>
          <w:tab w:val="left" w:pos="5475"/>
        </w:tabs>
        <w:autoSpaceDE w:val="0"/>
        <w:autoSpaceDN w:val="0"/>
        <w:adjustRightInd w:val="0"/>
        <w:snapToGrid w:val="0"/>
        <w:spacing w:line="360" w:lineRule="auto"/>
        <w:ind w:firstLineChars="186" w:firstLine="391"/>
        <w:jc w:val="left"/>
        <w:rPr>
          <w:rFonts w:ascii="宋体" w:hAnsi="Calibri" w:cs="Arial"/>
          <w:kern w:val="0"/>
          <w:szCs w:val="21"/>
        </w:rPr>
      </w:pPr>
      <w:r>
        <w:rPr>
          <w:rFonts w:ascii="宋体" w:hAnsi="宋体" w:cs="Arial" w:hint="eastAsia"/>
          <w:kern w:val="0"/>
          <w:szCs w:val="21"/>
        </w:rPr>
        <w:t>经营期限：</w:t>
      </w:r>
      <w:r>
        <w:rPr>
          <w:rFonts w:ascii="宋体" w:hAnsi="Calibri" w:cs="Arial"/>
          <w:kern w:val="0"/>
          <w:szCs w:val="21"/>
          <w:u w:val="single"/>
        </w:rPr>
        <w:tab/>
      </w:r>
    </w:p>
    <w:p w:rsidR="00FE654B" w:rsidRDefault="00FE654B" w:rsidP="00ED6944">
      <w:pPr>
        <w:autoSpaceDE w:val="0"/>
        <w:autoSpaceDN w:val="0"/>
        <w:adjustRightInd w:val="0"/>
        <w:snapToGrid w:val="0"/>
        <w:spacing w:line="360" w:lineRule="auto"/>
        <w:ind w:firstLineChars="186" w:firstLine="391"/>
        <w:jc w:val="left"/>
        <w:rPr>
          <w:rFonts w:ascii="宋体" w:hAnsi="Calibri" w:cs="Arial"/>
          <w:kern w:val="0"/>
          <w:szCs w:val="21"/>
        </w:rPr>
      </w:pPr>
    </w:p>
    <w:p w:rsidR="00FE654B" w:rsidRDefault="00ED6944" w:rsidP="00ED6944">
      <w:pPr>
        <w:tabs>
          <w:tab w:val="left" w:pos="1580"/>
          <w:tab w:val="left" w:pos="3260"/>
          <w:tab w:val="left" w:pos="4840"/>
          <w:tab w:val="left" w:pos="6300"/>
        </w:tabs>
        <w:autoSpaceDE w:val="0"/>
        <w:autoSpaceDN w:val="0"/>
        <w:adjustRightInd w:val="0"/>
        <w:snapToGrid w:val="0"/>
        <w:spacing w:line="360" w:lineRule="auto"/>
        <w:ind w:firstLineChars="186" w:firstLine="391"/>
        <w:jc w:val="left"/>
        <w:rPr>
          <w:rFonts w:ascii="宋体" w:hAnsi="Calibri" w:cs="Arial"/>
          <w:kern w:val="0"/>
          <w:szCs w:val="21"/>
        </w:rPr>
      </w:pPr>
      <w:r>
        <w:rPr>
          <w:rFonts w:ascii="宋体" w:hAnsi="宋体" w:cs="Arial" w:hint="eastAsia"/>
          <w:kern w:val="0"/>
          <w:szCs w:val="21"/>
        </w:rPr>
        <w:t>姓名：</w:t>
      </w:r>
      <w:r>
        <w:rPr>
          <w:rFonts w:ascii="宋体" w:hAnsi="Calibri" w:cs="Arial"/>
          <w:kern w:val="0"/>
          <w:szCs w:val="21"/>
          <w:u w:val="single"/>
        </w:rPr>
        <w:tab/>
      </w:r>
      <w:r>
        <w:rPr>
          <w:rFonts w:ascii="宋体" w:hAnsi="宋体" w:cs="Arial" w:hint="eastAsia"/>
          <w:kern w:val="0"/>
          <w:szCs w:val="21"/>
        </w:rPr>
        <w:t>性别</w:t>
      </w:r>
      <w:r>
        <w:rPr>
          <w:rFonts w:ascii="宋体" w:hAnsi="宋体" w:cs="Arial" w:hint="eastAsia"/>
          <w:spacing w:val="-1"/>
          <w:kern w:val="0"/>
          <w:szCs w:val="21"/>
        </w:rPr>
        <w:t>：</w:t>
      </w:r>
      <w:r>
        <w:rPr>
          <w:rFonts w:ascii="宋体" w:hAnsi="Calibri" w:cs="Arial"/>
          <w:kern w:val="0"/>
          <w:szCs w:val="21"/>
          <w:u w:val="single"/>
        </w:rPr>
        <w:tab/>
      </w:r>
      <w:r>
        <w:rPr>
          <w:rFonts w:ascii="宋体" w:hAnsi="宋体" w:cs="Arial" w:hint="eastAsia"/>
          <w:spacing w:val="-1"/>
          <w:kern w:val="0"/>
          <w:szCs w:val="21"/>
        </w:rPr>
        <w:t>年</w:t>
      </w:r>
      <w:r>
        <w:rPr>
          <w:rFonts w:ascii="宋体" w:hAnsi="宋体" w:cs="Arial" w:hint="eastAsia"/>
          <w:kern w:val="0"/>
          <w:szCs w:val="21"/>
        </w:rPr>
        <w:t>龄：</w:t>
      </w:r>
      <w:r>
        <w:rPr>
          <w:rFonts w:ascii="宋体" w:hAnsi="Calibri" w:cs="Arial"/>
          <w:kern w:val="0"/>
          <w:szCs w:val="21"/>
          <w:u w:val="single"/>
        </w:rPr>
        <w:tab/>
      </w:r>
      <w:r>
        <w:rPr>
          <w:rFonts w:ascii="宋体" w:hAnsi="宋体" w:cs="Arial" w:hint="eastAsia"/>
          <w:kern w:val="0"/>
          <w:szCs w:val="21"/>
        </w:rPr>
        <w:t>职务：</w:t>
      </w:r>
      <w:r>
        <w:rPr>
          <w:rFonts w:ascii="宋体" w:hAnsi="Calibri" w:cs="Arial"/>
          <w:kern w:val="0"/>
          <w:szCs w:val="21"/>
          <w:u w:val="single"/>
        </w:rPr>
        <w:tab/>
      </w:r>
    </w:p>
    <w:p w:rsidR="00FE654B" w:rsidRDefault="00FE654B" w:rsidP="00ED6944">
      <w:pPr>
        <w:autoSpaceDE w:val="0"/>
        <w:autoSpaceDN w:val="0"/>
        <w:adjustRightInd w:val="0"/>
        <w:snapToGrid w:val="0"/>
        <w:spacing w:line="360" w:lineRule="auto"/>
        <w:ind w:firstLineChars="186" w:firstLine="391"/>
        <w:jc w:val="left"/>
        <w:rPr>
          <w:rFonts w:ascii="宋体" w:hAnsi="Calibri" w:cs="Arial"/>
          <w:kern w:val="0"/>
          <w:szCs w:val="21"/>
        </w:rPr>
      </w:pPr>
    </w:p>
    <w:p w:rsidR="00FE654B" w:rsidRDefault="00ED6944" w:rsidP="00ED6944">
      <w:pPr>
        <w:tabs>
          <w:tab w:val="left" w:pos="3360"/>
        </w:tabs>
        <w:autoSpaceDE w:val="0"/>
        <w:autoSpaceDN w:val="0"/>
        <w:adjustRightInd w:val="0"/>
        <w:snapToGrid w:val="0"/>
        <w:spacing w:line="360" w:lineRule="auto"/>
        <w:ind w:firstLineChars="186" w:firstLine="391"/>
        <w:jc w:val="left"/>
        <w:rPr>
          <w:rFonts w:ascii="宋体" w:hAnsi="Calibri" w:cs="Arial"/>
          <w:kern w:val="0"/>
          <w:szCs w:val="21"/>
        </w:rPr>
      </w:pPr>
      <w:r>
        <w:rPr>
          <w:rFonts w:ascii="宋体" w:hAnsi="宋体" w:cs="Arial" w:hint="eastAsia"/>
          <w:kern w:val="0"/>
          <w:szCs w:val="21"/>
        </w:rPr>
        <w:t>系</w:t>
      </w:r>
      <w:r>
        <w:rPr>
          <w:rFonts w:ascii="宋体" w:hAnsi="Calibri" w:cs="Arial"/>
          <w:kern w:val="0"/>
          <w:szCs w:val="21"/>
          <w:u w:val="single"/>
        </w:rPr>
        <w:tab/>
      </w:r>
      <w:r>
        <w:rPr>
          <w:rFonts w:ascii="宋体" w:hAnsi="宋体" w:cs="Arial" w:hint="eastAsia"/>
          <w:kern w:val="0"/>
          <w:szCs w:val="21"/>
        </w:rPr>
        <w:t>（竞选人名称）的法定代表人。</w:t>
      </w:r>
    </w:p>
    <w:p w:rsidR="00FE654B" w:rsidRDefault="00FE654B" w:rsidP="00ED6944">
      <w:pPr>
        <w:autoSpaceDE w:val="0"/>
        <w:autoSpaceDN w:val="0"/>
        <w:adjustRightInd w:val="0"/>
        <w:snapToGrid w:val="0"/>
        <w:spacing w:line="360" w:lineRule="auto"/>
        <w:ind w:firstLineChars="186" w:firstLine="391"/>
        <w:jc w:val="left"/>
        <w:rPr>
          <w:rFonts w:ascii="宋体" w:hAnsi="Calibri" w:cs="Arial"/>
          <w:kern w:val="0"/>
          <w:szCs w:val="21"/>
        </w:rPr>
      </w:pPr>
    </w:p>
    <w:p w:rsidR="00FE654B" w:rsidRDefault="00ED6944" w:rsidP="00ED6944">
      <w:pPr>
        <w:autoSpaceDE w:val="0"/>
        <w:autoSpaceDN w:val="0"/>
        <w:adjustRightInd w:val="0"/>
        <w:snapToGrid w:val="0"/>
        <w:spacing w:line="360" w:lineRule="auto"/>
        <w:ind w:firstLineChars="386" w:firstLine="811"/>
        <w:jc w:val="left"/>
        <w:rPr>
          <w:rFonts w:ascii="宋体" w:hAnsi="Calibri" w:cs="Arial"/>
          <w:kern w:val="0"/>
          <w:szCs w:val="21"/>
        </w:rPr>
      </w:pPr>
      <w:r>
        <w:rPr>
          <w:rFonts w:ascii="宋体" w:hAnsi="宋体" w:cs="Arial" w:hint="eastAsia"/>
          <w:kern w:val="0"/>
          <w:szCs w:val="21"/>
        </w:rPr>
        <w:t>特此证明。</w:t>
      </w:r>
    </w:p>
    <w:p w:rsidR="00FE654B" w:rsidRDefault="00FE654B">
      <w:pPr>
        <w:autoSpaceDE w:val="0"/>
        <w:autoSpaceDN w:val="0"/>
        <w:adjustRightInd w:val="0"/>
        <w:snapToGrid w:val="0"/>
        <w:spacing w:line="360" w:lineRule="auto"/>
        <w:jc w:val="left"/>
        <w:rPr>
          <w:rFonts w:ascii="宋体" w:hAnsi="Calibri" w:cs="Arial"/>
          <w:kern w:val="0"/>
          <w:szCs w:val="21"/>
        </w:rPr>
      </w:pPr>
    </w:p>
    <w:p w:rsidR="00FE654B" w:rsidRDefault="00ED6944">
      <w:pPr>
        <w:tabs>
          <w:tab w:val="left" w:pos="5460"/>
        </w:tabs>
        <w:autoSpaceDE w:val="0"/>
        <w:autoSpaceDN w:val="0"/>
        <w:adjustRightInd w:val="0"/>
        <w:snapToGrid w:val="0"/>
        <w:spacing w:line="360" w:lineRule="auto"/>
        <w:ind w:firstLine="2100"/>
        <w:jc w:val="left"/>
        <w:rPr>
          <w:rFonts w:ascii="宋体" w:hAnsi="Calibri" w:cs="Arial"/>
          <w:kern w:val="0"/>
          <w:szCs w:val="21"/>
        </w:rPr>
      </w:pPr>
      <w:r>
        <w:rPr>
          <w:rFonts w:ascii="宋体" w:hAnsi="宋体" w:cs="Arial" w:hint="eastAsia"/>
          <w:kern w:val="0"/>
          <w:szCs w:val="21"/>
        </w:rPr>
        <w:t>竞选人：</w:t>
      </w:r>
      <w:r>
        <w:rPr>
          <w:rFonts w:ascii="宋体" w:hAnsi="Calibri" w:cs="Arial"/>
          <w:kern w:val="0"/>
          <w:szCs w:val="21"/>
          <w:u w:val="single"/>
        </w:rPr>
        <w:tab/>
      </w:r>
      <w:r>
        <w:rPr>
          <w:rFonts w:ascii="宋体" w:hAnsi="宋体" w:cs="Arial" w:hint="eastAsia"/>
          <w:spacing w:val="-1"/>
          <w:kern w:val="0"/>
          <w:szCs w:val="21"/>
        </w:rPr>
        <w:t>（</w:t>
      </w:r>
      <w:r>
        <w:rPr>
          <w:rFonts w:ascii="宋体" w:hAnsi="宋体" w:cs="Arial" w:hint="eastAsia"/>
          <w:kern w:val="0"/>
          <w:szCs w:val="21"/>
        </w:rPr>
        <w:t>盖单位鲜章）</w:t>
      </w:r>
    </w:p>
    <w:p w:rsidR="00FE654B" w:rsidRDefault="00FE654B">
      <w:pPr>
        <w:autoSpaceDE w:val="0"/>
        <w:autoSpaceDN w:val="0"/>
        <w:adjustRightInd w:val="0"/>
        <w:snapToGrid w:val="0"/>
        <w:spacing w:line="360" w:lineRule="auto"/>
        <w:jc w:val="left"/>
        <w:rPr>
          <w:rFonts w:ascii="宋体" w:hAnsi="Calibri" w:cs="Arial"/>
          <w:kern w:val="0"/>
          <w:szCs w:val="21"/>
        </w:rPr>
      </w:pPr>
    </w:p>
    <w:p w:rsidR="00FE654B" w:rsidRDefault="00ED6944">
      <w:pPr>
        <w:tabs>
          <w:tab w:val="left" w:pos="4305"/>
          <w:tab w:val="left" w:pos="5460"/>
          <w:tab w:val="left" w:pos="6400"/>
        </w:tabs>
        <w:autoSpaceDE w:val="0"/>
        <w:autoSpaceDN w:val="0"/>
        <w:adjustRightInd w:val="0"/>
        <w:snapToGrid w:val="0"/>
        <w:spacing w:line="360" w:lineRule="auto"/>
        <w:ind w:firstLine="3780"/>
        <w:jc w:val="right"/>
        <w:rPr>
          <w:rFonts w:ascii="宋体" w:hAnsi="Calibri" w:cs="Arial"/>
          <w:kern w:val="0"/>
          <w:szCs w:val="21"/>
        </w:rPr>
      </w:pPr>
      <w:r>
        <w:rPr>
          <w:rFonts w:ascii="宋体" w:hAnsi="Calibri" w:cs="Arial"/>
          <w:kern w:val="0"/>
          <w:szCs w:val="21"/>
          <w:u w:val="single"/>
        </w:rPr>
        <w:tab/>
      </w:r>
      <w:r>
        <w:rPr>
          <w:rFonts w:ascii="宋体" w:hAnsi="宋体" w:cs="Arial" w:hint="eastAsia"/>
          <w:spacing w:val="-1"/>
          <w:kern w:val="0"/>
          <w:szCs w:val="21"/>
        </w:rPr>
        <w:t>年</w:t>
      </w:r>
      <w:r>
        <w:rPr>
          <w:rFonts w:ascii="宋体" w:hAnsi="宋体" w:cs="Arial"/>
          <w:spacing w:val="-1"/>
          <w:kern w:val="0"/>
          <w:szCs w:val="21"/>
          <w:u w:val="single"/>
        </w:rPr>
        <w:t xml:space="preserve">    </w:t>
      </w:r>
      <w:r>
        <w:rPr>
          <w:rFonts w:ascii="宋体" w:hAnsi="宋体" w:cs="Arial" w:hint="eastAsia"/>
          <w:kern w:val="0"/>
          <w:szCs w:val="21"/>
        </w:rPr>
        <w:t>月</w:t>
      </w:r>
      <w:r>
        <w:rPr>
          <w:rFonts w:ascii="宋体" w:hAnsi="宋体" w:cs="Arial" w:hint="eastAsia"/>
          <w:kern w:val="0"/>
          <w:szCs w:val="21"/>
          <w:u w:val="single"/>
        </w:rPr>
        <w:t xml:space="preserve"> </w:t>
      </w:r>
      <w:r>
        <w:rPr>
          <w:rFonts w:ascii="宋体" w:hAnsi="宋体" w:cs="Arial"/>
          <w:kern w:val="0"/>
          <w:szCs w:val="21"/>
          <w:u w:val="single"/>
        </w:rPr>
        <w:t xml:space="preserve">  </w:t>
      </w:r>
      <w:r>
        <w:rPr>
          <w:rFonts w:ascii="宋体" w:hAnsi="宋体" w:cs="Arial" w:hint="eastAsia"/>
          <w:kern w:val="0"/>
          <w:szCs w:val="21"/>
          <w:u w:val="single"/>
        </w:rPr>
        <w:t xml:space="preserve"> </w:t>
      </w:r>
      <w:r>
        <w:rPr>
          <w:rFonts w:ascii="宋体" w:hAnsi="宋体" w:cs="Arial" w:hint="eastAsia"/>
          <w:kern w:val="0"/>
          <w:szCs w:val="21"/>
        </w:rPr>
        <w:t>日</w:t>
      </w:r>
    </w:p>
    <w:p w:rsidR="00FE654B" w:rsidRDefault="00FE654B">
      <w:pPr>
        <w:autoSpaceDE w:val="0"/>
        <w:autoSpaceDN w:val="0"/>
        <w:adjustRightInd w:val="0"/>
        <w:snapToGrid w:val="0"/>
        <w:spacing w:line="360" w:lineRule="auto"/>
        <w:jc w:val="left"/>
        <w:rPr>
          <w:rFonts w:ascii="宋体" w:hAnsi="Calibri" w:cs="Arial"/>
          <w:kern w:val="0"/>
          <w:szCs w:val="21"/>
        </w:rPr>
      </w:pPr>
    </w:p>
    <w:p w:rsidR="00FE654B" w:rsidRDefault="00FE654B">
      <w:pPr>
        <w:autoSpaceDE w:val="0"/>
        <w:autoSpaceDN w:val="0"/>
        <w:adjustRightInd w:val="0"/>
        <w:snapToGrid w:val="0"/>
        <w:spacing w:line="360" w:lineRule="auto"/>
        <w:jc w:val="left"/>
        <w:rPr>
          <w:rFonts w:ascii="宋体" w:hAnsi="Calibri" w:cs="Arial"/>
          <w:kern w:val="0"/>
          <w:szCs w:val="21"/>
        </w:rPr>
      </w:pPr>
    </w:p>
    <w:p w:rsidR="00FE654B" w:rsidRDefault="00FE654B">
      <w:pPr>
        <w:autoSpaceDE w:val="0"/>
        <w:autoSpaceDN w:val="0"/>
        <w:adjustRightInd w:val="0"/>
        <w:snapToGrid w:val="0"/>
        <w:spacing w:line="360" w:lineRule="auto"/>
        <w:jc w:val="left"/>
        <w:rPr>
          <w:rFonts w:ascii="宋体" w:hAnsi="Calibri" w:cs="Arial"/>
          <w:kern w:val="0"/>
          <w:szCs w:val="21"/>
        </w:rPr>
      </w:pPr>
    </w:p>
    <w:p w:rsidR="00FE654B" w:rsidRDefault="00ED6944">
      <w:pPr>
        <w:adjustRightInd w:val="0"/>
        <w:snapToGrid w:val="0"/>
        <w:spacing w:line="360" w:lineRule="auto"/>
        <w:rPr>
          <w:rFonts w:ascii="宋体" w:hAnsi="Calibri" w:cs="Arial"/>
          <w:kern w:val="0"/>
          <w:szCs w:val="21"/>
        </w:rPr>
      </w:pPr>
      <w:r>
        <w:rPr>
          <w:rFonts w:ascii="宋体" w:hAnsi="宋体" w:cs="Arial" w:hint="eastAsia"/>
          <w:kern w:val="0"/>
          <w:szCs w:val="21"/>
        </w:rPr>
        <w:t>此处粘贴法定代表人身份证复印件</w:t>
      </w:r>
    </w:p>
    <w:tbl>
      <w:tblPr>
        <w:tblpPr w:leftFromText="180" w:rightFromText="180" w:vertAnchor="text" w:horzAnchor="page" w:tblpX="1851" w:tblpY="366"/>
        <w:tblW w:w="0" w:type="auto"/>
        <w:tblBorders>
          <w:top w:val="dotDotDash" w:sz="4" w:space="0" w:color="auto"/>
          <w:left w:val="dotDotDash" w:sz="4" w:space="0" w:color="auto"/>
          <w:bottom w:val="dotDotDash" w:sz="4" w:space="0" w:color="auto"/>
          <w:right w:val="dotDotDash" w:sz="4" w:space="0" w:color="auto"/>
          <w:insideH w:val="dotDotDash" w:sz="4" w:space="0" w:color="auto"/>
          <w:insideV w:val="dotDotDash" w:sz="4" w:space="0" w:color="auto"/>
        </w:tblBorders>
        <w:tblLayout w:type="fixed"/>
        <w:tblLook w:val="04A0" w:firstRow="1" w:lastRow="0" w:firstColumn="1" w:lastColumn="0" w:noHBand="0" w:noVBand="1"/>
      </w:tblPr>
      <w:tblGrid>
        <w:gridCol w:w="3422"/>
      </w:tblGrid>
      <w:tr w:rsidR="00FE654B">
        <w:trPr>
          <w:trHeight w:val="1982"/>
        </w:trPr>
        <w:tc>
          <w:tcPr>
            <w:tcW w:w="3422" w:type="dxa"/>
          </w:tcPr>
          <w:p w:rsidR="00FE654B" w:rsidRDefault="00FE654B">
            <w:pPr>
              <w:spacing w:line="360" w:lineRule="auto"/>
              <w:rPr>
                <w:rFonts w:ascii="宋体" w:hAnsi="Calibri"/>
                <w:b/>
                <w:szCs w:val="21"/>
              </w:rPr>
            </w:pPr>
          </w:p>
          <w:p w:rsidR="00FE654B" w:rsidRDefault="00ED6944">
            <w:pPr>
              <w:spacing w:line="360" w:lineRule="auto"/>
              <w:rPr>
                <w:rFonts w:ascii="宋体" w:hAnsi="Calibri"/>
                <w:b/>
                <w:szCs w:val="21"/>
              </w:rPr>
            </w:pPr>
            <w:r>
              <w:rPr>
                <w:rFonts w:ascii="宋体" w:hAnsi="宋体" w:hint="eastAsia"/>
                <w:b/>
                <w:szCs w:val="21"/>
              </w:rPr>
              <w:t>法定代表人身份证正面复印件</w:t>
            </w:r>
          </w:p>
          <w:p w:rsidR="00FE654B" w:rsidRDefault="00FE654B">
            <w:pPr>
              <w:spacing w:line="360" w:lineRule="auto"/>
              <w:rPr>
                <w:rFonts w:ascii="宋体" w:hAnsi="Calibri"/>
                <w:b/>
                <w:szCs w:val="21"/>
              </w:rPr>
            </w:pPr>
          </w:p>
        </w:tc>
      </w:tr>
    </w:tbl>
    <w:p w:rsidR="00FE654B" w:rsidRDefault="00FE654B">
      <w:pPr>
        <w:spacing w:line="360" w:lineRule="auto"/>
        <w:rPr>
          <w:rFonts w:ascii="宋体" w:hAnsi="Calibri" w:cs="Calibri"/>
          <w:smallCaps/>
          <w:vanish/>
          <w:szCs w:val="21"/>
        </w:rPr>
      </w:pPr>
    </w:p>
    <w:tbl>
      <w:tblPr>
        <w:tblpPr w:leftFromText="180" w:rightFromText="180" w:vertAnchor="text" w:horzAnchor="page" w:tblpX="5969" w:tblpY="382"/>
        <w:tblW w:w="0" w:type="auto"/>
        <w:tblBorders>
          <w:top w:val="dotDotDash" w:sz="4" w:space="0" w:color="auto"/>
          <w:left w:val="dotDotDash" w:sz="4" w:space="0" w:color="auto"/>
          <w:bottom w:val="dotDotDash" w:sz="4" w:space="0" w:color="auto"/>
          <w:right w:val="dotDotDash" w:sz="4" w:space="0" w:color="auto"/>
          <w:insideH w:val="dotDotDash" w:sz="4" w:space="0" w:color="auto"/>
          <w:insideV w:val="dotDotDash" w:sz="4" w:space="0" w:color="auto"/>
        </w:tblBorders>
        <w:tblLayout w:type="fixed"/>
        <w:tblLook w:val="04A0" w:firstRow="1" w:lastRow="0" w:firstColumn="1" w:lastColumn="0" w:noHBand="0" w:noVBand="1"/>
      </w:tblPr>
      <w:tblGrid>
        <w:gridCol w:w="3422"/>
      </w:tblGrid>
      <w:tr w:rsidR="00FE654B">
        <w:trPr>
          <w:trHeight w:val="1982"/>
        </w:trPr>
        <w:tc>
          <w:tcPr>
            <w:tcW w:w="3422" w:type="dxa"/>
          </w:tcPr>
          <w:p w:rsidR="00FE654B" w:rsidRDefault="00FE654B">
            <w:pPr>
              <w:spacing w:line="360" w:lineRule="auto"/>
              <w:rPr>
                <w:rFonts w:ascii="宋体" w:hAnsi="Calibri"/>
                <w:b/>
                <w:szCs w:val="21"/>
              </w:rPr>
            </w:pPr>
          </w:p>
          <w:p w:rsidR="00FE654B" w:rsidRDefault="00ED6944">
            <w:pPr>
              <w:spacing w:line="360" w:lineRule="auto"/>
              <w:rPr>
                <w:rFonts w:ascii="宋体" w:hAnsi="Calibri"/>
                <w:b/>
                <w:szCs w:val="21"/>
              </w:rPr>
            </w:pPr>
            <w:r>
              <w:rPr>
                <w:rFonts w:ascii="宋体" w:hAnsi="宋体" w:hint="eastAsia"/>
                <w:b/>
                <w:szCs w:val="21"/>
              </w:rPr>
              <w:t>法定代表人身份证反面复印件</w:t>
            </w:r>
          </w:p>
        </w:tc>
      </w:tr>
    </w:tbl>
    <w:p w:rsidR="00FE654B" w:rsidRDefault="00FE654B">
      <w:pPr>
        <w:spacing w:line="360" w:lineRule="auto"/>
        <w:rPr>
          <w:rFonts w:ascii="宋体" w:hAnsi="Calibri" w:cs="Calibri"/>
          <w:smallCaps/>
          <w:vanish/>
          <w:szCs w:val="21"/>
        </w:rPr>
      </w:pPr>
    </w:p>
    <w:p w:rsidR="00FE654B" w:rsidRDefault="00FE654B">
      <w:pPr>
        <w:spacing w:line="360" w:lineRule="auto"/>
        <w:rPr>
          <w:rFonts w:ascii="宋体" w:hAnsi="Calibri" w:cs="Calibri"/>
          <w:smallCaps/>
          <w:vanish/>
          <w:szCs w:val="21"/>
        </w:rPr>
      </w:pPr>
    </w:p>
    <w:p w:rsidR="00FE654B" w:rsidRDefault="00FE654B">
      <w:pPr>
        <w:spacing w:line="360" w:lineRule="auto"/>
        <w:rPr>
          <w:rFonts w:ascii="宋体" w:hAnsi="Calibri" w:cs="Arial"/>
          <w:szCs w:val="21"/>
        </w:rPr>
      </w:pPr>
    </w:p>
    <w:p w:rsidR="00FE654B" w:rsidRDefault="00FE654B">
      <w:pPr>
        <w:spacing w:line="360" w:lineRule="auto"/>
        <w:ind w:left="720"/>
        <w:rPr>
          <w:rFonts w:ascii="宋体" w:hAnsi="Calibri" w:cs="Arial"/>
          <w:szCs w:val="21"/>
        </w:rPr>
      </w:pPr>
    </w:p>
    <w:p w:rsidR="00FE654B" w:rsidRDefault="00FE654B">
      <w:pPr>
        <w:spacing w:line="360" w:lineRule="auto"/>
        <w:ind w:left="720"/>
        <w:rPr>
          <w:rFonts w:ascii="宋体" w:hAnsi="Calibri" w:cs="Arial"/>
          <w:szCs w:val="21"/>
        </w:rPr>
      </w:pPr>
    </w:p>
    <w:p w:rsidR="00FE654B" w:rsidRDefault="00FE654B">
      <w:pPr>
        <w:spacing w:line="360" w:lineRule="auto"/>
        <w:ind w:left="720"/>
        <w:rPr>
          <w:rFonts w:ascii="宋体" w:hAnsi="Calibri" w:cs="Arial"/>
          <w:szCs w:val="21"/>
        </w:rPr>
      </w:pPr>
    </w:p>
    <w:p w:rsidR="00FE654B" w:rsidRDefault="00FE654B">
      <w:pPr>
        <w:spacing w:line="360" w:lineRule="auto"/>
        <w:ind w:left="720"/>
        <w:rPr>
          <w:rFonts w:ascii="宋体" w:hAnsi="Calibri" w:cs="Arial"/>
          <w:szCs w:val="21"/>
        </w:rPr>
      </w:pPr>
    </w:p>
    <w:p w:rsidR="00FE654B" w:rsidRDefault="00FE654B">
      <w:pPr>
        <w:spacing w:line="360" w:lineRule="auto"/>
        <w:ind w:left="720"/>
        <w:rPr>
          <w:rFonts w:ascii="宋体" w:hAnsi="Calibri" w:cs="Arial"/>
          <w:szCs w:val="21"/>
        </w:rPr>
      </w:pPr>
    </w:p>
    <w:p w:rsidR="00FE654B" w:rsidRDefault="00FE654B">
      <w:pPr>
        <w:spacing w:line="360" w:lineRule="auto"/>
        <w:ind w:left="720"/>
        <w:rPr>
          <w:rFonts w:ascii="宋体" w:hAnsi="Calibri" w:cs="Arial"/>
          <w:szCs w:val="21"/>
        </w:rPr>
      </w:pPr>
    </w:p>
    <w:p w:rsidR="00FE654B" w:rsidRDefault="00FE654B">
      <w:pPr>
        <w:keepNext/>
        <w:keepLines/>
        <w:spacing w:before="100" w:line="360" w:lineRule="auto"/>
        <w:outlineLvl w:val="3"/>
        <w:rPr>
          <w:rFonts w:ascii="宋体" w:hAnsi="宋体" w:cs="宋体"/>
          <w:b/>
          <w:bCs/>
          <w:kern w:val="0"/>
          <w:sz w:val="30"/>
          <w:szCs w:val="30"/>
        </w:rPr>
      </w:pPr>
    </w:p>
    <w:p w:rsidR="00FE654B" w:rsidRDefault="00ED6944">
      <w:pPr>
        <w:keepNext/>
        <w:keepLines/>
        <w:spacing w:before="100" w:line="360" w:lineRule="auto"/>
        <w:outlineLvl w:val="3"/>
        <w:rPr>
          <w:rFonts w:ascii="宋体" w:hAnsi="宋体" w:cs="宋体"/>
          <w:b/>
          <w:bCs/>
          <w:kern w:val="0"/>
          <w:sz w:val="30"/>
          <w:szCs w:val="30"/>
        </w:rPr>
      </w:pPr>
      <w:r>
        <w:rPr>
          <w:rFonts w:ascii="宋体" w:hAnsi="宋体" w:cs="宋体" w:hint="eastAsia"/>
          <w:b/>
          <w:bCs/>
          <w:kern w:val="0"/>
          <w:sz w:val="30"/>
          <w:szCs w:val="30"/>
        </w:rPr>
        <w:t>4．</w:t>
      </w:r>
      <w:bookmarkStart w:id="124" w:name="_Toc375734928"/>
      <w:bookmarkStart w:id="125" w:name="_Toc405994637"/>
      <w:bookmarkStart w:id="126" w:name="_Toc238552305"/>
      <w:bookmarkStart w:id="127" w:name="_Toc238797667"/>
      <w:bookmarkStart w:id="128" w:name="_Toc416769005"/>
      <w:bookmarkEnd w:id="108"/>
      <w:bookmarkEnd w:id="109"/>
      <w:bookmarkEnd w:id="110"/>
      <w:bookmarkEnd w:id="111"/>
      <w:bookmarkEnd w:id="112"/>
      <w:bookmarkEnd w:id="113"/>
      <w:bookmarkEnd w:id="114"/>
      <w:bookmarkEnd w:id="115"/>
      <w:bookmarkEnd w:id="116"/>
      <w:r>
        <w:rPr>
          <w:rFonts w:ascii="宋体" w:hAnsi="宋体" w:cs="宋体" w:hint="eastAsia"/>
          <w:b/>
          <w:bCs/>
          <w:kern w:val="0"/>
          <w:sz w:val="30"/>
          <w:szCs w:val="30"/>
        </w:rPr>
        <w:t>资格审查资料</w:t>
      </w:r>
      <w:bookmarkStart w:id="129" w:name="_Toc29759"/>
      <w:bookmarkStart w:id="130" w:name="_Toc450050408"/>
      <w:bookmarkStart w:id="131" w:name="_Toc69073473"/>
      <w:bookmarkStart w:id="132" w:name="_Toc451342728"/>
      <w:bookmarkStart w:id="133" w:name="_Toc426025457"/>
      <w:bookmarkStart w:id="134" w:name="_Toc18558"/>
      <w:bookmarkStart w:id="135" w:name="_Toc5054"/>
      <w:bookmarkStart w:id="136" w:name="_Toc23554"/>
      <w:bookmarkStart w:id="137" w:name="_Toc12738"/>
      <w:bookmarkEnd w:id="117"/>
      <w:bookmarkEnd w:id="118"/>
      <w:bookmarkEnd w:id="119"/>
      <w:bookmarkEnd w:id="120"/>
      <w:bookmarkEnd w:id="121"/>
      <w:bookmarkEnd w:id="122"/>
      <w:bookmarkEnd w:id="123"/>
      <w:bookmarkEnd w:id="124"/>
      <w:bookmarkEnd w:id="125"/>
      <w:bookmarkEnd w:id="126"/>
      <w:bookmarkEnd w:id="127"/>
      <w:bookmarkEnd w:id="128"/>
    </w:p>
    <w:p w:rsidR="00FE654B" w:rsidRDefault="00ED6944">
      <w:pPr>
        <w:keepNext/>
        <w:keepLines/>
        <w:spacing w:before="100" w:line="360" w:lineRule="auto"/>
        <w:outlineLvl w:val="3"/>
        <w:rPr>
          <w:rFonts w:ascii="宋体" w:hAnsi="宋体" w:cs="宋体"/>
          <w:b/>
          <w:bCs/>
          <w:kern w:val="0"/>
          <w:sz w:val="24"/>
        </w:rPr>
        <w:sectPr w:rsidR="00FE654B">
          <w:pgSz w:w="11906" w:h="16838"/>
          <w:pgMar w:top="1440" w:right="1298" w:bottom="1440" w:left="1797" w:header="851" w:footer="992" w:gutter="0"/>
          <w:pgNumType w:chapStyle="1"/>
          <w:cols w:space="720"/>
          <w:docGrid w:linePitch="312"/>
        </w:sectPr>
      </w:pPr>
      <w:r>
        <w:rPr>
          <w:rFonts w:ascii="宋体" w:cs="宋体" w:hint="eastAsia"/>
          <w:bCs/>
          <w:kern w:val="0"/>
          <w:sz w:val="24"/>
        </w:rPr>
        <w:t>加盖本</w:t>
      </w:r>
      <w:proofErr w:type="gramStart"/>
      <w:r>
        <w:rPr>
          <w:rFonts w:ascii="宋体" w:cs="宋体" w:hint="eastAsia"/>
          <w:bCs/>
          <w:kern w:val="0"/>
          <w:sz w:val="24"/>
        </w:rPr>
        <w:t>单位鲜章的</w:t>
      </w:r>
      <w:proofErr w:type="gramEnd"/>
      <w:r>
        <w:rPr>
          <w:rFonts w:ascii="宋体" w:cs="宋体" w:hint="eastAsia"/>
          <w:bCs/>
          <w:kern w:val="0"/>
          <w:sz w:val="24"/>
        </w:rPr>
        <w:t>资质证书、营业执照</w:t>
      </w:r>
    </w:p>
    <w:p w:rsidR="00FE654B" w:rsidRDefault="00ED6944">
      <w:pPr>
        <w:keepNext/>
        <w:keepLines/>
        <w:spacing w:before="100" w:line="360" w:lineRule="auto"/>
        <w:jc w:val="center"/>
        <w:outlineLvl w:val="3"/>
        <w:rPr>
          <w:rFonts w:ascii="宋体" w:hAnsi="宋体" w:cs="宋体"/>
          <w:b/>
          <w:bCs/>
          <w:kern w:val="0"/>
          <w:sz w:val="30"/>
          <w:szCs w:val="30"/>
        </w:rPr>
      </w:pPr>
      <w:bookmarkStart w:id="138" w:name="_Toc25047"/>
      <w:bookmarkStart w:id="139" w:name="_Toc26721"/>
      <w:bookmarkStart w:id="140" w:name="_Toc69073479"/>
      <w:bookmarkStart w:id="141" w:name="_Toc6480"/>
      <w:bookmarkEnd w:id="129"/>
      <w:bookmarkEnd w:id="130"/>
      <w:bookmarkEnd w:id="131"/>
      <w:bookmarkEnd w:id="132"/>
      <w:bookmarkEnd w:id="133"/>
      <w:bookmarkEnd w:id="134"/>
      <w:bookmarkEnd w:id="135"/>
      <w:bookmarkEnd w:id="136"/>
      <w:bookmarkEnd w:id="137"/>
      <w:r>
        <w:rPr>
          <w:rFonts w:ascii="宋体" w:hAnsi="宋体" w:cs="宋体" w:hint="eastAsia"/>
          <w:b/>
          <w:bCs/>
          <w:kern w:val="0"/>
          <w:sz w:val="30"/>
          <w:szCs w:val="30"/>
        </w:rPr>
        <w:lastRenderedPageBreak/>
        <w:t>5.商务部分</w:t>
      </w:r>
      <w:bookmarkStart w:id="142" w:name="_Toc17474"/>
      <w:bookmarkStart w:id="143" w:name="_Toc21557"/>
      <w:bookmarkEnd w:id="138"/>
      <w:bookmarkEnd w:id="139"/>
    </w:p>
    <w:p w:rsidR="00FE654B" w:rsidRDefault="00ED6944">
      <w:pPr>
        <w:keepNext/>
        <w:keepLines/>
        <w:spacing w:before="100" w:line="360" w:lineRule="auto"/>
        <w:jc w:val="center"/>
        <w:outlineLvl w:val="3"/>
        <w:rPr>
          <w:rFonts w:ascii="宋体" w:hAnsi="宋体" w:cs="宋体"/>
          <w:b/>
          <w:bCs/>
          <w:kern w:val="0"/>
          <w:sz w:val="30"/>
          <w:szCs w:val="30"/>
        </w:rPr>
      </w:pPr>
      <w:r>
        <w:rPr>
          <w:rFonts w:ascii="宋体" w:hAnsi="宋体" w:cs="宋体" w:hint="eastAsia"/>
          <w:kern w:val="0"/>
          <w:sz w:val="24"/>
        </w:rPr>
        <w:t>竞选人根据比选文件及相关资料要求自行编制商</w:t>
      </w:r>
      <w:r w:rsidRPr="00B64789">
        <w:rPr>
          <w:rFonts w:ascii="宋体" w:hAnsi="宋体" w:cs="宋体" w:hint="eastAsia"/>
          <w:kern w:val="0"/>
          <w:sz w:val="24"/>
        </w:rPr>
        <w:t>务部分，含工程量清单，公</w:t>
      </w:r>
      <w:r>
        <w:rPr>
          <w:rFonts w:ascii="宋体" w:hAnsi="宋体" w:cs="宋体" w:hint="eastAsia"/>
          <w:kern w:val="0"/>
          <w:sz w:val="24"/>
        </w:rPr>
        <w:t>司业绩、组织机构人员及证书、企业实力等商务文件，格式自拟</w:t>
      </w:r>
      <w:bookmarkEnd w:id="142"/>
      <w:bookmarkEnd w:id="143"/>
      <w:r>
        <w:rPr>
          <w:rFonts w:cs="宋体"/>
          <w:b/>
          <w:bCs/>
          <w:kern w:val="0"/>
          <w:sz w:val="24"/>
        </w:rPr>
        <w:br w:type="page"/>
      </w:r>
      <w:bookmarkStart w:id="144" w:name="_Toc12073"/>
      <w:bookmarkStart w:id="145" w:name="_Toc2339"/>
      <w:r>
        <w:rPr>
          <w:rFonts w:cs="宋体" w:hint="eastAsia"/>
          <w:b/>
          <w:bCs/>
          <w:kern w:val="0"/>
          <w:sz w:val="30"/>
          <w:szCs w:val="30"/>
        </w:rPr>
        <w:lastRenderedPageBreak/>
        <w:t>6</w:t>
      </w:r>
      <w:r>
        <w:rPr>
          <w:rFonts w:cs="宋体"/>
          <w:b/>
          <w:bCs/>
          <w:kern w:val="0"/>
          <w:sz w:val="30"/>
          <w:szCs w:val="30"/>
        </w:rPr>
        <w:t>.</w:t>
      </w:r>
      <w:r>
        <w:rPr>
          <w:rFonts w:cs="宋体" w:hint="eastAsia"/>
          <w:b/>
          <w:bCs/>
          <w:kern w:val="0"/>
          <w:sz w:val="30"/>
          <w:szCs w:val="30"/>
        </w:rPr>
        <w:t>技术部分</w:t>
      </w:r>
      <w:bookmarkEnd w:id="140"/>
      <w:bookmarkEnd w:id="141"/>
      <w:bookmarkEnd w:id="144"/>
      <w:bookmarkEnd w:id="145"/>
    </w:p>
    <w:p w:rsidR="00FE654B" w:rsidRDefault="00ED6944">
      <w:pPr>
        <w:keepNext/>
        <w:keepLines/>
        <w:spacing w:before="100" w:line="360" w:lineRule="auto"/>
        <w:outlineLvl w:val="3"/>
        <w:rPr>
          <w:rFonts w:ascii="宋体" w:hAnsi="宋体" w:cs="宋体"/>
          <w:kern w:val="0"/>
          <w:sz w:val="24"/>
        </w:rPr>
        <w:sectPr w:rsidR="00FE654B">
          <w:headerReference w:type="even" r:id="rId9"/>
          <w:headerReference w:type="default" r:id="rId10"/>
          <w:footerReference w:type="even" r:id="rId11"/>
          <w:footerReference w:type="default" r:id="rId12"/>
          <w:footerReference w:type="first" r:id="rId13"/>
          <w:pgSz w:w="11906" w:h="16838"/>
          <w:pgMar w:top="1247" w:right="1134" w:bottom="936" w:left="1418" w:header="680" w:footer="992" w:gutter="0"/>
          <w:pgNumType w:fmt="numberInDash" w:start="1"/>
          <w:cols w:space="720"/>
          <w:titlePg/>
          <w:docGrid w:linePitch="312"/>
        </w:sectPr>
      </w:pPr>
      <w:bookmarkStart w:id="146" w:name="_Toc19092"/>
      <w:bookmarkStart w:id="147" w:name="_Toc69073480"/>
      <w:bookmarkStart w:id="148" w:name="_Toc7910"/>
      <w:bookmarkStart w:id="149" w:name="_Toc22753"/>
      <w:r>
        <w:rPr>
          <w:rFonts w:ascii="宋体" w:hAnsi="宋体" w:cs="宋体" w:hint="eastAsia"/>
          <w:kern w:val="0"/>
          <w:sz w:val="24"/>
        </w:rPr>
        <w:t>竞选人根据比选文件及相关资料要求自行编制技术文件，格式自拟</w:t>
      </w:r>
      <w:bookmarkEnd w:id="146"/>
      <w:bookmarkEnd w:id="147"/>
      <w:bookmarkEnd w:id="148"/>
      <w:bookmarkEnd w:id="149"/>
    </w:p>
    <w:p w:rsidR="00FE654B" w:rsidRPr="00B64789" w:rsidRDefault="00FE654B">
      <w:pPr>
        <w:widowControl/>
        <w:tabs>
          <w:tab w:val="left" w:pos="720"/>
        </w:tabs>
        <w:spacing w:beforeLines="50" w:before="156" w:line="440" w:lineRule="exact"/>
        <w:rPr>
          <w:rFonts w:ascii="宋体" w:hAnsi="宋体"/>
          <w:sz w:val="24"/>
        </w:rPr>
      </w:pPr>
    </w:p>
    <w:sectPr w:rsidR="00FE654B" w:rsidRPr="00B64789">
      <w:footerReference w:type="default" r:id="rId14"/>
      <w:type w:val="continuous"/>
      <w:pgSz w:w="11907" w:h="16840"/>
      <w:pgMar w:top="1134" w:right="1134" w:bottom="1134" w:left="144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6475" w:rsidRDefault="007A6475">
      <w:r>
        <w:separator/>
      </w:r>
    </w:p>
  </w:endnote>
  <w:endnote w:type="continuationSeparator" w:id="0">
    <w:p w:rsidR="007A6475" w:rsidRDefault="007A64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Plotter">
    <w:altName w:val="Lucida Console"/>
    <w:charset w:val="00"/>
    <w:family w:val="modern"/>
    <w:pitch w:val="default"/>
    <w:sig w:usb0="00000000" w:usb1="00000000" w:usb2="00000000" w:usb3="00000000" w:csb0="00000001" w:csb1="00000000"/>
  </w:font>
  <w:font w:name="楷体_GB2312">
    <w:altName w:val="楷体"/>
    <w:charset w:val="86"/>
    <w:family w:val="modern"/>
    <w:pitch w:val="default"/>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ingLiU">
    <w:altName w:val="細明體"/>
    <w:panose1 w:val="02010609000101010101"/>
    <w:charset w:val="88"/>
    <w:family w:val="modern"/>
    <w:notTrueType/>
    <w:pitch w:val="fixed"/>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0DF8" w:rsidRDefault="00090DF8">
    <w:pPr>
      <w:pStyle w:val="aa"/>
      <w:framePr w:wrap="around" w:vAnchor="text" w:hAnchor="margin" w:xAlign="center" w:y="1"/>
      <w:rPr>
        <w:rStyle w:val="ae"/>
      </w:rPr>
    </w:pPr>
    <w:r>
      <w:fldChar w:fldCharType="begin"/>
    </w:r>
    <w:r>
      <w:rPr>
        <w:rStyle w:val="ae"/>
      </w:rPr>
      <w:instrText xml:space="preserve">PAGE  </w:instrText>
    </w:r>
    <w:r>
      <w:fldChar w:fldCharType="end"/>
    </w:r>
  </w:p>
  <w:p w:rsidR="00090DF8" w:rsidRDefault="00090DF8">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0DF8" w:rsidRDefault="00090DF8">
    <w:pPr>
      <w:pStyle w:val="aa"/>
      <w:ind w:right="360"/>
      <w:jc w:val="center"/>
    </w:pPr>
    <w:r>
      <w:fldChar w:fldCharType="begin"/>
    </w:r>
    <w:r>
      <w:rPr>
        <w:rStyle w:val="ae"/>
      </w:rPr>
      <w:instrText xml:space="preserve"> PAGE </w:instrText>
    </w:r>
    <w:r>
      <w:fldChar w:fldCharType="separate"/>
    </w:r>
    <w:r w:rsidR="001D27A9">
      <w:rPr>
        <w:rStyle w:val="ae"/>
        <w:noProof/>
      </w:rPr>
      <w:t>- 2 -</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0DF8" w:rsidRDefault="00090DF8" w:rsidP="00B64789">
    <w:pPr>
      <w:pStyle w:val="aa"/>
      <w:ind w:right="360" w:firstLineChars="200" w:firstLine="360"/>
    </w:pPr>
    <w: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0DF8" w:rsidRDefault="00090DF8">
    <w:pPr>
      <w:pStyle w:val="aa"/>
      <w:jc w:val="center"/>
    </w:pPr>
    <w:r>
      <w:fldChar w:fldCharType="begin"/>
    </w:r>
    <w:r>
      <w:rPr>
        <w:rStyle w:val="ae"/>
      </w:rPr>
      <w:instrText xml:space="preserve"> PAGE </w:instrText>
    </w:r>
    <w:r>
      <w:fldChar w:fldCharType="separate"/>
    </w:r>
    <w:r w:rsidR="001D27A9">
      <w:rPr>
        <w:rStyle w:val="ae"/>
        <w:noProof/>
      </w:rPr>
      <w:t>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6475" w:rsidRDefault="007A6475">
      <w:r>
        <w:separator/>
      </w:r>
    </w:p>
  </w:footnote>
  <w:footnote w:type="continuationSeparator" w:id="0">
    <w:p w:rsidR="007A6475" w:rsidRDefault="007A64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0DF8" w:rsidRDefault="00090DF8">
    <w:pPr>
      <w:pStyle w:val="ab"/>
      <w:framePr w:wrap="around" w:vAnchor="text" w:hAnchor="margin" w:xAlign="right" w:y="1"/>
      <w:rPr>
        <w:rStyle w:val="ae"/>
      </w:rPr>
    </w:pPr>
    <w:r>
      <w:fldChar w:fldCharType="begin"/>
    </w:r>
    <w:r>
      <w:rPr>
        <w:rStyle w:val="ae"/>
      </w:rPr>
      <w:instrText xml:space="preserve">PAGE  </w:instrText>
    </w:r>
    <w:r>
      <w:fldChar w:fldCharType="end"/>
    </w:r>
  </w:p>
  <w:p w:rsidR="00090DF8" w:rsidRDefault="00090DF8">
    <w:pPr>
      <w:pStyle w:val="ab"/>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0DF8" w:rsidRDefault="00090DF8">
    <w:pPr>
      <w:pStyle w:val="ab"/>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8EE6380"/>
    <w:multiLevelType w:val="singleLevel"/>
    <w:tmpl w:val="98EE6380"/>
    <w:lvl w:ilvl="0">
      <w:start w:val="5"/>
      <w:numFmt w:val="decimal"/>
      <w:suff w:val="nothing"/>
      <w:lvlText w:val="（%1）"/>
      <w:lvlJc w:val="left"/>
    </w:lvl>
  </w:abstractNum>
  <w:abstractNum w:abstractNumId="1">
    <w:nsid w:val="00000003"/>
    <w:multiLevelType w:val="singleLevel"/>
    <w:tmpl w:val="00000003"/>
    <w:lvl w:ilvl="0">
      <w:start w:val="1"/>
      <w:numFmt w:val="decimal"/>
      <w:lvlText w:val="%1."/>
      <w:lvlJc w:val="left"/>
      <w:pPr>
        <w:ind w:left="425" w:hanging="425"/>
      </w:pPr>
      <w:rPr>
        <w:rFonts w:hint="default"/>
      </w:rPr>
    </w:lvl>
  </w:abstractNum>
  <w:abstractNum w:abstractNumId="2">
    <w:nsid w:val="1C81BABC"/>
    <w:multiLevelType w:val="singleLevel"/>
    <w:tmpl w:val="1C81BABC"/>
    <w:lvl w:ilvl="0">
      <w:start w:val="1"/>
      <w:numFmt w:val="chineseCounting"/>
      <w:suff w:val="nothing"/>
      <w:lvlText w:val="（%1）"/>
      <w:lvlJc w:val="left"/>
      <w:rPr>
        <w:rFonts w:hint="eastAsia"/>
      </w:rPr>
    </w:lvl>
  </w:abstractNum>
  <w:abstractNum w:abstractNumId="3">
    <w:nsid w:val="391F11FF"/>
    <w:multiLevelType w:val="multilevel"/>
    <w:tmpl w:val="391F11FF"/>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ZmNTY1MGExMjIzYjM4ODhjZjM4YjExY2YxMWM5MjAifQ=="/>
  </w:docVars>
  <w:rsids>
    <w:rsidRoot w:val="00D87C46"/>
    <w:rsid w:val="000001EA"/>
    <w:rsid w:val="000008E5"/>
    <w:rsid w:val="00000B21"/>
    <w:rsid w:val="00002092"/>
    <w:rsid w:val="0000308A"/>
    <w:rsid w:val="000077D8"/>
    <w:rsid w:val="00007C43"/>
    <w:rsid w:val="00010A55"/>
    <w:rsid w:val="0001370C"/>
    <w:rsid w:val="00015B40"/>
    <w:rsid w:val="000222A6"/>
    <w:rsid w:val="00024088"/>
    <w:rsid w:val="00024EF3"/>
    <w:rsid w:val="0002603E"/>
    <w:rsid w:val="00026671"/>
    <w:rsid w:val="000269F2"/>
    <w:rsid w:val="000308FA"/>
    <w:rsid w:val="00040D95"/>
    <w:rsid w:val="0004111A"/>
    <w:rsid w:val="00041EB9"/>
    <w:rsid w:val="0004631C"/>
    <w:rsid w:val="00047684"/>
    <w:rsid w:val="000525FE"/>
    <w:rsid w:val="0005381E"/>
    <w:rsid w:val="00054C27"/>
    <w:rsid w:val="0005547C"/>
    <w:rsid w:val="00056B28"/>
    <w:rsid w:val="00057FFD"/>
    <w:rsid w:val="00062102"/>
    <w:rsid w:val="000664D2"/>
    <w:rsid w:val="00076A3D"/>
    <w:rsid w:val="00077078"/>
    <w:rsid w:val="00077C9F"/>
    <w:rsid w:val="00084C7A"/>
    <w:rsid w:val="00084D28"/>
    <w:rsid w:val="00084D94"/>
    <w:rsid w:val="00087D69"/>
    <w:rsid w:val="00087DE2"/>
    <w:rsid w:val="00090B13"/>
    <w:rsid w:val="00090DF8"/>
    <w:rsid w:val="00093386"/>
    <w:rsid w:val="00095470"/>
    <w:rsid w:val="000A0DC1"/>
    <w:rsid w:val="000A18C9"/>
    <w:rsid w:val="000A4A73"/>
    <w:rsid w:val="000A5806"/>
    <w:rsid w:val="000A7697"/>
    <w:rsid w:val="000B6A55"/>
    <w:rsid w:val="000C0310"/>
    <w:rsid w:val="000C5F9D"/>
    <w:rsid w:val="000C64B7"/>
    <w:rsid w:val="000C6745"/>
    <w:rsid w:val="000C6A91"/>
    <w:rsid w:val="000C6BCB"/>
    <w:rsid w:val="000D16CA"/>
    <w:rsid w:val="000D1EB8"/>
    <w:rsid w:val="000D5015"/>
    <w:rsid w:val="000E61B8"/>
    <w:rsid w:val="000E6249"/>
    <w:rsid w:val="000F2128"/>
    <w:rsid w:val="000F2413"/>
    <w:rsid w:val="000F5841"/>
    <w:rsid w:val="000F62F6"/>
    <w:rsid w:val="000F6B7E"/>
    <w:rsid w:val="00102628"/>
    <w:rsid w:val="00104083"/>
    <w:rsid w:val="00105890"/>
    <w:rsid w:val="00110F4A"/>
    <w:rsid w:val="001135DF"/>
    <w:rsid w:val="0012101C"/>
    <w:rsid w:val="0012519B"/>
    <w:rsid w:val="00126E30"/>
    <w:rsid w:val="00134ED5"/>
    <w:rsid w:val="001409C8"/>
    <w:rsid w:val="00140C34"/>
    <w:rsid w:val="00142360"/>
    <w:rsid w:val="00142947"/>
    <w:rsid w:val="00153326"/>
    <w:rsid w:val="00153D98"/>
    <w:rsid w:val="001541B2"/>
    <w:rsid w:val="001579CD"/>
    <w:rsid w:val="00160F37"/>
    <w:rsid w:val="00163CD5"/>
    <w:rsid w:val="00166433"/>
    <w:rsid w:val="0017159A"/>
    <w:rsid w:val="00173E09"/>
    <w:rsid w:val="00176106"/>
    <w:rsid w:val="00176879"/>
    <w:rsid w:val="0018019D"/>
    <w:rsid w:val="001847CA"/>
    <w:rsid w:val="00184A41"/>
    <w:rsid w:val="00187BBC"/>
    <w:rsid w:val="00193130"/>
    <w:rsid w:val="00197517"/>
    <w:rsid w:val="001A1B8E"/>
    <w:rsid w:val="001B4843"/>
    <w:rsid w:val="001B48B1"/>
    <w:rsid w:val="001C553C"/>
    <w:rsid w:val="001C600A"/>
    <w:rsid w:val="001C7EC5"/>
    <w:rsid w:val="001D1070"/>
    <w:rsid w:val="001D27A9"/>
    <w:rsid w:val="001D3D15"/>
    <w:rsid w:val="001D4406"/>
    <w:rsid w:val="001E0D2B"/>
    <w:rsid w:val="001E3C68"/>
    <w:rsid w:val="001E7633"/>
    <w:rsid w:val="001E7992"/>
    <w:rsid w:val="001F0C94"/>
    <w:rsid w:val="001F1307"/>
    <w:rsid w:val="001F2134"/>
    <w:rsid w:val="001F4ECE"/>
    <w:rsid w:val="001F540B"/>
    <w:rsid w:val="001F5532"/>
    <w:rsid w:val="002025FF"/>
    <w:rsid w:val="00202B0F"/>
    <w:rsid w:val="00204870"/>
    <w:rsid w:val="002049CA"/>
    <w:rsid w:val="00210894"/>
    <w:rsid w:val="00213FD7"/>
    <w:rsid w:val="00215F71"/>
    <w:rsid w:val="0022367F"/>
    <w:rsid w:val="00224814"/>
    <w:rsid w:val="00226DA0"/>
    <w:rsid w:val="00232BE0"/>
    <w:rsid w:val="00234CA9"/>
    <w:rsid w:val="00235F0A"/>
    <w:rsid w:val="00237D74"/>
    <w:rsid w:val="0024102D"/>
    <w:rsid w:val="002422C4"/>
    <w:rsid w:val="0024409B"/>
    <w:rsid w:val="002514A2"/>
    <w:rsid w:val="00251FF0"/>
    <w:rsid w:val="00255703"/>
    <w:rsid w:val="00256B89"/>
    <w:rsid w:val="00262613"/>
    <w:rsid w:val="00270904"/>
    <w:rsid w:val="002725F9"/>
    <w:rsid w:val="00272D7B"/>
    <w:rsid w:val="00274C64"/>
    <w:rsid w:val="00276277"/>
    <w:rsid w:val="0027770E"/>
    <w:rsid w:val="00281B67"/>
    <w:rsid w:val="00290DFC"/>
    <w:rsid w:val="002936B1"/>
    <w:rsid w:val="00294463"/>
    <w:rsid w:val="002A228E"/>
    <w:rsid w:val="002A2FA7"/>
    <w:rsid w:val="002A57B6"/>
    <w:rsid w:val="002A6729"/>
    <w:rsid w:val="002A706D"/>
    <w:rsid w:val="002B01A5"/>
    <w:rsid w:val="002B0AD7"/>
    <w:rsid w:val="002B2754"/>
    <w:rsid w:val="002B2D1C"/>
    <w:rsid w:val="002C0C71"/>
    <w:rsid w:val="002C0D1B"/>
    <w:rsid w:val="002C201E"/>
    <w:rsid w:val="002C732F"/>
    <w:rsid w:val="002D0469"/>
    <w:rsid w:val="002D204A"/>
    <w:rsid w:val="002D5E71"/>
    <w:rsid w:val="002D6ACF"/>
    <w:rsid w:val="002E05A0"/>
    <w:rsid w:val="002E0773"/>
    <w:rsid w:val="002E479B"/>
    <w:rsid w:val="002E5FEA"/>
    <w:rsid w:val="002E7032"/>
    <w:rsid w:val="002F04BF"/>
    <w:rsid w:val="00300123"/>
    <w:rsid w:val="00301992"/>
    <w:rsid w:val="003070D6"/>
    <w:rsid w:val="00312597"/>
    <w:rsid w:val="003176B2"/>
    <w:rsid w:val="0032109A"/>
    <w:rsid w:val="00322546"/>
    <w:rsid w:val="00322C0E"/>
    <w:rsid w:val="00322E73"/>
    <w:rsid w:val="0032346D"/>
    <w:rsid w:val="00324095"/>
    <w:rsid w:val="003257B2"/>
    <w:rsid w:val="003269B8"/>
    <w:rsid w:val="00327627"/>
    <w:rsid w:val="00331D8E"/>
    <w:rsid w:val="00331DF0"/>
    <w:rsid w:val="00343E24"/>
    <w:rsid w:val="0034400B"/>
    <w:rsid w:val="003453C1"/>
    <w:rsid w:val="003476CC"/>
    <w:rsid w:val="0035047D"/>
    <w:rsid w:val="0035210D"/>
    <w:rsid w:val="0036555B"/>
    <w:rsid w:val="003655DE"/>
    <w:rsid w:val="00373989"/>
    <w:rsid w:val="00377FB7"/>
    <w:rsid w:val="003922BF"/>
    <w:rsid w:val="0039265C"/>
    <w:rsid w:val="003B05A0"/>
    <w:rsid w:val="003B32C2"/>
    <w:rsid w:val="003B479B"/>
    <w:rsid w:val="003B4D22"/>
    <w:rsid w:val="003B768A"/>
    <w:rsid w:val="003B768B"/>
    <w:rsid w:val="003B7CC9"/>
    <w:rsid w:val="003C45D8"/>
    <w:rsid w:val="003C75C5"/>
    <w:rsid w:val="003C78F7"/>
    <w:rsid w:val="003D2C7E"/>
    <w:rsid w:val="003D4B47"/>
    <w:rsid w:val="003E0F1C"/>
    <w:rsid w:val="003E6D6F"/>
    <w:rsid w:val="003F1B45"/>
    <w:rsid w:val="003F6228"/>
    <w:rsid w:val="003F74E5"/>
    <w:rsid w:val="00401CD5"/>
    <w:rsid w:val="00404920"/>
    <w:rsid w:val="0041182D"/>
    <w:rsid w:val="00417397"/>
    <w:rsid w:val="00423291"/>
    <w:rsid w:val="00423436"/>
    <w:rsid w:val="00426CD7"/>
    <w:rsid w:val="00427048"/>
    <w:rsid w:val="00427174"/>
    <w:rsid w:val="00431CF3"/>
    <w:rsid w:val="004320A2"/>
    <w:rsid w:val="00432920"/>
    <w:rsid w:val="004339F6"/>
    <w:rsid w:val="00447133"/>
    <w:rsid w:val="00451960"/>
    <w:rsid w:val="00457893"/>
    <w:rsid w:val="00457D46"/>
    <w:rsid w:val="004603AD"/>
    <w:rsid w:val="004640AE"/>
    <w:rsid w:val="0047096F"/>
    <w:rsid w:val="00472406"/>
    <w:rsid w:val="0047396C"/>
    <w:rsid w:val="00474A8B"/>
    <w:rsid w:val="004807DA"/>
    <w:rsid w:val="0048097A"/>
    <w:rsid w:val="00481562"/>
    <w:rsid w:val="00486161"/>
    <w:rsid w:val="00493F12"/>
    <w:rsid w:val="00494EAD"/>
    <w:rsid w:val="00495D1A"/>
    <w:rsid w:val="0049649E"/>
    <w:rsid w:val="004973F6"/>
    <w:rsid w:val="0049747C"/>
    <w:rsid w:val="004B0177"/>
    <w:rsid w:val="004B1261"/>
    <w:rsid w:val="004B289D"/>
    <w:rsid w:val="004C5265"/>
    <w:rsid w:val="004C63F0"/>
    <w:rsid w:val="004C675C"/>
    <w:rsid w:val="004D53FC"/>
    <w:rsid w:val="004D5939"/>
    <w:rsid w:val="004D5FF0"/>
    <w:rsid w:val="004E3B83"/>
    <w:rsid w:val="004F0CA2"/>
    <w:rsid w:val="004F229C"/>
    <w:rsid w:val="004F3B30"/>
    <w:rsid w:val="00500E5B"/>
    <w:rsid w:val="00504003"/>
    <w:rsid w:val="00504A11"/>
    <w:rsid w:val="00505BD8"/>
    <w:rsid w:val="00507404"/>
    <w:rsid w:val="005131AB"/>
    <w:rsid w:val="00513DBA"/>
    <w:rsid w:val="00517363"/>
    <w:rsid w:val="0052407D"/>
    <w:rsid w:val="0053196C"/>
    <w:rsid w:val="00535052"/>
    <w:rsid w:val="0053758B"/>
    <w:rsid w:val="00540ABC"/>
    <w:rsid w:val="005410DA"/>
    <w:rsid w:val="00541C21"/>
    <w:rsid w:val="00544C5A"/>
    <w:rsid w:val="005524C6"/>
    <w:rsid w:val="0055541F"/>
    <w:rsid w:val="00556D49"/>
    <w:rsid w:val="00560F90"/>
    <w:rsid w:val="00563EB4"/>
    <w:rsid w:val="0056509A"/>
    <w:rsid w:val="00566386"/>
    <w:rsid w:val="00567025"/>
    <w:rsid w:val="005673D3"/>
    <w:rsid w:val="00573EFE"/>
    <w:rsid w:val="005808E0"/>
    <w:rsid w:val="0058229C"/>
    <w:rsid w:val="00594A0E"/>
    <w:rsid w:val="005A5C4F"/>
    <w:rsid w:val="005A6616"/>
    <w:rsid w:val="005B2174"/>
    <w:rsid w:val="005B34EE"/>
    <w:rsid w:val="005B5053"/>
    <w:rsid w:val="005B6DE2"/>
    <w:rsid w:val="005C1018"/>
    <w:rsid w:val="005D00E8"/>
    <w:rsid w:val="005D65C2"/>
    <w:rsid w:val="005F172B"/>
    <w:rsid w:val="005F6677"/>
    <w:rsid w:val="006003EB"/>
    <w:rsid w:val="00600EE6"/>
    <w:rsid w:val="00601A19"/>
    <w:rsid w:val="0060364E"/>
    <w:rsid w:val="00606F34"/>
    <w:rsid w:val="006100AC"/>
    <w:rsid w:val="00611B05"/>
    <w:rsid w:val="006129B3"/>
    <w:rsid w:val="00612EC4"/>
    <w:rsid w:val="00613113"/>
    <w:rsid w:val="0061346C"/>
    <w:rsid w:val="006139C4"/>
    <w:rsid w:val="00613C16"/>
    <w:rsid w:val="00616DD2"/>
    <w:rsid w:val="00624420"/>
    <w:rsid w:val="00625EC6"/>
    <w:rsid w:val="0063180A"/>
    <w:rsid w:val="0063278B"/>
    <w:rsid w:val="006351B0"/>
    <w:rsid w:val="006371C5"/>
    <w:rsid w:val="00637BBC"/>
    <w:rsid w:val="006458F0"/>
    <w:rsid w:val="00651FC4"/>
    <w:rsid w:val="0066004F"/>
    <w:rsid w:val="00660A14"/>
    <w:rsid w:val="006610BB"/>
    <w:rsid w:val="006612FF"/>
    <w:rsid w:val="00663909"/>
    <w:rsid w:val="00670EFE"/>
    <w:rsid w:val="00671BF4"/>
    <w:rsid w:val="006723C9"/>
    <w:rsid w:val="0067462B"/>
    <w:rsid w:val="00681440"/>
    <w:rsid w:val="006836FC"/>
    <w:rsid w:val="00684DAA"/>
    <w:rsid w:val="006907BA"/>
    <w:rsid w:val="00690FD2"/>
    <w:rsid w:val="00692414"/>
    <w:rsid w:val="00695B2E"/>
    <w:rsid w:val="006A1324"/>
    <w:rsid w:val="006A1BF2"/>
    <w:rsid w:val="006A2377"/>
    <w:rsid w:val="006A3562"/>
    <w:rsid w:val="006A7FF2"/>
    <w:rsid w:val="006B0E01"/>
    <w:rsid w:val="006B24F9"/>
    <w:rsid w:val="006B2DE1"/>
    <w:rsid w:val="006B4E94"/>
    <w:rsid w:val="006B5C9F"/>
    <w:rsid w:val="006B5D9C"/>
    <w:rsid w:val="006C3E28"/>
    <w:rsid w:val="006C5162"/>
    <w:rsid w:val="006C6515"/>
    <w:rsid w:val="006D1D35"/>
    <w:rsid w:val="006D22B2"/>
    <w:rsid w:val="006D5277"/>
    <w:rsid w:val="006F41DF"/>
    <w:rsid w:val="006F4B3F"/>
    <w:rsid w:val="0070195B"/>
    <w:rsid w:val="00703BC5"/>
    <w:rsid w:val="00704663"/>
    <w:rsid w:val="00707D3F"/>
    <w:rsid w:val="00710F95"/>
    <w:rsid w:val="00712A0D"/>
    <w:rsid w:val="00716920"/>
    <w:rsid w:val="007174FF"/>
    <w:rsid w:val="00725E0A"/>
    <w:rsid w:val="00726CA1"/>
    <w:rsid w:val="007271DE"/>
    <w:rsid w:val="0072793B"/>
    <w:rsid w:val="007318A0"/>
    <w:rsid w:val="0073494F"/>
    <w:rsid w:val="00740B72"/>
    <w:rsid w:val="00742108"/>
    <w:rsid w:val="00745533"/>
    <w:rsid w:val="00746023"/>
    <w:rsid w:val="007460CC"/>
    <w:rsid w:val="00754C73"/>
    <w:rsid w:val="007732DC"/>
    <w:rsid w:val="00773A1A"/>
    <w:rsid w:val="0078029D"/>
    <w:rsid w:val="00780648"/>
    <w:rsid w:val="00780D20"/>
    <w:rsid w:val="00782C54"/>
    <w:rsid w:val="00785518"/>
    <w:rsid w:val="00790545"/>
    <w:rsid w:val="00791A61"/>
    <w:rsid w:val="00791F9A"/>
    <w:rsid w:val="00794D61"/>
    <w:rsid w:val="00796F71"/>
    <w:rsid w:val="007A23A0"/>
    <w:rsid w:val="007A300C"/>
    <w:rsid w:val="007A34DD"/>
    <w:rsid w:val="007A40E8"/>
    <w:rsid w:val="007A584C"/>
    <w:rsid w:val="007A59D6"/>
    <w:rsid w:val="007A6475"/>
    <w:rsid w:val="007B00BF"/>
    <w:rsid w:val="007B1D43"/>
    <w:rsid w:val="007B48A9"/>
    <w:rsid w:val="007B492B"/>
    <w:rsid w:val="007B61B8"/>
    <w:rsid w:val="007B634F"/>
    <w:rsid w:val="007B7623"/>
    <w:rsid w:val="007C1166"/>
    <w:rsid w:val="007C22AF"/>
    <w:rsid w:val="007C50F6"/>
    <w:rsid w:val="007D143C"/>
    <w:rsid w:val="007D1FC0"/>
    <w:rsid w:val="007D20F5"/>
    <w:rsid w:val="007D6548"/>
    <w:rsid w:val="007E353D"/>
    <w:rsid w:val="007E3F81"/>
    <w:rsid w:val="007E46ED"/>
    <w:rsid w:val="007E4C64"/>
    <w:rsid w:val="007E75D8"/>
    <w:rsid w:val="007F19E3"/>
    <w:rsid w:val="007F1DAF"/>
    <w:rsid w:val="007F412D"/>
    <w:rsid w:val="007F7300"/>
    <w:rsid w:val="007F7C3F"/>
    <w:rsid w:val="00805BF3"/>
    <w:rsid w:val="00806514"/>
    <w:rsid w:val="00816A48"/>
    <w:rsid w:val="00816C88"/>
    <w:rsid w:val="0081771D"/>
    <w:rsid w:val="00821193"/>
    <w:rsid w:val="00821A34"/>
    <w:rsid w:val="0083177E"/>
    <w:rsid w:val="008319D0"/>
    <w:rsid w:val="00843B95"/>
    <w:rsid w:val="00850499"/>
    <w:rsid w:val="00852185"/>
    <w:rsid w:val="0086114D"/>
    <w:rsid w:val="008644FE"/>
    <w:rsid w:val="0086459F"/>
    <w:rsid w:val="00871EA6"/>
    <w:rsid w:val="00873859"/>
    <w:rsid w:val="00874654"/>
    <w:rsid w:val="008803C1"/>
    <w:rsid w:val="008806C6"/>
    <w:rsid w:val="0088095D"/>
    <w:rsid w:val="00882D65"/>
    <w:rsid w:val="008835D8"/>
    <w:rsid w:val="008844A4"/>
    <w:rsid w:val="008856F7"/>
    <w:rsid w:val="0088587A"/>
    <w:rsid w:val="00885AD8"/>
    <w:rsid w:val="00887776"/>
    <w:rsid w:val="00887C8E"/>
    <w:rsid w:val="00890EB2"/>
    <w:rsid w:val="00893303"/>
    <w:rsid w:val="0089464C"/>
    <w:rsid w:val="0089641D"/>
    <w:rsid w:val="00897843"/>
    <w:rsid w:val="008A258A"/>
    <w:rsid w:val="008A2758"/>
    <w:rsid w:val="008A3530"/>
    <w:rsid w:val="008A42CD"/>
    <w:rsid w:val="008A6CE9"/>
    <w:rsid w:val="008A7D62"/>
    <w:rsid w:val="008B24F2"/>
    <w:rsid w:val="008B3579"/>
    <w:rsid w:val="008B36E6"/>
    <w:rsid w:val="008B5F01"/>
    <w:rsid w:val="008B674E"/>
    <w:rsid w:val="008B7DFC"/>
    <w:rsid w:val="008B7EC4"/>
    <w:rsid w:val="008C4DC7"/>
    <w:rsid w:val="008C52E1"/>
    <w:rsid w:val="008C5688"/>
    <w:rsid w:val="008C585B"/>
    <w:rsid w:val="008C6DEC"/>
    <w:rsid w:val="008C7AAF"/>
    <w:rsid w:val="008D0FBB"/>
    <w:rsid w:val="008D1006"/>
    <w:rsid w:val="008D2A2E"/>
    <w:rsid w:val="008D59B6"/>
    <w:rsid w:val="008D5FB0"/>
    <w:rsid w:val="008E409E"/>
    <w:rsid w:val="008E4882"/>
    <w:rsid w:val="008E542E"/>
    <w:rsid w:val="008F1B8E"/>
    <w:rsid w:val="008F4CBB"/>
    <w:rsid w:val="008F4D02"/>
    <w:rsid w:val="009007F8"/>
    <w:rsid w:val="00900B16"/>
    <w:rsid w:val="009016C1"/>
    <w:rsid w:val="00901D7C"/>
    <w:rsid w:val="00901D8C"/>
    <w:rsid w:val="009031FF"/>
    <w:rsid w:val="00903656"/>
    <w:rsid w:val="0090577F"/>
    <w:rsid w:val="009074D6"/>
    <w:rsid w:val="009103A0"/>
    <w:rsid w:val="0091059D"/>
    <w:rsid w:val="00917CD8"/>
    <w:rsid w:val="00925CC8"/>
    <w:rsid w:val="0092605D"/>
    <w:rsid w:val="00927777"/>
    <w:rsid w:val="00927D86"/>
    <w:rsid w:val="00930512"/>
    <w:rsid w:val="00943EFE"/>
    <w:rsid w:val="0094605F"/>
    <w:rsid w:val="0095079D"/>
    <w:rsid w:val="00950E97"/>
    <w:rsid w:val="009560DD"/>
    <w:rsid w:val="0096228D"/>
    <w:rsid w:val="0096584A"/>
    <w:rsid w:val="009675D3"/>
    <w:rsid w:val="0097077F"/>
    <w:rsid w:val="009724CF"/>
    <w:rsid w:val="0097514C"/>
    <w:rsid w:val="00975897"/>
    <w:rsid w:val="00976464"/>
    <w:rsid w:val="00981FCA"/>
    <w:rsid w:val="009820EC"/>
    <w:rsid w:val="00990162"/>
    <w:rsid w:val="0099152F"/>
    <w:rsid w:val="00993028"/>
    <w:rsid w:val="00994796"/>
    <w:rsid w:val="009974A7"/>
    <w:rsid w:val="009A1C2C"/>
    <w:rsid w:val="009A236A"/>
    <w:rsid w:val="009A3A20"/>
    <w:rsid w:val="009A422D"/>
    <w:rsid w:val="009B2922"/>
    <w:rsid w:val="009B3F3E"/>
    <w:rsid w:val="009B481E"/>
    <w:rsid w:val="009C02D5"/>
    <w:rsid w:val="009C082D"/>
    <w:rsid w:val="009C0D9F"/>
    <w:rsid w:val="009C7AFF"/>
    <w:rsid w:val="009D4D75"/>
    <w:rsid w:val="009D6F7C"/>
    <w:rsid w:val="009E2427"/>
    <w:rsid w:val="009E251A"/>
    <w:rsid w:val="009E3EB2"/>
    <w:rsid w:val="009E422E"/>
    <w:rsid w:val="009F2805"/>
    <w:rsid w:val="009F60BE"/>
    <w:rsid w:val="009F75EC"/>
    <w:rsid w:val="00A010B1"/>
    <w:rsid w:val="00A06AF5"/>
    <w:rsid w:val="00A106BC"/>
    <w:rsid w:val="00A11D2F"/>
    <w:rsid w:val="00A1335A"/>
    <w:rsid w:val="00A141BD"/>
    <w:rsid w:val="00A15161"/>
    <w:rsid w:val="00A16C03"/>
    <w:rsid w:val="00A171FA"/>
    <w:rsid w:val="00A17CBF"/>
    <w:rsid w:val="00A20E4E"/>
    <w:rsid w:val="00A23996"/>
    <w:rsid w:val="00A24247"/>
    <w:rsid w:val="00A3017B"/>
    <w:rsid w:val="00A32BD6"/>
    <w:rsid w:val="00A331D7"/>
    <w:rsid w:val="00A335A9"/>
    <w:rsid w:val="00A33AB0"/>
    <w:rsid w:val="00A37C2A"/>
    <w:rsid w:val="00A409B8"/>
    <w:rsid w:val="00A4684C"/>
    <w:rsid w:val="00A46BC4"/>
    <w:rsid w:val="00A4723E"/>
    <w:rsid w:val="00A50F3A"/>
    <w:rsid w:val="00A5186B"/>
    <w:rsid w:val="00A51E62"/>
    <w:rsid w:val="00A579C9"/>
    <w:rsid w:val="00A62314"/>
    <w:rsid w:val="00A6308A"/>
    <w:rsid w:val="00A63166"/>
    <w:rsid w:val="00A67AD4"/>
    <w:rsid w:val="00A70C2F"/>
    <w:rsid w:val="00A76FE2"/>
    <w:rsid w:val="00A80CFB"/>
    <w:rsid w:val="00A912BA"/>
    <w:rsid w:val="00A92002"/>
    <w:rsid w:val="00A9348F"/>
    <w:rsid w:val="00A97B87"/>
    <w:rsid w:val="00A97FEE"/>
    <w:rsid w:val="00AA0270"/>
    <w:rsid w:val="00AA1233"/>
    <w:rsid w:val="00AA1674"/>
    <w:rsid w:val="00AA43B4"/>
    <w:rsid w:val="00AA6E88"/>
    <w:rsid w:val="00AB03C2"/>
    <w:rsid w:val="00AB135B"/>
    <w:rsid w:val="00AB31F7"/>
    <w:rsid w:val="00AB48CF"/>
    <w:rsid w:val="00AB55A9"/>
    <w:rsid w:val="00AB5749"/>
    <w:rsid w:val="00AB6F7B"/>
    <w:rsid w:val="00AC0581"/>
    <w:rsid w:val="00AC2281"/>
    <w:rsid w:val="00AC36C8"/>
    <w:rsid w:val="00AD03C7"/>
    <w:rsid w:val="00AD1C6F"/>
    <w:rsid w:val="00AD5358"/>
    <w:rsid w:val="00AE2593"/>
    <w:rsid w:val="00AE3309"/>
    <w:rsid w:val="00AE34A2"/>
    <w:rsid w:val="00AE4D19"/>
    <w:rsid w:val="00AE5F48"/>
    <w:rsid w:val="00AF28DA"/>
    <w:rsid w:val="00B02669"/>
    <w:rsid w:val="00B072D7"/>
    <w:rsid w:val="00B21CA9"/>
    <w:rsid w:val="00B2266D"/>
    <w:rsid w:val="00B305BC"/>
    <w:rsid w:val="00B3142B"/>
    <w:rsid w:val="00B317EB"/>
    <w:rsid w:val="00B33553"/>
    <w:rsid w:val="00B35013"/>
    <w:rsid w:val="00B44121"/>
    <w:rsid w:val="00B5062A"/>
    <w:rsid w:val="00B52A35"/>
    <w:rsid w:val="00B53411"/>
    <w:rsid w:val="00B5632D"/>
    <w:rsid w:val="00B5745D"/>
    <w:rsid w:val="00B60590"/>
    <w:rsid w:val="00B64789"/>
    <w:rsid w:val="00B720ED"/>
    <w:rsid w:val="00B73CD7"/>
    <w:rsid w:val="00B74352"/>
    <w:rsid w:val="00B76606"/>
    <w:rsid w:val="00B83265"/>
    <w:rsid w:val="00B86622"/>
    <w:rsid w:val="00B90ED6"/>
    <w:rsid w:val="00B940AD"/>
    <w:rsid w:val="00B94B95"/>
    <w:rsid w:val="00B95B6D"/>
    <w:rsid w:val="00B96778"/>
    <w:rsid w:val="00BA32D6"/>
    <w:rsid w:val="00BA62B4"/>
    <w:rsid w:val="00BB0252"/>
    <w:rsid w:val="00BB038D"/>
    <w:rsid w:val="00BB23B3"/>
    <w:rsid w:val="00BB3460"/>
    <w:rsid w:val="00BB6C0E"/>
    <w:rsid w:val="00BB709F"/>
    <w:rsid w:val="00BC13EA"/>
    <w:rsid w:val="00BC1D2D"/>
    <w:rsid w:val="00BF061E"/>
    <w:rsid w:val="00BF3430"/>
    <w:rsid w:val="00C031EF"/>
    <w:rsid w:val="00C138AE"/>
    <w:rsid w:val="00C13C36"/>
    <w:rsid w:val="00C20226"/>
    <w:rsid w:val="00C24FB7"/>
    <w:rsid w:val="00C25676"/>
    <w:rsid w:val="00C30384"/>
    <w:rsid w:val="00C30EC2"/>
    <w:rsid w:val="00C31DC0"/>
    <w:rsid w:val="00C3273B"/>
    <w:rsid w:val="00C402EC"/>
    <w:rsid w:val="00C45A50"/>
    <w:rsid w:val="00C46EA1"/>
    <w:rsid w:val="00C471B6"/>
    <w:rsid w:val="00C477E0"/>
    <w:rsid w:val="00C5255B"/>
    <w:rsid w:val="00C55F43"/>
    <w:rsid w:val="00C64AE0"/>
    <w:rsid w:val="00C86602"/>
    <w:rsid w:val="00C86E90"/>
    <w:rsid w:val="00C94423"/>
    <w:rsid w:val="00C94E9E"/>
    <w:rsid w:val="00C9573F"/>
    <w:rsid w:val="00C96011"/>
    <w:rsid w:val="00C96FE5"/>
    <w:rsid w:val="00CA1027"/>
    <w:rsid w:val="00CA4998"/>
    <w:rsid w:val="00CA4ED7"/>
    <w:rsid w:val="00CA79E3"/>
    <w:rsid w:val="00CA7BE4"/>
    <w:rsid w:val="00CA7D62"/>
    <w:rsid w:val="00CA7EFC"/>
    <w:rsid w:val="00CB0901"/>
    <w:rsid w:val="00CB2F8C"/>
    <w:rsid w:val="00CB362D"/>
    <w:rsid w:val="00CB586A"/>
    <w:rsid w:val="00CB5885"/>
    <w:rsid w:val="00CC0D70"/>
    <w:rsid w:val="00CC50A0"/>
    <w:rsid w:val="00CC5456"/>
    <w:rsid w:val="00CC6A6C"/>
    <w:rsid w:val="00CC74BA"/>
    <w:rsid w:val="00CD47DE"/>
    <w:rsid w:val="00CD5E9A"/>
    <w:rsid w:val="00CD74D9"/>
    <w:rsid w:val="00CD7553"/>
    <w:rsid w:val="00CE2A86"/>
    <w:rsid w:val="00CE6A73"/>
    <w:rsid w:val="00CF0971"/>
    <w:rsid w:val="00CF169E"/>
    <w:rsid w:val="00CF1B3F"/>
    <w:rsid w:val="00CF27AE"/>
    <w:rsid w:val="00CF5CF1"/>
    <w:rsid w:val="00D01132"/>
    <w:rsid w:val="00D015DE"/>
    <w:rsid w:val="00D072EA"/>
    <w:rsid w:val="00D075FB"/>
    <w:rsid w:val="00D076EE"/>
    <w:rsid w:val="00D10B7C"/>
    <w:rsid w:val="00D1338A"/>
    <w:rsid w:val="00D13738"/>
    <w:rsid w:val="00D16E9A"/>
    <w:rsid w:val="00D21574"/>
    <w:rsid w:val="00D250CF"/>
    <w:rsid w:val="00D25942"/>
    <w:rsid w:val="00D25F8C"/>
    <w:rsid w:val="00D27C41"/>
    <w:rsid w:val="00D30490"/>
    <w:rsid w:val="00D31F8C"/>
    <w:rsid w:val="00D3677B"/>
    <w:rsid w:val="00D37593"/>
    <w:rsid w:val="00D378B3"/>
    <w:rsid w:val="00D4438D"/>
    <w:rsid w:val="00D44827"/>
    <w:rsid w:val="00D45604"/>
    <w:rsid w:val="00D461FD"/>
    <w:rsid w:val="00D47360"/>
    <w:rsid w:val="00D47B5E"/>
    <w:rsid w:val="00D47E8B"/>
    <w:rsid w:val="00D51FAC"/>
    <w:rsid w:val="00D53671"/>
    <w:rsid w:val="00D53E1C"/>
    <w:rsid w:val="00D56049"/>
    <w:rsid w:val="00D572AE"/>
    <w:rsid w:val="00D60533"/>
    <w:rsid w:val="00D64E9B"/>
    <w:rsid w:val="00D655AD"/>
    <w:rsid w:val="00D6794E"/>
    <w:rsid w:val="00D7372B"/>
    <w:rsid w:val="00D76C20"/>
    <w:rsid w:val="00D77A3B"/>
    <w:rsid w:val="00D83C77"/>
    <w:rsid w:val="00D840D9"/>
    <w:rsid w:val="00D875A9"/>
    <w:rsid w:val="00D87C46"/>
    <w:rsid w:val="00D91181"/>
    <w:rsid w:val="00D95B4A"/>
    <w:rsid w:val="00D96E52"/>
    <w:rsid w:val="00DA0449"/>
    <w:rsid w:val="00DA1F0C"/>
    <w:rsid w:val="00DA7AA5"/>
    <w:rsid w:val="00DB20E2"/>
    <w:rsid w:val="00DB21A3"/>
    <w:rsid w:val="00DB35C4"/>
    <w:rsid w:val="00DB35E4"/>
    <w:rsid w:val="00DB62F9"/>
    <w:rsid w:val="00DB6955"/>
    <w:rsid w:val="00DC3239"/>
    <w:rsid w:val="00DC42D6"/>
    <w:rsid w:val="00DD05F6"/>
    <w:rsid w:val="00DD0A47"/>
    <w:rsid w:val="00DD2DD8"/>
    <w:rsid w:val="00DD4B3C"/>
    <w:rsid w:val="00DD5A3B"/>
    <w:rsid w:val="00DD6567"/>
    <w:rsid w:val="00DD78DC"/>
    <w:rsid w:val="00DE1523"/>
    <w:rsid w:val="00DE2882"/>
    <w:rsid w:val="00DE2F50"/>
    <w:rsid w:val="00DE5410"/>
    <w:rsid w:val="00E01B37"/>
    <w:rsid w:val="00E025B2"/>
    <w:rsid w:val="00E04208"/>
    <w:rsid w:val="00E043A4"/>
    <w:rsid w:val="00E14B8F"/>
    <w:rsid w:val="00E22DD3"/>
    <w:rsid w:val="00E23C07"/>
    <w:rsid w:val="00E25D22"/>
    <w:rsid w:val="00E302B9"/>
    <w:rsid w:val="00E31EC0"/>
    <w:rsid w:val="00E34514"/>
    <w:rsid w:val="00E34DDB"/>
    <w:rsid w:val="00E35194"/>
    <w:rsid w:val="00E402DB"/>
    <w:rsid w:val="00E42ED7"/>
    <w:rsid w:val="00E42FC8"/>
    <w:rsid w:val="00E4422A"/>
    <w:rsid w:val="00E44E80"/>
    <w:rsid w:val="00E4528F"/>
    <w:rsid w:val="00E52580"/>
    <w:rsid w:val="00E53BC8"/>
    <w:rsid w:val="00E63666"/>
    <w:rsid w:val="00E6623F"/>
    <w:rsid w:val="00E66B1C"/>
    <w:rsid w:val="00E70744"/>
    <w:rsid w:val="00E70805"/>
    <w:rsid w:val="00E71605"/>
    <w:rsid w:val="00E71B06"/>
    <w:rsid w:val="00E73516"/>
    <w:rsid w:val="00E73DB5"/>
    <w:rsid w:val="00E8159A"/>
    <w:rsid w:val="00E8385C"/>
    <w:rsid w:val="00E938B5"/>
    <w:rsid w:val="00E969F2"/>
    <w:rsid w:val="00EA0499"/>
    <w:rsid w:val="00EA04FA"/>
    <w:rsid w:val="00EA1608"/>
    <w:rsid w:val="00EA1E16"/>
    <w:rsid w:val="00EA25CB"/>
    <w:rsid w:val="00EA2C07"/>
    <w:rsid w:val="00EA5EDA"/>
    <w:rsid w:val="00EA6500"/>
    <w:rsid w:val="00EB069B"/>
    <w:rsid w:val="00EB0B09"/>
    <w:rsid w:val="00EB1616"/>
    <w:rsid w:val="00EB44D9"/>
    <w:rsid w:val="00EB5675"/>
    <w:rsid w:val="00EB5743"/>
    <w:rsid w:val="00EC07F6"/>
    <w:rsid w:val="00EC1849"/>
    <w:rsid w:val="00EC1956"/>
    <w:rsid w:val="00EC2497"/>
    <w:rsid w:val="00EC2656"/>
    <w:rsid w:val="00EC33F4"/>
    <w:rsid w:val="00EC4C48"/>
    <w:rsid w:val="00ED327F"/>
    <w:rsid w:val="00ED6944"/>
    <w:rsid w:val="00EE0A50"/>
    <w:rsid w:val="00EE0D52"/>
    <w:rsid w:val="00EE18FC"/>
    <w:rsid w:val="00EE20BE"/>
    <w:rsid w:val="00EE2B34"/>
    <w:rsid w:val="00EE725E"/>
    <w:rsid w:val="00EF4C2B"/>
    <w:rsid w:val="00EF743D"/>
    <w:rsid w:val="00F00AD0"/>
    <w:rsid w:val="00F05932"/>
    <w:rsid w:val="00F06E63"/>
    <w:rsid w:val="00F07575"/>
    <w:rsid w:val="00F10CAC"/>
    <w:rsid w:val="00F1183D"/>
    <w:rsid w:val="00F13180"/>
    <w:rsid w:val="00F23154"/>
    <w:rsid w:val="00F261D3"/>
    <w:rsid w:val="00F31589"/>
    <w:rsid w:val="00F33CE6"/>
    <w:rsid w:val="00F35C27"/>
    <w:rsid w:val="00F370F0"/>
    <w:rsid w:val="00F43053"/>
    <w:rsid w:val="00F44865"/>
    <w:rsid w:val="00F454FF"/>
    <w:rsid w:val="00F53E83"/>
    <w:rsid w:val="00F54283"/>
    <w:rsid w:val="00F5563A"/>
    <w:rsid w:val="00F56E11"/>
    <w:rsid w:val="00F57308"/>
    <w:rsid w:val="00F637F9"/>
    <w:rsid w:val="00F640E8"/>
    <w:rsid w:val="00F65594"/>
    <w:rsid w:val="00F65CC4"/>
    <w:rsid w:val="00F67DF0"/>
    <w:rsid w:val="00F73F6F"/>
    <w:rsid w:val="00F740F4"/>
    <w:rsid w:val="00F76819"/>
    <w:rsid w:val="00F76ACB"/>
    <w:rsid w:val="00F76F24"/>
    <w:rsid w:val="00F838C0"/>
    <w:rsid w:val="00F83C61"/>
    <w:rsid w:val="00F841D7"/>
    <w:rsid w:val="00F867DA"/>
    <w:rsid w:val="00F87249"/>
    <w:rsid w:val="00F91421"/>
    <w:rsid w:val="00F914A6"/>
    <w:rsid w:val="00F91F52"/>
    <w:rsid w:val="00F92403"/>
    <w:rsid w:val="00F94CEF"/>
    <w:rsid w:val="00F97BE3"/>
    <w:rsid w:val="00FB3C7A"/>
    <w:rsid w:val="00FB6E0E"/>
    <w:rsid w:val="00FB74D1"/>
    <w:rsid w:val="00FC126C"/>
    <w:rsid w:val="00FC21BD"/>
    <w:rsid w:val="00FC4604"/>
    <w:rsid w:val="00FD2791"/>
    <w:rsid w:val="00FD4033"/>
    <w:rsid w:val="00FE1CAC"/>
    <w:rsid w:val="00FE4B87"/>
    <w:rsid w:val="00FE58B3"/>
    <w:rsid w:val="00FE61C8"/>
    <w:rsid w:val="00FE654B"/>
    <w:rsid w:val="00FF6A8F"/>
    <w:rsid w:val="01B95BB4"/>
    <w:rsid w:val="029E5ED5"/>
    <w:rsid w:val="02A9358C"/>
    <w:rsid w:val="02AD2812"/>
    <w:rsid w:val="02E470C6"/>
    <w:rsid w:val="11B82ABA"/>
    <w:rsid w:val="14E92A27"/>
    <w:rsid w:val="1A007364"/>
    <w:rsid w:val="1C6F3414"/>
    <w:rsid w:val="1D695321"/>
    <w:rsid w:val="1D842154"/>
    <w:rsid w:val="1DA77498"/>
    <w:rsid w:val="219D5B9D"/>
    <w:rsid w:val="25AF2396"/>
    <w:rsid w:val="2906317D"/>
    <w:rsid w:val="2C795D94"/>
    <w:rsid w:val="2DFE34D1"/>
    <w:rsid w:val="320D0E1E"/>
    <w:rsid w:val="343C5AF5"/>
    <w:rsid w:val="3DC549AD"/>
    <w:rsid w:val="3EA45553"/>
    <w:rsid w:val="454F7018"/>
    <w:rsid w:val="4F7C5527"/>
    <w:rsid w:val="4FFB6C53"/>
    <w:rsid w:val="511C10DB"/>
    <w:rsid w:val="53E300F5"/>
    <w:rsid w:val="542C659A"/>
    <w:rsid w:val="58F464F3"/>
    <w:rsid w:val="6EBD7512"/>
    <w:rsid w:val="72CE6C76"/>
    <w:rsid w:val="72F95435"/>
    <w:rsid w:val="74DA2237"/>
    <w:rsid w:val="7A526D7F"/>
    <w:rsid w:val="7D54645F"/>
    <w:rsid w:val="7EC074E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0" w:defQFormat="0" w:count="267">
    <w:lsdException w:name="Normal" w:semiHidden="0" w:qFormat="1"/>
    <w:lsdException w:name="heading 1" w:semiHidden="0" w:qFormat="1"/>
    <w:lsdException w:name="heading 2" w:semiHidden="0" w:qFormat="1"/>
    <w:lsdException w:name="heading 3" w:semiHidden="0" w:qFormat="1"/>
    <w:lsdException w:name="heading 4" w:semiHidden="0"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qFormat="1"/>
    <w:lsdException w:name="toc 2" w:qFormat="1"/>
    <w:lsdException w:name="toc 3" w:qFormat="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semiHidden="0" w:qFormat="1"/>
    <w:lsdException w:name="footnote text" w:unhideWhenUsed="1"/>
    <w:lsdException w:name="annotation text" w:unhideWhenUsed="1"/>
    <w:lsdException w:name="header" w:semiHidden="0" w:qFormat="1"/>
    <w:lsdException w:name="footer" w:semiHidden="0" w:qFormat="1"/>
    <w:lsdException w:name="index heading" w:unhideWhenUsed="1"/>
    <w:lsdException w:name="caption"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semiHidden="0" w:qFormat="1"/>
    <w:lsdException w:name="endnote reference" w:unhideWhenUsed="1"/>
    <w:lsdException w:name="endnote text" w:unhideWhenUsed="1"/>
    <w:lsdException w:name="table of authorities" w:semiHidden="0"/>
    <w:lsdException w:name="macro" w:unhideWhenUsed="1"/>
    <w:lsdException w:name="toa heading" w:unhideWhenUsed="1"/>
    <w:lsdException w:name="List" w:semiHidden="0"/>
    <w:lsdException w:name="List Bullet" w:semiHidden="0"/>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Default Paragraph Font" w:uiPriority="1" w:unhideWhenUsed="1" w:qFormat="1"/>
    <w:lsdException w:name="Body Text" w:semiHidden="0" w:qFormat="1"/>
    <w:lsdException w:name="Body Text Indent" w:unhideWhenUsed="1"/>
    <w:lsdException w:name="List Continue" w:unhideWhenUsed="1"/>
    <w:lsdException w:name="List Continue 2" w:semiHidden="0"/>
    <w:lsdException w:name="List Continue 3" w:semiHidden="0"/>
    <w:lsdException w:name="List Continue 4" w:semiHidden="0"/>
    <w:lsdException w:name="List Continue 5" w:semiHidden="0"/>
    <w:lsdException w:name="Message Header" w:unhideWhenUsed="1"/>
    <w:lsdException w:name="Subtitle" w:semiHidden="0" w:qFormat="1"/>
    <w:lsdException w:name="Salutation" w:semiHidden="0" w:qFormat="1"/>
    <w:lsdException w:name="Date" w:semiHidden="0" w:qFormat="1"/>
    <w:lsdException w:name="Body Text First Indent" w:unhideWhenUsed="1"/>
    <w:lsdException w:name="Body Text First Indent 2" w:unhideWhenUsed="1"/>
    <w:lsdException w:name="Note Heading" w:unhideWhenUsed="1"/>
    <w:lsdException w:name="Body Text 2" w:unhideWhenUsed="1"/>
    <w:lsdException w:name="Body Text 3" w:semiHidden="0" w:qFormat="1"/>
    <w:lsdException w:name="Body Text Indent 2" w:semiHidden="0" w:qFormat="1"/>
    <w:lsdException w:name="Body Text Indent 3" w:unhideWhenUsed="1"/>
    <w:lsdException w:name="Block Text" w:unhideWhenUsed="1"/>
    <w:lsdException w:name="Hyperlink" w:semiHidden="0" w:qFormat="1"/>
    <w:lsdException w:name="FollowedHyperlink" w:unhideWhenUsed="1"/>
    <w:lsdException w:name="Strong" w:semiHidden="0" w:qFormat="1"/>
    <w:lsdException w:name="Emphasis" w:semiHidden="0" w:qFormat="1"/>
    <w:lsdException w:name="Document Map" w:qFormat="1"/>
    <w:lsdException w:name="Plain Text" w:semiHidden="0" w:uiPriority="99" w:qFormat="1"/>
    <w:lsdException w:name="E-mail Signature" w:unhideWhenUsed="1"/>
    <w:lsdException w:name="HTML Top of Form" w:uiPriority="99" w:unhideWhenUsed="1"/>
    <w:lsdException w:name="HTML Bottom of Form" w:uiPriority="99" w:unhideWhenUsed="1"/>
    <w:lsdException w:name="Normal (Web)" w:semiHidden="0" w:qFormat="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iPriority="99" w:unhideWhenUsed="1" w:qFormat="1"/>
    <w:lsdException w:name="annotation subject" w:unhideWhenUsed="1"/>
    <w:lsdException w:name="No List" w:uiPriority="99" w:unhideWhenUsed="1"/>
    <w:lsdException w:name="Outline List 1" w:uiPriority="99" w:unhideWhenUsed="1"/>
    <w:lsdException w:name="Outline List 2" w:uiPriority="99" w:unhideWhenUsed="1"/>
    <w:lsdException w:name="Outline List 3" w:uiPriority="99"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qFormat="1"/>
    <w:lsdException w:name="Table Grid" w:semiHidden="0" w:qFormat="1"/>
    <w:lsdException w:name="Table Theme" w:unhideWhenUsed="1"/>
    <w:lsdException w:name="Placeholder Text" w:uiPriority="99" w:unhideWhenUsed="1"/>
    <w:lsdException w:name="No Spacing" w:uiPriority="99" w:unhideWhenUsed="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99" w:unhideWhenUsed="1"/>
    <w:lsdException w:name="List Paragraph" w:semiHidden="0" w:uiPriority="34" w:qFormat="1"/>
    <w:lsdException w:name="Quote" w:uiPriority="99" w:unhideWhenUsed="1"/>
    <w:lsdException w:name="Intense Quote" w:uiPriority="99" w:unhideWhenUsed="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qFormat/>
    <w:pPr>
      <w:keepNext/>
      <w:keepLines/>
      <w:tabs>
        <w:tab w:val="left" w:pos="720"/>
      </w:tabs>
      <w:adjustRightInd w:val="0"/>
      <w:spacing w:before="340" w:after="330" w:line="578" w:lineRule="atLeast"/>
      <w:ind w:left="720" w:hanging="720"/>
      <w:textAlignment w:val="baseline"/>
      <w:outlineLvl w:val="0"/>
    </w:pPr>
    <w:rPr>
      <w:rFonts w:eastAsia="仿宋_GB2312"/>
      <w:b/>
      <w:kern w:val="44"/>
      <w:sz w:val="44"/>
      <w:szCs w:val="20"/>
    </w:rPr>
  </w:style>
  <w:style w:type="paragraph" w:styleId="2">
    <w:name w:val="heading 2"/>
    <w:basedOn w:val="a"/>
    <w:next w:val="a"/>
    <w:link w:val="2Char"/>
    <w:qFormat/>
    <w:pPr>
      <w:keepNext/>
      <w:keepLines/>
      <w:tabs>
        <w:tab w:val="left" w:pos="720"/>
      </w:tabs>
      <w:spacing w:before="120" w:after="80"/>
      <w:jc w:val="left"/>
      <w:outlineLvl w:val="1"/>
    </w:pPr>
    <w:rPr>
      <w:rFonts w:ascii="Helvetica" w:hAnsi="Helvetica"/>
      <w:b/>
      <w:color w:val="000000"/>
      <w:kern w:val="0"/>
      <w:sz w:val="24"/>
      <w:szCs w:val="20"/>
    </w:rPr>
  </w:style>
  <w:style w:type="paragraph" w:styleId="3">
    <w:name w:val="heading 3"/>
    <w:basedOn w:val="a"/>
    <w:next w:val="a"/>
    <w:qFormat/>
    <w:pPr>
      <w:keepNext/>
      <w:keepLines/>
      <w:tabs>
        <w:tab w:val="left" w:pos="1260"/>
      </w:tabs>
      <w:adjustRightInd w:val="0"/>
      <w:spacing w:before="260" w:after="260" w:line="416" w:lineRule="atLeast"/>
      <w:ind w:left="1260" w:hanging="420"/>
      <w:textAlignment w:val="baseline"/>
      <w:outlineLvl w:val="2"/>
    </w:pPr>
    <w:rPr>
      <w:rFonts w:eastAsia="仿宋_GB2312"/>
      <w:b/>
      <w:kern w:val="0"/>
      <w:sz w:val="32"/>
      <w:szCs w:val="20"/>
    </w:rPr>
  </w:style>
  <w:style w:type="paragraph" w:styleId="4">
    <w:name w:val="heading 4"/>
    <w:basedOn w:val="a"/>
    <w:next w:val="a"/>
    <w:qFormat/>
    <w:pPr>
      <w:keepNext/>
      <w:keepLines/>
      <w:tabs>
        <w:tab w:val="left" w:pos="1800"/>
      </w:tabs>
      <w:spacing w:before="80" w:after="120" w:line="440" w:lineRule="exact"/>
      <w:ind w:firstLine="340"/>
      <w:jc w:val="left"/>
      <w:outlineLvl w:val="3"/>
    </w:pPr>
    <w:rPr>
      <w:rFonts w:ascii="Arial" w:eastAsia="黑体" w:hAnsi="Arial"/>
      <w:b/>
      <w:color w:val="000000"/>
      <w:kern w:val="0"/>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adjustRightInd w:val="0"/>
      <w:spacing w:line="360" w:lineRule="atLeast"/>
      <w:ind w:firstLine="420"/>
      <w:textAlignment w:val="baseline"/>
    </w:pPr>
    <w:rPr>
      <w:szCs w:val="20"/>
    </w:rPr>
  </w:style>
  <w:style w:type="paragraph" w:styleId="a4">
    <w:name w:val="Document Map"/>
    <w:basedOn w:val="a"/>
    <w:semiHidden/>
    <w:qFormat/>
    <w:pPr>
      <w:shd w:val="clear" w:color="auto" w:fill="000080"/>
    </w:pPr>
  </w:style>
  <w:style w:type="paragraph" w:styleId="a5">
    <w:name w:val="Salutation"/>
    <w:basedOn w:val="a"/>
    <w:next w:val="a"/>
    <w:qFormat/>
    <w:rPr>
      <w:rFonts w:ascii="宋体" w:eastAsia="仿宋_GB2312"/>
      <w:szCs w:val="20"/>
    </w:rPr>
  </w:style>
  <w:style w:type="paragraph" w:styleId="30">
    <w:name w:val="Body Text 3"/>
    <w:basedOn w:val="a"/>
    <w:qFormat/>
    <w:pPr>
      <w:spacing w:after="120"/>
    </w:pPr>
    <w:rPr>
      <w:sz w:val="16"/>
      <w:szCs w:val="16"/>
    </w:rPr>
  </w:style>
  <w:style w:type="paragraph" w:styleId="a6">
    <w:name w:val="Body Text"/>
    <w:basedOn w:val="a"/>
    <w:qFormat/>
    <w:pPr>
      <w:spacing w:after="120"/>
    </w:pPr>
  </w:style>
  <w:style w:type="paragraph" w:styleId="31">
    <w:name w:val="toc 3"/>
    <w:basedOn w:val="a"/>
    <w:next w:val="a"/>
    <w:semiHidden/>
    <w:qFormat/>
    <w:pPr>
      <w:ind w:left="480"/>
      <w:jc w:val="left"/>
    </w:pPr>
    <w:rPr>
      <w:rFonts w:eastAsia="仿宋_GB2312"/>
      <w:i/>
      <w:sz w:val="24"/>
      <w:szCs w:val="20"/>
    </w:rPr>
  </w:style>
  <w:style w:type="paragraph" w:styleId="a7">
    <w:name w:val="Plain Text"/>
    <w:basedOn w:val="a"/>
    <w:link w:val="Char"/>
    <w:uiPriority w:val="99"/>
    <w:qFormat/>
    <w:pPr>
      <w:shd w:val="solid" w:color="FFFFFF" w:fill="FFFFFF"/>
      <w:jc w:val="center"/>
    </w:pPr>
    <w:rPr>
      <w:rFonts w:ascii="宋体" w:hAnsi="宋体"/>
      <w:kern w:val="0"/>
      <w:sz w:val="84"/>
      <w:szCs w:val="72"/>
    </w:rPr>
  </w:style>
  <w:style w:type="paragraph" w:styleId="a8">
    <w:name w:val="Date"/>
    <w:basedOn w:val="a"/>
    <w:next w:val="a"/>
    <w:link w:val="Char0"/>
    <w:qFormat/>
    <w:rPr>
      <w:sz w:val="24"/>
      <w:szCs w:val="20"/>
    </w:rPr>
  </w:style>
  <w:style w:type="paragraph" w:styleId="20">
    <w:name w:val="Body Text Indent 2"/>
    <w:basedOn w:val="a"/>
    <w:qFormat/>
    <w:pPr>
      <w:spacing w:after="120" w:line="480" w:lineRule="auto"/>
      <w:ind w:leftChars="200" w:left="420"/>
    </w:pPr>
    <w:rPr>
      <w:szCs w:val="20"/>
    </w:rPr>
  </w:style>
  <w:style w:type="paragraph" w:styleId="a9">
    <w:name w:val="Balloon Text"/>
    <w:basedOn w:val="a"/>
    <w:semiHidden/>
    <w:qFormat/>
    <w:rPr>
      <w:sz w:val="18"/>
      <w:szCs w:val="18"/>
    </w:rPr>
  </w:style>
  <w:style w:type="paragraph" w:styleId="aa">
    <w:name w:val="footer"/>
    <w:basedOn w:val="a"/>
    <w:link w:val="Char1"/>
    <w:qFormat/>
    <w:pPr>
      <w:tabs>
        <w:tab w:val="center" w:pos="4153"/>
        <w:tab w:val="right" w:pos="8306"/>
      </w:tabs>
      <w:snapToGrid w:val="0"/>
      <w:jc w:val="left"/>
    </w:pPr>
    <w:rPr>
      <w:sz w:val="18"/>
      <w:szCs w:val="18"/>
    </w:rPr>
  </w:style>
  <w:style w:type="paragraph" w:styleId="ab">
    <w:name w:val="header"/>
    <w:basedOn w:val="a"/>
    <w:link w:val="Char2"/>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semiHidden/>
    <w:qFormat/>
    <w:pPr>
      <w:tabs>
        <w:tab w:val="right" w:leader="dot" w:pos="9360"/>
      </w:tabs>
      <w:jc w:val="left"/>
    </w:pPr>
    <w:rPr>
      <w:rFonts w:eastAsia="仿宋_GB2312"/>
      <w:b/>
      <w:caps/>
      <w:sz w:val="24"/>
      <w:szCs w:val="20"/>
    </w:rPr>
  </w:style>
  <w:style w:type="paragraph" w:styleId="21">
    <w:name w:val="toc 2"/>
    <w:basedOn w:val="a"/>
    <w:next w:val="a"/>
    <w:semiHidden/>
    <w:qFormat/>
    <w:pPr>
      <w:ind w:leftChars="200" w:left="420"/>
    </w:pPr>
  </w:style>
  <w:style w:type="paragraph" w:styleId="ac">
    <w:name w:val="Normal (Web)"/>
    <w:basedOn w:val="a"/>
    <w:qFormat/>
    <w:pPr>
      <w:widowControl/>
      <w:spacing w:before="100" w:beforeAutospacing="1" w:after="100" w:afterAutospacing="1"/>
      <w:jc w:val="left"/>
    </w:pPr>
    <w:rPr>
      <w:rFonts w:ascii="宋体" w:hAnsi="宋体" w:cs="Plotter"/>
      <w:kern w:val="0"/>
      <w:sz w:val="20"/>
      <w:szCs w:val="20"/>
    </w:rPr>
  </w:style>
  <w:style w:type="table" w:styleId="ad">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page number"/>
    <w:basedOn w:val="a0"/>
    <w:qFormat/>
  </w:style>
  <w:style w:type="character" w:styleId="af">
    <w:name w:val="Hyperlink"/>
    <w:qFormat/>
    <w:rPr>
      <w:color w:val="0000FF"/>
      <w:u w:val="single"/>
    </w:rPr>
  </w:style>
  <w:style w:type="character" w:customStyle="1" w:styleId="1Char">
    <w:name w:val="标题 1 Char"/>
    <w:link w:val="1"/>
    <w:qFormat/>
    <w:rPr>
      <w:rFonts w:eastAsia="仿宋_GB2312"/>
      <w:b/>
      <w:kern w:val="44"/>
      <w:sz w:val="44"/>
    </w:rPr>
  </w:style>
  <w:style w:type="character" w:customStyle="1" w:styleId="Char">
    <w:name w:val="纯文本 Char"/>
    <w:link w:val="a7"/>
    <w:uiPriority w:val="99"/>
    <w:qFormat/>
    <w:rPr>
      <w:rFonts w:ascii="宋体" w:hAnsi="宋体"/>
      <w:sz w:val="84"/>
      <w:szCs w:val="72"/>
      <w:shd w:val="solid" w:color="FFFFFF" w:fill="FFFFFF"/>
    </w:rPr>
  </w:style>
  <w:style w:type="character" w:customStyle="1" w:styleId="Char2">
    <w:name w:val="页眉 Char"/>
    <w:link w:val="ab"/>
    <w:qFormat/>
    <w:rPr>
      <w:rFonts w:eastAsia="宋体"/>
      <w:kern w:val="2"/>
      <w:sz w:val="18"/>
      <w:szCs w:val="18"/>
      <w:lang w:val="en-US" w:eastAsia="zh-CN" w:bidi="ar-SA"/>
    </w:rPr>
  </w:style>
  <w:style w:type="character" w:customStyle="1" w:styleId="5Char">
    <w:name w:val="5号正文 Char"/>
    <w:link w:val="5"/>
    <w:qFormat/>
    <w:rPr>
      <w:rFonts w:ascii="楷体_GB2312" w:eastAsia="楷体_GB2312" w:hAnsi="宋体"/>
      <w:snapToGrid w:val="0"/>
      <w:sz w:val="24"/>
      <w:lang w:val="en-US" w:eastAsia="zh-CN" w:bidi="ar-SA"/>
    </w:rPr>
  </w:style>
  <w:style w:type="paragraph" w:customStyle="1" w:styleId="5">
    <w:name w:val="5号正文"/>
    <w:link w:val="5Char"/>
    <w:qFormat/>
    <w:pPr>
      <w:widowControl w:val="0"/>
      <w:ind w:firstLineChars="200" w:firstLine="420"/>
      <w:jc w:val="both"/>
    </w:pPr>
    <w:rPr>
      <w:rFonts w:ascii="楷体_GB2312" w:eastAsia="楷体_GB2312" w:hAnsi="宋体" w:cs="Times New Roman"/>
      <w:snapToGrid w:val="0"/>
      <w:sz w:val="24"/>
    </w:rPr>
  </w:style>
  <w:style w:type="character" w:customStyle="1" w:styleId="Char0">
    <w:name w:val="日期 Char"/>
    <w:link w:val="a8"/>
    <w:qFormat/>
    <w:rPr>
      <w:rFonts w:eastAsia="宋体"/>
      <w:kern w:val="2"/>
      <w:sz w:val="24"/>
      <w:lang w:val="en-US" w:eastAsia="zh-CN" w:bidi="ar-SA"/>
    </w:rPr>
  </w:style>
  <w:style w:type="character" w:customStyle="1" w:styleId="2Char">
    <w:name w:val="标题 2 Char"/>
    <w:link w:val="2"/>
    <w:qFormat/>
    <w:rPr>
      <w:rFonts w:ascii="Helvetica" w:eastAsia="宋体" w:hAnsi="Helvetica"/>
      <w:b/>
      <w:color w:val="000000"/>
      <w:sz w:val="24"/>
      <w:lang w:val="en-US" w:eastAsia="zh-CN" w:bidi="ar-SA"/>
    </w:rPr>
  </w:style>
  <w:style w:type="character" w:customStyle="1" w:styleId="CharChar4">
    <w:name w:val="Char Char4"/>
    <w:qFormat/>
    <w:rPr>
      <w:rFonts w:eastAsia="宋体"/>
      <w:kern w:val="2"/>
      <w:sz w:val="18"/>
      <w:lang w:val="en-US" w:eastAsia="zh-CN"/>
    </w:rPr>
  </w:style>
  <w:style w:type="character" w:customStyle="1" w:styleId="Char1">
    <w:name w:val="页脚 Char"/>
    <w:link w:val="aa"/>
    <w:qFormat/>
    <w:rPr>
      <w:rFonts w:eastAsia="宋体"/>
      <w:kern w:val="2"/>
      <w:sz w:val="18"/>
      <w:szCs w:val="18"/>
      <w:lang w:val="en-US" w:eastAsia="zh-CN" w:bidi="ar-SA"/>
    </w:rPr>
  </w:style>
  <w:style w:type="paragraph" w:styleId="af0">
    <w:name w:val="List Paragraph"/>
    <w:basedOn w:val="a"/>
    <w:uiPriority w:val="34"/>
    <w:qFormat/>
    <w:pPr>
      <w:ind w:firstLineChars="200" w:firstLine="420"/>
    </w:pPr>
  </w:style>
  <w:style w:type="paragraph" w:customStyle="1" w:styleId="22">
    <w:name w:val="正文2"/>
    <w:basedOn w:val="a"/>
    <w:qFormat/>
    <w:pPr>
      <w:tabs>
        <w:tab w:val="left" w:pos="920"/>
      </w:tabs>
      <w:spacing w:before="60" w:after="60" w:line="360" w:lineRule="auto"/>
      <w:ind w:left="920" w:hanging="360"/>
    </w:pPr>
    <w:rPr>
      <w:spacing w:val="6"/>
      <w:sz w:val="24"/>
      <w:szCs w:val="20"/>
    </w:rPr>
  </w:style>
  <w:style w:type="paragraph" w:customStyle="1" w:styleId="-1">
    <w:name w:val="附件标题-1"/>
    <w:basedOn w:val="a"/>
    <w:qFormat/>
    <w:pPr>
      <w:spacing w:beforeLines="50" w:afterLines="50"/>
      <w:jc w:val="center"/>
    </w:pPr>
    <w:rPr>
      <w:rFonts w:eastAsia="黑体"/>
      <w:sz w:val="32"/>
      <w:szCs w:val="20"/>
    </w:rPr>
  </w:style>
  <w:style w:type="paragraph" w:customStyle="1" w:styleId="af1">
    <w:name w:val="标准正文"/>
    <w:basedOn w:val="a"/>
    <w:qFormat/>
    <w:pPr>
      <w:tabs>
        <w:tab w:val="left" w:pos="900"/>
        <w:tab w:val="left" w:pos="1620"/>
      </w:tabs>
      <w:spacing w:line="300" w:lineRule="auto"/>
      <w:ind w:firstLine="538"/>
    </w:pPr>
    <w:rPr>
      <w:rFonts w:ascii="仿宋_GB2312" w:eastAsia="仿宋_GB2312" w:hAnsi="宋体"/>
      <w:kern w:val="0"/>
      <w:sz w:val="24"/>
      <w:szCs w:val="20"/>
    </w:rPr>
  </w:style>
  <w:style w:type="paragraph" w:customStyle="1" w:styleId="CharChar2">
    <w:name w:val="Char Char2"/>
    <w:basedOn w:val="a"/>
    <w:qFormat/>
    <w:rPr>
      <w:sz w:val="28"/>
      <w:szCs w:val="20"/>
    </w:rPr>
  </w:style>
  <w:style w:type="paragraph" w:customStyle="1" w:styleId="Default">
    <w:name w:val="Default"/>
    <w:qFormat/>
    <w:pPr>
      <w:widowControl w:val="0"/>
      <w:autoSpaceDE w:val="0"/>
      <w:autoSpaceDN w:val="0"/>
      <w:adjustRightInd w:val="0"/>
    </w:pPr>
    <w:rPr>
      <w:rFonts w:ascii="宋体" w:eastAsia="宋体" w:hAnsi="Times New Roman" w:cs="Times New Roman"/>
      <w:color w:val="000000"/>
      <w:sz w:val="24"/>
    </w:rPr>
  </w:style>
  <w:style w:type="paragraph" w:customStyle="1" w:styleId="af2">
    <w:name w:val="小标题"/>
    <w:basedOn w:val="a"/>
    <w:qFormat/>
    <w:pPr>
      <w:spacing w:line="300" w:lineRule="auto"/>
      <w:ind w:firstLineChars="200" w:firstLine="480"/>
      <w:jc w:val="center"/>
    </w:pPr>
    <w:rPr>
      <w:rFonts w:ascii="仿宋_GB2312" w:eastAsia="仿宋_GB2312" w:hAnsi="宋体"/>
      <w:b/>
      <w:color w:val="000000"/>
      <w:sz w:val="24"/>
      <w:szCs w:val="20"/>
    </w:rPr>
  </w:style>
  <w:style w:type="paragraph" w:customStyle="1" w:styleId="CharCharCharCharCharCharCharCharCharCharCharCharCharCharCharChar">
    <w:name w:val="Char Char Char Char Char Char Char Char Char Char Char Char Char Char Char Char"/>
    <w:basedOn w:val="a4"/>
    <w:qFormat/>
    <w:pPr>
      <w:spacing w:line="360" w:lineRule="auto"/>
      <w:ind w:firstLineChars="200" w:firstLine="200"/>
    </w:pPr>
  </w:style>
  <w:style w:type="paragraph" w:customStyle="1" w:styleId="reader-word-layer">
    <w:name w:val="reader-word-layer"/>
    <w:basedOn w:val="a"/>
    <w:qFormat/>
    <w:pPr>
      <w:widowControl/>
      <w:spacing w:before="100" w:beforeAutospacing="1" w:after="100" w:afterAutospacing="1"/>
      <w:jc w:val="left"/>
    </w:pPr>
    <w:rPr>
      <w:rFonts w:ascii="宋体" w:hAnsi="宋体" w:cs="宋体"/>
      <w:kern w:val="0"/>
      <w:sz w:val="24"/>
    </w:rPr>
  </w:style>
  <w:style w:type="paragraph" w:customStyle="1" w:styleId="Char3">
    <w:name w:val="Char"/>
    <w:basedOn w:val="a"/>
    <w:qFormat/>
    <w:rPr>
      <w:rFonts w:ascii="Tahoma" w:hAnsi="Tahoma"/>
      <w:sz w:val="24"/>
      <w:szCs w:val="20"/>
    </w:rPr>
  </w:style>
  <w:style w:type="paragraph" w:customStyle="1" w:styleId="af3">
    <w:name w:val="节"/>
    <w:next w:val="a"/>
    <w:qFormat/>
    <w:pPr>
      <w:tabs>
        <w:tab w:val="left" w:pos="2100"/>
        <w:tab w:val="left" w:pos="2310"/>
        <w:tab w:val="center" w:pos="4592"/>
      </w:tabs>
      <w:spacing w:beforeLines="50" w:afterLines="50"/>
      <w:jc w:val="center"/>
      <w:outlineLvl w:val="1"/>
    </w:pPr>
    <w:rPr>
      <w:rFonts w:ascii="宋体" w:eastAsia="宋体" w:hAnsi="宋体" w:cs="Times New Roman"/>
      <w:b/>
      <w:sz w:val="24"/>
    </w:rPr>
  </w:style>
  <w:style w:type="paragraph" w:customStyle="1" w:styleId="CharCharCharCharCharCharCharCharCharChar">
    <w:name w:val="Char Char Char Char Char Char Char Char Char Char"/>
    <w:basedOn w:val="a"/>
    <w:qFormat/>
    <w:pPr>
      <w:widowControl/>
      <w:spacing w:after="160" w:line="360" w:lineRule="auto"/>
      <w:jc w:val="left"/>
    </w:pPr>
    <w:rPr>
      <w:rFonts w:ascii="Verdana" w:eastAsia="仿宋_GB2312" w:hAnsi="Verdana"/>
      <w:kern w:val="0"/>
      <w:sz w:val="30"/>
      <w:szCs w:val="30"/>
      <w:lang w:eastAsia="en-US"/>
    </w:rPr>
  </w:style>
  <w:style w:type="paragraph" w:customStyle="1" w:styleId="2TimesNewRoman5020">
    <w:name w:val="样式 标题 2 + Times New Roman 四号 非加粗 段前: 5 磅 段后: 0 磅 行距: 固定值 20..."/>
    <w:basedOn w:val="2"/>
    <w:pPr>
      <w:tabs>
        <w:tab w:val="clear" w:pos="720"/>
      </w:tabs>
      <w:spacing w:before="100" w:after="0" w:line="400" w:lineRule="exact"/>
      <w:jc w:val="both"/>
    </w:pPr>
    <w:rPr>
      <w:rFonts w:ascii="Times New Roman" w:hAnsi="Times New Roman" w:cs="宋体"/>
      <w:b w:val="0"/>
      <w:bCs/>
      <w:color w:val="auto"/>
      <w:sz w:val="28"/>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0" w:defQFormat="0" w:count="267">
    <w:lsdException w:name="Normal" w:semiHidden="0" w:qFormat="1"/>
    <w:lsdException w:name="heading 1" w:semiHidden="0" w:qFormat="1"/>
    <w:lsdException w:name="heading 2" w:semiHidden="0" w:qFormat="1"/>
    <w:lsdException w:name="heading 3" w:semiHidden="0" w:qFormat="1"/>
    <w:lsdException w:name="heading 4" w:semiHidden="0"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qFormat="1"/>
    <w:lsdException w:name="toc 2" w:qFormat="1"/>
    <w:lsdException w:name="toc 3" w:qFormat="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semiHidden="0" w:qFormat="1"/>
    <w:lsdException w:name="footnote text" w:unhideWhenUsed="1"/>
    <w:lsdException w:name="annotation text" w:unhideWhenUsed="1"/>
    <w:lsdException w:name="header" w:semiHidden="0" w:qFormat="1"/>
    <w:lsdException w:name="footer" w:semiHidden="0" w:qFormat="1"/>
    <w:lsdException w:name="index heading" w:unhideWhenUsed="1"/>
    <w:lsdException w:name="caption"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semiHidden="0" w:qFormat="1"/>
    <w:lsdException w:name="endnote reference" w:unhideWhenUsed="1"/>
    <w:lsdException w:name="endnote text" w:unhideWhenUsed="1"/>
    <w:lsdException w:name="table of authorities" w:semiHidden="0"/>
    <w:lsdException w:name="macro" w:unhideWhenUsed="1"/>
    <w:lsdException w:name="toa heading" w:unhideWhenUsed="1"/>
    <w:lsdException w:name="List" w:semiHidden="0"/>
    <w:lsdException w:name="List Bullet" w:semiHidden="0"/>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Default Paragraph Font" w:uiPriority="1" w:unhideWhenUsed="1" w:qFormat="1"/>
    <w:lsdException w:name="Body Text" w:semiHidden="0" w:qFormat="1"/>
    <w:lsdException w:name="Body Text Indent" w:unhideWhenUsed="1"/>
    <w:lsdException w:name="List Continue" w:unhideWhenUsed="1"/>
    <w:lsdException w:name="List Continue 2" w:semiHidden="0"/>
    <w:lsdException w:name="List Continue 3" w:semiHidden="0"/>
    <w:lsdException w:name="List Continue 4" w:semiHidden="0"/>
    <w:lsdException w:name="List Continue 5" w:semiHidden="0"/>
    <w:lsdException w:name="Message Header" w:unhideWhenUsed="1"/>
    <w:lsdException w:name="Subtitle" w:semiHidden="0" w:qFormat="1"/>
    <w:lsdException w:name="Salutation" w:semiHidden="0" w:qFormat="1"/>
    <w:lsdException w:name="Date" w:semiHidden="0" w:qFormat="1"/>
    <w:lsdException w:name="Body Text First Indent" w:unhideWhenUsed="1"/>
    <w:lsdException w:name="Body Text First Indent 2" w:unhideWhenUsed="1"/>
    <w:lsdException w:name="Note Heading" w:unhideWhenUsed="1"/>
    <w:lsdException w:name="Body Text 2" w:unhideWhenUsed="1"/>
    <w:lsdException w:name="Body Text 3" w:semiHidden="0" w:qFormat="1"/>
    <w:lsdException w:name="Body Text Indent 2" w:semiHidden="0" w:qFormat="1"/>
    <w:lsdException w:name="Body Text Indent 3" w:unhideWhenUsed="1"/>
    <w:lsdException w:name="Block Text" w:unhideWhenUsed="1"/>
    <w:lsdException w:name="Hyperlink" w:semiHidden="0" w:qFormat="1"/>
    <w:lsdException w:name="FollowedHyperlink" w:unhideWhenUsed="1"/>
    <w:lsdException w:name="Strong" w:semiHidden="0" w:qFormat="1"/>
    <w:lsdException w:name="Emphasis" w:semiHidden="0" w:qFormat="1"/>
    <w:lsdException w:name="Document Map" w:qFormat="1"/>
    <w:lsdException w:name="Plain Text" w:semiHidden="0" w:uiPriority="99" w:qFormat="1"/>
    <w:lsdException w:name="E-mail Signature" w:unhideWhenUsed="1"/>
    <w:lsdException w:name="HTML Top of Form" w:uiPriority="99" w:unhideWhenUsed="1"/>
    <w:lsdException w:name="HTML Bottom of Form" w:uiPriority="99" w:unhideWhenUsed="1"/>
    <w:lsdException w:name="Normal (Web)" w:semiHidden="0" w:qFormat="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iPriority="99" w:unhideWhenUsed="1" w:qFormat="1"/>
    <w:lsdException w:name="annotation subject" w:unhideWhenUsed="1"/>
    <w:lsdException w:name="No List" w:uiPriority="99" w:unhideWhenUsed="1"/>
    <w:lsdException w:name="Outline List 1" w:uiPriority="99" w:unhideWhenUsed="1"/>
    <w:lsdException w:name="Outline List 2" w:uiPriority="99" w:unhideWhenUsed="1"/>
    <w:lsdException w:name="Outline List 3" w:uiPriority="99"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qFormat="1"/>
    <w:lsdException w:name="Table Grid" w:semiHidden="0" w:qFormat="1"/>
    <w:lsdException w:name="Table Theme" w:unhideWhenUsed="1"/>
    <w:lsdException w:name="Placeholder Text" w:uiPriority="99" w:unhideWhenUsed="1"/>
    <w:lsdException w:name="No Spacing" w:uiPriority="99" w:unhideWhenUsed="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99" w:unhideWhenUsed="1"/>
    <w:lsdException w:name="List Paragraph" w:semiHidden="0" w:uiPriority="34" w:qFormat="1"/>
    <w:lsdException w:name="Quote" w:uiPriority="99" w:unhideWhenUsed="1"/>
    <w:lsdException w:name="Intense Quote" w:uiPriority="99" w:unhideWhenUsed="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qFormat/>
    <w:pPr>
      <w:keepNext/>
      <w:keepLines/>
      <w:tabs>
        <w:tab w:val="left" w:pos="720"/>
      </w:tabs>
      <w:adjustRightInd w:val="0"/>
      <w:spacing w:before="340" w:after="330" w:line="578" w:lineRule="atLeast"/>
      <w:ind w:left="720" w:hanging="720"/>
      <w:textAlignment w:val="baseline"/>
      <w:outlineLvl w:val="0"/>
    </w:pPr>
    <w:rPr>
      <w:rFonts w:eastAsia="仿宋_GB2312"/>
      <w:b/>
      <w:kern w:val="44"/>
      <w:sz w:val="44"/>
      <w:szCs w:val="20"/>
    </w:rPr>
  </w:style>
  <w:style w:type="paragraph" w:styleId="2">
    <w:name w:val="heading 2"/>
    <w:basedOn w:val="a"/>
    <w:next w:val="a"/>
    <w:link w:val="2Char"/>
    <w:qFormat/>
    <w:pPr>
      <w:keepNext/>
      <w:keepLines/>
      <w:tabs>
        <w:tab w:val="left" w:pos="720"/>
      </w:tabs>
      <w:spacing w:before="120" w:after="80"/>
      <w:jc w:val="left"/>
      <w:outlineLvl w:val="1"/>
    </w:pPr>
    <w:rPr>
      <w:rFonts w:ascii="Helvetica" w:hAnsi="Helvetica"/>
      <w:b/>
      <w:color w:val="000000"/>
      <w:kern w:val="0"/>
      <w:sz w:val="24"/>
      <w:szCs w:val="20"/>
    </w:rPr>
  </w:style>
  <w:style w:type="paragraph" w:styleId="3">
    <w:name w:val="heading 3"/>
    <w:basedOn w:val="a"/>
    <w:next w:val="a"/>
    <w:qFormat/>
    <w:pPr>
      <w:keepNext/>
      <w:keepLines/>
      <w:tabs>
        <w:tab w:val="left" w:pos="1260"/>
      </w:tabs>
      <w:adjustRightInd w:val="0"/>
      <w:spacing w:before="260" w:after="260" w:line="416" w:lineRule="atLeast"/>
      <w:ind w:left="1260" w:hanging="420"/>
      <w:textAlignment w:val="baseline"/>
      <w:outlineLvl w:val="2"/>
    </w:pPr>
    <w:rPr>
      <w:rFonts w:eastAsia="仿宋_GB2312"/>
      <w:b/>
      <w:kern w:val="0"/>
      <w:sz w:val="32"/>
      <w:szCs w:val="20"/>
    </w:rPr>
  </w:style>
  <w:style w:type="paragraph" w:styleId="4">
    <w:name w:val="heading 4"/>
    <w:basedOn w:val="a"/>
    <w:next w:val="a"/>
    <w:qFormat/>
    <w:pPr>
      <w:keepNext/>
      <w:keepLines/>
      <w:tabs>
        <w:tab w:val="left" w:pos="1800"/>
      </w:tabs>
      <w:spacing w:before="80" w:after="120" w:line="440" w:lineRule="exact"/>
      <w:ind w:firstLine="340"/>
      <w:jc w:val="left"/>
      <w:outlineLvl w:val="3"/>
    </w:pPr>
    <w:rPr>
      <w:rFonts w:ascii="Arial" w:eastAsia="黑体" w:hAnsi="Arial"/>
      <w:b/>
      <w:color w:val="000000"/>
      <w:kern w:val="0"/>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adjustRightInd w:val="0"/>
      <w:spacing w:line="360" w:lineRule="atLeast"/>
      <w:ind w:firstLine="420"/>
      <w:textAlignment w:val="baseline"/>
    </w:pPr>
    <w:rPr>
      <w:szCs w:val="20"/>
    </w:rPr>
  </w:style>
  <w:style w:type="paragraph" w:styleId="a4">
    <w:name w:val="Document Map"/>
    <w:basedOn w:val="a"/>
    <w:semiHidden/>
    <w:qFormat/>
    <w:pPr>
      <w:shd w:val="clear" w:color="auto" w:fill="000080"/>
    </w:pPr>
  </w:style>
  <w:style w:type="paragraph" w:styleId="a5">
    <w:name w:val="Salutation"/>
    <w:basedOn w:val="a"/>
    <w:next w:val="a"/>
    <w:qFormat/>
    <w:rPr>
      <w:rFonts w:ascii="宋体" w:eastAsia="仿宋_GB2312"/>
      <w:szCs w:val="20"/>
    </w:rPr>
  </w:style>
  <w:style w:type="paragraph" w:styleId="30">
    <w:name w:val="Body Text 3"/>
    <w:basedOn w:val="a"/>
    <w:qFormat/>
    <w:pPr>
      <w:spacing w:after="120"/>
    </w:pPr>
    <w:rPr>
      <w:sz w:val="16"/>
      <w:szCs w:val="16"/>
    </w:rPr>
  </w:style>
  <w:style w:type="paragraph" w:styleId="a6">
    <w:name w:val="Body Text"/>
    <w:basedOn w:val="a"/>
    <w:qFormat/>
    <w:pPr>
      <w:spacing w:after="120"/>
    </w:pPr>
  </w:style>
  <w:style w:type="paragraph" w:styleId="31">
    <w:name w:val="toc 3"/>
    <w:basedOn w:val="a"/>
    <w:next w:val="a"/>
    <w:semiHidden/>
    <w:qFormat/>
    <w:pPr>
      <w:ind w:left="480"/>
      <w:jc w:val="left"/>
    </w:pPr>
    <w:rPr>
      <w:rFonts w:eastAsia="仿宋_GB2312"/>
      <w:i/>
      <w:sz w:val="24"/>
      <w:szCs w:val="20"/>
    </w:rPr>
  </w:style>
  <w:style w:type="paragraph" w:styleId="a7">
    <w:name w:val="Plain Text"/>
    <w:basedOn w:val="a"/>
    <w:link w:val="Char"/>
    <w:uiPriority w:val="99"/>
    <w:qFormat/>
    <w:pPr>
      <w:shd w:val="solid" w:color="FFFFFF" w:fill="FFFFFF"/>
      <w:jc w:val="center"/>
    </w:pPr>
    <w:rPr>
      <w:rFonts w:ascii="宋体" w:hAnsi="宋体"/>
      <w:kern w:val="0"/>
      <w:sz w:val="84"/>
      <w:szCs w:val="72"/>
    </w:rPr>
  </w:style>
  <w:style w:type="paragraph" w:styleId="a8">
    <w:name w:val="Date"/>
    <w:basedOn w:val="a"/>
    <w:next w:val="a"/>
    <w:link w:val="Char0"/>
    <w:qFormat/>
    <w:rPr>
      <w:sz w:val="24"/>
      <w:szCs w:val="20"/>
    </w:rPr>
  </w:style>
  <w:style w:type="paragraph" w:styleId="20">
    <w:name w:val="Body Text Indent 2"/>
    <w:basedOn w:val="a"/>
    <w:qFormat/>
    <w:pPr>
      <w:spacing w:after="120" w:line="480" w:lineRule="auto"/>
      <w:ind w:leftChars="200" w:left="420"/>
    </w:pPr>
    <w:rPr>
      <w:szCs w:val="20"/>
    </w:rPr>
  </w:style>
  <w:style w:type="paragraph" w:styleId="a9">
    <w:name w:val="Balloon Text"/>
    <w:basedOn w:val="a"/>
    <w:semiHidden/>
    <w:qFormat/>
    <w:rPr>
      <w:sz w:val="18"/>
      <w:szCs w:val="18"/>
    </w:rPr>
  </w:style>
  <w:style w:type="paragraph" w:styleId="aa">
    <w:name w:val="footer"/>
    <w:basedOn w:val="a"/>
    <w:link w:val="Char1"/>
    <w:qFormat/>
    <w:pPr>
      <w:tabs>
        <w:tab w:val="center" w:pos="4153"/>
        <w:tab w:val="right" w:pos="8306"/>
      </w:tabs>
      <w:snapToGrid w:val="0"/>
      <w:jc w:val="left"/>
    </w:pPr>
    <w:rPr>
      <w:sz w:val="18"/>
      <w:szCs w:val="18"/>
    </w:rPr>
  </w:style>
  <w:style w:type="paragraph" w:styleId="ab">
    <w:name w:val="header"/>
    <w:basedOn w:val="a"/>
    <w:link w:val="Char2"/>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semiHidden/>
    <w:qFormat/>
    <w:pPr>
      <w:tabs>
        <w:tab w:val="right" w:leader="dot" w:pos="9360"/>
      </w:tabs>
      <w:jc w:val="left"/>
    </w:pPr>
    <w:rPr>
      <w:rFonts w:eastAsia="仿宋_GB2312"/>
      <w:b/>
      <w:caps/>
      <w:sz w:val="24"/>
      <w:szCs w:val="20"/>
    </w:rPr>
  </w:style>
  <w:style w:type="paragraph" w:styleId="21">
    <w:name w:val="toc 2"/>
    <w:basedOn w:val="a"/>
    <w:next w:val="a"/>
    <w:semiHidden/>
    <w:qFormat/>
    <w:pPr>
      <w:ind w:leftChars="200" w:left="420"/>
    </w:pPr>
  </w:style>
  <w:style w:type="paragraph" w:styleId="ac">
    <w:name w:val="Normal (Web)"/>
    <w:basedOn w:val="a"/>
    <w:qFormat/>
    <w:pPr>
      <w:widowControl/>
      <w:spacing w:before="100" w:beforeAutospacing="1" w:after="100" w:afterAutospacing="1"/>
      <w:jc w:val="left"/>
    </w:pPr>
    <w:rPr>
      <w:rFonts w:ascii="宋体" w:hAnsi="宋体" w:cs="Plotter"/>
      <w:kern w:val="0"/>
      <w:sz w:val="20"/>
      <w:szCs w:val="20"/>
    </w:rPr>
  </w:style>
  <w:style w:type="table" w:styleId="ad">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page number"/>
    <w:basedOn w:val="a0"/>
    <w:qFormat/>
  </w:style>
  <w:style w:type="character" w:styleId="af">
    <w:name w:val="Hyperlink"/>
    <w:qFormat/>
    <w:rPr>
      <w:color w:val="0000FF"/>
      <w:u w:val="single"/>
    </w:rPr>
  </w:style>
  <w:style w:type="character" w:customStyle="1" w:styleId="1Char">
    <w:name w:val="标题 1 Char"/>
    <w:link w:val="1"/>
    <w:qFormat/>
    <w:rPr>
      <w:rFonts w:eastAsia="仿宋_GB2312"/>
      <w:b/>
      <w:kern w:val="44"/>
      <w:sz w:val="44"/>
    </w:rPr>
  </w:style>
  <w:style w:type="character" w:customStyle="1" w:styleId="Char">
    <w:name w:val="纯文本 Char"/>
    <w:link w:val="a7"/>
    <w:uiPriority w:val="99"/>
    <w:qFormat/>
    <w:rPr>
      <w:rFonts w:ascii="宋体" w:hAnsi="宋体"/>
      <w:sz w:val="84"/>
      <w:szCs w:val="72"/>
      <w:shd w:val="solid" w:color="FFFFFF" w:fill="FFFFFF"/>
    </w:rPr>
  </w:style>
  <w:style w:type="character" w:customStyle="1" w:styleId="Char2">
    <w:name w:val="页眉 Char"/>
    <w:link w:val="ab"/>
    <w:qFormat/>
    <w:rPr>
      <w:rFonts w:eastAsia="宋体"/>
      <w:kern w:val="2"/>
      <w:sz w:val="18"/>
      <w:szCs w:val="18"/>
      <w:lang w:val="en-US" w:eastAsia="zh-CN" w:bidi="ar-SA"/>
    </w:rPr>
  </w:style>
  <w:style w:type="character" w:customStyle="1" w:styleId="5Char">
    <w:name w:val="5号正文 Char"/>
    <w:link w:val="5"/>
    <w:qFormat/>
    <w:rPr>
      <w:rFonts w:ascii="楷体_GB2312" w:eastAsia="楷体_GB2312" w:hAnsi="宋体"/>
      <w:snapToGrid w:val="0"/>
      <w:sz w:val="24"/>
      <w:lang w:val="en-US" w:eastAsia="zh-CN" w:bidi="ar-SA"/>
    </w:rPr>
  </w:style>
  <w:style w:type="paragraph" w:customStyle="1" w:styleId="5">
    <w:name w:val="5号正文"/>
    <w:link w:val="5Char"/>
    <w:qFormat/>
    <w:pPr>
      <w:widowControl w:val="0"/>
      <w:ind w:firstLineChars="200" w:firstLine="420"/>
      <w:jc w:val="both"/>
    </w:pPr>
    <w:rPr>
      <w:rFonts w:ascii="楷体_GB2312" w:eastAsia="楷体_GB2312" w:hAnsi="宋体" w:cs="Times New Roman"/>
      <w:snapToGrid w:val="0"/>
      <w:sz w:val="24"/>
    </w:rPr>
  </w:style>
  <w:style w:type="character" w:customStyle="1" w:styleId="Char0">
    <w:name w:val="日期 Char"/>
    <w:link w:val="a8"/>
    <w:qFormat/>
    <w:rPr>
      <w:rFonts w:eastAsia="宋体"/>
      <w:kern w:val="2"/>
      <w:sz w:val="24"/>
      <w:lang w:val="en-US" w:eastAsia="zh-CN" w:bidi="ar-SA"/>
    </w:rPr>
  </w:style>
  <w:style w:type="character" w:customStyle="1" w:styleId="2Char">
    <w:name w:val="标题 2 Char"/>
    <w:link w:val="2"/>
    <w:qFormat/>
    <w:rPr>
      <w:rFonts w:ascii="Helvetica" w:eastAsia="宋体" w:hAnsi="Helvetica"/>
      <w:b/>
      <w:color w:val="000000"/>
      <w:sz w:val="24"/>
      <w:lang w:val="en-US" w:eastAsia="zh-CN" w:bidi="ar-SA"/>
    </w:rPr>
  </w:style>
  <w:style w:type="character" w:customStyle="1" w:styleId="CharChar4">
    <w:name w:val="Char Char4"/>
    <w:qFormat/>
    <w:rPr>
      <w:rFonts w:eastAsia="宋体"/>
      <w:kern w:val="2"/>
      <w:sz w:val="18"/>
      <w:lang w:val="en-US" w:eastAsia="zh-CN"/>
    </w:rPr>
  </w:style>
  <w:style w:type="character" w:customStyle="1" w:styleId="Char1">
    <w:name w:val="页脚 Char"/>
    <w:link w:val="aa"/>
    <w:qFormat/>
    <w:rPr>
      <w:rFonts w:eastAsia="宋体"/>
      <w:kern w:val="2"/>
      <w:sz w:val="18"/>
      <w:szCs w:val="18"/>
      <w:lang w:val="en-US" w:eastAsia="zh-CN" w:bidi="ar-SA"/>
    </w:rPr>
  </w:style>
  <w:style w:type="paragraph" w:styleId="af0">
    <w:name w:val="List Paragraph"/>
    <w:basedOn w:val="a"/>
    <w:uiPriority w:val="34"/>
    <w:qFormat/>
    <w:pPr>
      <w:ind w:firstLineChars="200" w:firstLine="420"/>
    </w:pPr>
  </w:style>
  <w:style w:type="paragraph" w:customStyle="1" w:styleId="22">
    <w:name w:val="正文2"/>
    <w:basedOn w:val="a"/>
    <w:qFormat/>
    <w:pPr>
      <w:tabs>
        <w:tab w:val="left" w:pos="920"/>
      </w:tabs>
      <w:spacing w:before="60" w:after="60" w:line="360" w:lineRule="auto"/>
      <w:ind w:left="920" w:hanging="360"/>
    </w:pPr>
    <w:rPr>
      <w:spacing w:val="6"/>
      <w:sz w:val="24"/>
      <w:szCs w:val="20"/>
    </w:rPr>
  </w:style>
  <w:style w:type="paragraph" w:customStyle="1" w:styleId="-1">
    <w:name w:val="附件标题-1"/>
    <w:basedOn w:val="a"/>
    <w:qFormat/>
    <w:pPr>
      <w:spacing w:beforeLines="50" w:afterLines="50"/>
      <w:jc w:val="center"/>
    </w:pPr>
    <w:rPr>
      <w:rFonts w:eastAsia="黑体"/>
      <w:sz w:val="32"/>
      <w:szCs w:val="20"/>
    </w:rPr>
  </w:style>
  <w:style w:type="paragraph" w:customStyle="1" w:styleId="af1">
    <w:name w:val="标准正文"/>
    <w:basedOn w:val="a"/>
    <w:qFormat/>
    <w:pPr>
      <w:tabs>
        <w:tab w:val="left" w:pos="900"/>
        <w:tab w:val="left" w:pos="1620"/>
      </w:tabs>
      <w:spacing w:line="300" w:lineRule="auto"/>
      <w:ind w:firstLine="538"/>
    </w:pPr>
    <w:rPr>
      <w:rFonts w:ascii="仿宋_GB2312" w:eastAsia="仿宋_GB2312" w:hAnsi="宋体"/>
      <w:kern w:val="0"/>
      <w:sz w:val="24"/>
      <w:szCs w:val="20"/>
    </w:rPr>
  </w:style>
  <w:style w:type="paragraph" w:customStyle="1" w:styleId="CharChar2">
    <w:name w:val="Char Char2"/>
    <w:basedOn w:val="a"/>
    <w:qFormat/>
    <w:rPr>
      <w:sz w:val="28"/>
      <w:szCs w:val="20"/>
    </w:rPr>
  </w:style>
  <w:style w:type="paragraph" w:customStyle="1" w:styleId="Default">
    <w:name w:val="Default"/>
    <w:qFormat/>
    <w:pPr>
      <w:widowControl w:val="0"/>
      <w:autoSpaceDE w:val="0"/>
      <w:autoSpaceDN w:val="0"/>
      <w:adjustRightInd w:val="0"/>
    </w:pPr>
    <w:rPr>
      <w:rFonts w:ascii="宋体" w:eastAsia="宋体" w:hAnsi="Times New Roman" w:cs="Times New Roman"/>
      <w:color w:val="000000"/>
      <w:sz w:val="24"/>
    </w:rPr>
  </w:style>
  <w:style w:type="paragraph" w:customStyle="1" w:styleId="af2">
    <w:name w:val="小标题"/>
    <w:basedOn w:val="a"/>
    <w:qFormat/>
    <w:pPr>
      <w:spacing w:line="300" w:lineRule="auto"/>
      <w:ind w:firstLineChars="200" w:firstLine="480"/>
      <w:jc w:val="center"/>
    </w:pPr>
    <w:rPr>
      <w:rFonts w:ascii="仿宋_GB2312" w:eastAsia="仿宋_GB2312" w:hAnsi="宋体"/>
      <w:b/>
      <w:color w:val="000000"/>
      <w:sz w:val="24"/>
      <w:szCs w:val="20"/>
    </w:rPr>
  </w:style>
  <w:style w:type="paragraph" w:customStyle="1" w:styleId="CharCharCharCharCharCharCharCharCharCharCharCharCharCharCharChar">
    <w:name w:val="Char Char Char Char Char Char Char Char Char Char Char Char Char Char Char Char"/>
    <w:basedOn w:val="a4"/>
    <w:qFormat/>
    <w:pPr>
      <w:spacing w:line="360" w:lineRule="auto"/>
      <w:ind w:firstLineChars="200" w:firstLine="200"/>
    </w:pPr>
  </w:style>
  <w:style w:type="paragraph" w:customStyle="1" w:styleId="reader-word-layer">
    <w:name w:val="reader-word-layer"/>
    <w:basedOn w:val="a"/>
    <w:qFormat/>
    <w:pPr>
      <w:widowControl/>
      <w:spacing w:before="100" w:beforeAutospacing="1" w:after="100" w:afterAutospacing="1"/>
      <w:jc w:val="left"/>
    </w:pPr>
    <w:rPr>
      <w:rFonts w:ascii="宋体" w:hAnsi="宋体" w:cs="宋体"/>
      <w:kern w:val="0"/>
      <w:sz w:val="24"/>
    </w:rPr>
  </w:style>
  <w:style w:type="paragraph" w:customStyle="1" w:styleId="Char3">
    <w:name w:val="Char"/>
    <w:basedOn w:val="a"/>
    <w:qFormat/>
    <w:rPr>
      <w:rFonts w:ascii="Tahoma" w:hAnsi="Tahoma"/>
      <w:sz w:val="24"/>
      <w:szCs w:val="20"/>
    </w:rPr>
  </w:style>
  <w:style w:type="paragraph" w:customStyle="1" w:styleId="af3">
    <w:name w:val="节"/>
    <w:next w:val="a"/>
    <w:qFormat/>
    <w:pPr>
      <w:tabs>
        <w:tab w:val="left" w:pos="2100"/>
        <w:tab w:val="left" w:pos="2310"/>
        <w:tab w:val="center" w:pos="4592"/>
      </w:tabs>
      <w:spacing w:beforeLines="50" w:afterLines="50"/>
      <w:jc w:val="center"/>
      <w:outlineLvl w:val="1"/>
    </w:pPr>
    <w:rPr>
      <w:rFonts w:ascii="宋体" w:eastAsia="宋体" w:hAnsi="宋体" w:cs="Times New Roman"/>
      <w:b/>
      <w:sz w:val="24"/>
    </w:rPr>
  </w:style>
  <w:style w:type="paragraph" w:customStyle="1" w:styleId="CharCharCharCharCharCharCharCharCharChar">
    <w:name w:val="Char Char Char Char Char Char Char Char Char Char"/>
    <w:basedOn w:val="a"/>
    <w:qFormat/>
    <w:pPr>
      <w:widowControl/>
      <w:spacing w:after="160" w:line="360" w:lineRule="auto"/>
      <w:jc w:val="left"/>
    </w:pPr>
    <w:rPr>
      <w:rFonts w:ascii="Verdana" w:eastAsia="仿宋_GB2312" w:hAnsi="Verdana"/>
      <w:kern w:val="0"/>
      <w:sz w:val="30"/>
      <w:szCs w:val="30"/>
      <w:lang w:eastAsia="en-US"/>
    </w:rPr>
  </w:style>
  <w:style w:type="paragraph" w:customStyle="1" w:styleId="2TimesNewRoman5020">
    <w:name w:val="样式 标题 2 + Times New Roman 四号 非加粗 段前: 5 磅 段后: 0 磅 行距: 固定值 20..."/>
    <w:basedOn w:val="2"/>
    <w:pPr>
      <w:tabs>
        <w:tab w:val="clear" w:pos="720"/>
      </w:tabs>
      <w:spacing w:before="100" w:after="0" w:line="400" w:lineRule="exact"/>
      <w:jc w:val="both"/>
    </w:pPr>
    <w:rPr>
      <w:rFonts w:ascii="Times New Roman" w:hAnsi="Times New Roman" w:cs="宋体"/>
      <w:b w:val="0"/>
      <w:bCs/>
      <w:color w:val="auto"/>
      <w:sz w:val="28"/>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63C52C-FBDF-409D-A24C-25C579CA5D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38</Pages>
  <Words>2676</Words>
  <Characters>15254</Characters>
  <Application>Microsoft Office Word</Application>
  <DocSecurity>0</DocSecurity>
  <Lines>127</Lines>
  <Paragraphs>35</Paragraphs>
  <ScaleCrop>false</ScaleCrop>
  <Company>China</Company>
  <LinksUpToDate>false</LinksUpToDate>
  <CharactersWithSpaces>17895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重庆医科大学第二附属医院江南医院工程</dc:title>
  <dc:creator>User</dc:creator>
  <cp:lastModifiedBy>张歆</cp:lastModifiedBy>
  <cp:revision>43</cp:revision>
  <cp:lastPrinted>2011-12-20T05:46:00Z</cp:lastPrinted>
  <dcterms:created xsi:type="dcterms:W3CDTF">2021-04-07T06:15:00Z</dcterms:created>
  <dcterms:modified xsi:type="dcterms:W3CDTF">2022-10-21T07:05:00Z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1EF3970A0540420CA7CCC6D64FEF9DA3</vt:lpwstr>
  </property>
</Properties>
</file>