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2D" w:rsidRDefault="00E147BB">
      <w:pPr>
        <w:rPr>
          <w:rFonts w:ascii="宋体"/>
          <w:color w:val="000000"/>
          <w:sz w:val="22"/>
          <w:u w:val="single"/>
        </w:rPr>
      </w:pPr>
      <w:r>
        <w:rPr>
          <w:rFonts w:ascii="宋体" w:hint="eastAsia"/>
          <w:b/>
          <w:bCs/>
          <w:color w:val="000000"/>
          <w:sz w:val="22"/>
        </w:rPr>
        <w:t>项目编号：</w:t>
      </w:r>
      <w:r>
        <w:rPr>
          <w:rFonts w:ascii="宋体"/>
          <w:b/>
          <w:bCs/>
          <w:color w:val="000000"/>
          <w:sz w:val="22"/>
        </w:rPr>
        <w:t>2023-HQH-001</w:t>
      </w:r>
    </w:p>
    <w:p w:rsidR="0058492D" w:rsidRDefault="0058492D">
      <w:pPr>
        <w:jc w:val="center"/>
        <w:rPr>
          <w:rFonts w:ascii="宋体" w:hAnsi="宋体"/>
          <w:color w:val="000000"/>
          <w:sz w:val="44"/>
          <w:szCs w:val="44"/>
        </w:rPr>
      </w:pPr>
    </w:p>
    <w:p w:rsidR="0058492D" w:rsidRDefault="00E147BB">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58492D" w:rsidRDefault="00E147BB">
      <w:pPr>
        <w:pStyle w:val="22"/>
        <w:ind w:leftChars="0" w:left="0" w:firstLineChars="0" w:firstLine="0"/>
        <w:jc w:val="center"/>
      </w:pPr>
      <w:proofErr w:type="gramStart"/>
      <w:r>
        <w:rPr>
          <w:rFonts w:ascii="宋体" w:hAnsi="宋体" w:cs="宋体" w:hint="eastAsia"/>
          <w:b/>
          <w:kern w:val="0"/>
          <w:sz w:val="36"/>
          <w:szCs w:val="36"/>
          <w:lang w:val="zh-CN"/>
        </w:rPr>
        <w:t>渝</w:t>
      </w:r>
      <w:proofErr w:type="gramEnd"/>
      <w:r>
        <w:rPr>
          <w:rFonts w:ascii="宋体" w:hAnsi="宋体" w:cs="宋体" w:hint="eastAsia"/>
          <w:b/>
          <w:kern w:val="0"/>
          <w:sz w:val="36"/>
          <w:szCs w:val="36"/>
          <w:lang w:val="zh-CN"/>
        </w:rPr>
        <w:t>中院区统战部家属区学生宿舍公寓床</w:t>
      </w:r>
    </w:p>
    <w:p w:rsidR="0058492D" w:rsidRDefault="0058492D">
      <w:pPr>
        <w:pStyle w:val="22"/>
        <w:ind w:firstLine="880"/>
      </w:pPr>
    </w:p>
    <w:p w:rsidR="0058492D" w:rsidRDefault="0058492D">
      <w:pPr>
        <w:pStyle w:val="22"/>
        <w:ind w:firstLine="880"/>
      </w:pPr>
    </w:p>
    <w:p w:rsidR="0058492D" w:rsidRDefault="0058492D">
      <w:pPr>
        <w:pStyle w:val="22"/>
        <w:ind w:firstLine="880"/>
      </w:pPr>
    </w:p>
    <w:p w:rsidR="0058492D" w:rsidRDefault="0058492D">
      <w:pPr>
        <w:wordWrap w:val="0"/>
        <w:autoSpaceDE w:val="0"/>
        <w:autoSpaceDN w:val="0"/>
        <w:adjustRightInd w:val="0"/>
        <w:spacing w:before="120" w:after="120" w:line="720" w:lineRule="atLeast"/>
        <w:jc w:val="center"/>
        <w:rPr>
          <w:rFonts w:ascii="仿宋_GB2312" w:hAnsi="仿宋_GB2312"/>
          <w:snapToGrid w:val="0"/>
          <w:sz w:val="36"/>
          <w:szCs w:val="36"/>
        </w:rPr>
      </w:pPr>
    </w:p>
    <w:p w:rsidR="0058492D" w:rsidRDefault="0058492D">
      <w:pPr>
        <w:wordWrap w:val="0"/>
        <w:autoSpaceDE w:val="0"/>
        <w:autoSpaceDN w:val="0"/>
        <w:adjustRightInd w:val="0"/>
        <w:spacing w:before="120" w:after="120" w:line="720" w:lineRule="atLeast"/>
        <w:jc w:val="center"/>
        <w:rPr>
          <w:rFonts w:ascii="仿宋_GB2312" w:hAnsi="仿宋_GB2312"/>
          <w:snapToGrid w:val="0"/>
          <w:sz w:val="36"/>
          <w:szCs w:val="36"/>
        </w:rPr>
      </w:pPr>
    </w:p>
    <w:p w:rsidR="0058492D" w:rsidRDefault="00E147BB">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rsidR="0058492D" w:rsidRDefault="0058492D">
      <w:pPr>
        <w:wordWrap w:val="0"/>
        <w:autoSpaceDE w:val="0"/>
        <w:autoSpaceDN w:val="0"/>
        <w:adjustRightInd w:val="0"/>
        <w:spacing w:line="560" w:lineRule="atLeast"/>
        <w:jc w:val="center"/>
        <w:rPr>
          <w:rFonts w:eastAsia="彩虹小标宋"/>
          <w:b/>
          <w:snapToGrid w:val="0"/>
          <w:color w:val="000000"/>
          <w:sz w:val="36"/>
          <w:szCs w:val="48"/>
        </w:rPr>
      </w:pPr>
    </w:p>
    <w:p w:rsidR="0058492D" w:rsidRDefault="00E147BB">
      <w:pPr>
        <w:tabs>
          <w:tab w:val="left" w:pos="7783"/>
        </w:tabs>
        <w:wordWrap w:val="0"/>
        <w:autoSpaceDE w:val="0"/>
        <w:autoSpaceDN w:val="0"/>
        <w:adjustRightInd w:val="0"/>
        <w:spacing w:line="560" w:lineRule="atLeast"/>
        <w:ind w:firstLine="624"/>
        <w:jc w:val="left"/>
        <w:rPr>
          <w:snapToGrid w:val="0"/>
          <w:color w:val="000000"/>
          <w:sz w:val="32"/>
        </w:rPr>
      </w:pPr>
      <w:r>
        <w:rPr>
          <w:rFonts w:hint="eastAsia"/>
          <w:snapToGrid w:val="0"/>
          <w:color w:val="000000"/>
          <w:sz w:val="32"/>
        </w:rPr>
        <w:tab/>
      </w:r>
    </w:p>
    <w:p w:rsidR="0058492D" w:rsidRDefault="0058492D">
      <w:pPr>
        <w:pStyle w:val="a6"/>
      </w:pPr>
    </w:p>
    <w:p w:rsidR="0058492D" w:rsidRDefault="0058492D">
      <w:pPr>
        <w:adjustRightInd w:val="0"/>
        <w:spacing w:line="560" w:lineRule="atLeast"/>
        <w:ind w:firstLine="624"/>
        <w:jc w:val="center"/>
        <w:rPr>
          <w:snapToGrid w:val="0"/>
          <w:color w:val="000000"/>
          <w:sz w:val="44"/>
        </w:rPr>
      </w:pPr>
    </w:p>
    <w:p w:rsidR="0058492D" w:rsidRDefault="0058492D">
      <w:pPr>
        <w:pStyle w:val="22"/>
        <w:ind w:firstLine="880"/>
        <w:rPr>
          <w:snapToGrid w:val="0"/>
          <w:color w:val="000000"/>
        </w:rPr>
      </w:pPr>
    </w:p>
    <w:p w:rsidR="0058492D" w:rsidRDefault="0058492D">
      <w:pPr>
        <w:pStyle w:val="22"/>
        <w:ind w:firstLine="880"/>
        <w:rPr>
          <w:snapToGrid w:val="0"/>
          <w:color w:val="000000"/>
        </w:rPr>
      </w:pPr>
    </w:p>
    <w:p w:rsidR="0058492D" w:rsidRDefault="0058492D">
      <w:pPr>
        <w:adjustRightInd w:val="0"/>
        <w:spacing w:line="560" w:lineRule="atLeast"/>
        <w:ind w:firstLine="624"/>
        <w:jc w:val="center"/>
        <w:rPr>
          <w:snapToGrid w:val="0"/>
          <w:color w:val="000000"/>
          <w:sz w:val="44"/>
        </w:rPr>
      </w:pPr>
    </w:p>
    <w:p w:rsidR="0058492D" w:rsidRDefault="0058492D">
      <w:pPr>
        <w:adjustRightInd w:val="0"/>
        <w:spacing w:line="560" w:lineRule="atLeast"/>
        <w:ind w:firstLine="624"/>
        <w:jc w:val="center"/>
        <w:rPr>
          <w:snapToGrid w:val="0"/>
          <w:color w:val="000000"/>
          <w:sz w:val="44"/>
        </w:rPr>
      </w:pPr>
    </w:p>
    <w:p w:rsidR="0058492D" w:rsidRDefault="00E147BB" w:rsidP="00DA7D4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58492D" w:rsidRDefault="00E147BB" w:rsidP="00DA7D4A">
      <w:pPr>
        <w:adjustRightInd w:val="0"/>
        <w:spacing w:line="560" w:lineRule="atLeast"/>
        <w:ind w:firstLineChars="1023" w:firstLine="3683"/>
        <w:rPr>
          <w:snapToGrid w:val="0"/>
          <w:color w:val="000000"/>
          <w:sz w:val="44"/>
        </w:rPr>
      </w:pPr>
      <w:r>
        <w:rPr>
          <w:rFonts w:hint="eastAsia"/>
          <w:snapToGrid w:val="0"/>
          <w:color w:val="000000"/>
          <w:sz w:val="36"/>
          <w:szCs w:val="36"/>
        </w:rPr>
        <w:t>二〇二三年一月</w:t>
      </w:r>
    </w:p>
    <w:p w:rsidR="0058492D" w:rsidRDefault="0058492D">
      <w:pPr>
        <w:jc w:val="center"/>
        <w:rPr>
          <w:rFonts w:ascii="宋体"/>
          <w:color w:val="000000"/>
          <w:sz w:val="36"/>
        </w:rPr>
        <w:sectPr w:rsidR="0058492D">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22"/>
        <w:gridCol w:w="923"/>
        <w:gridCol w:w="6948"/>
      </w:tblGrid>
      <w:tr w:rsidR="0058492D">
        <w:trPr>
          <w:trHeight w:val="774"/>
          <w:jc w:val="center"/>
        </w:trPr>
        <w:tc>
          <w:tcPr>
            <w:tcW w:w="855" w:type="dxa"/>
            <w:vAlign w:val="center"/>
          </w:tcPr>
          <w:p w:rsidR="0058492D" w:rsidRDefault="00E147BB">
            <w:pPr>
              <w:pStyle w:val="af2"/>
              <w:ind w:firstLine="0"/>
              <w:jc w:val="center"/>
              <w:rPr>
                <w:szCs w:val="24"/>
              </w:rPr>
            </w:pPr>
            <w:proofErr w:type="gramStart"/>
            <w:r>
              <w:rPr>
                <w:rFonts w:hint="eastAsia"/>
                <w:szCs w:val="24"/>
              </w:rPr>
              <w:lastRenderedPageBreak/>
              <w:t>项号</w:t>
            </w:r>
            <w:proofErr w:type="gramEnd"/>
          </w:p>
        </w:tc>
        <w:tc>
          <w:tcPr>
            <w:tcW w:w="1845" w:type="dxa"/>
            <w:gridSpan w:val="2"/>
            <w:vAlign w:val="center"/>
          </w:tcPr>
          <w:p w:rsidR="0058492D" w:rsidRDefault="00E147BB">
            <w:pPr>
              <w:pStyle w:val="af2"/>
              <w:ind w:firstLine="0"/>
              <w:jc w:val="center"/>
              <w:rPr>
                <w:szCs w:val="24"/>
              </w:rPr>
            </w:pPr>
            <w:r>
              <w:rPr>
                <w:rFonts w:hint="eastAsia"/>
                <w:szCs w:val="24"/>
              </w:rPr>
              <w:t>内容</w:t>
            </w:r>
          </w:p>
        </w:tc>
        <w:tc>
          <w:tcPr>
            <w:tcW w:w="6948" w:type="dxa"/>
            <w:vAlign w:val="center"/>
          </w:tcPr>
          <w:p w:rsidR="0058492D" w:rsidRDefault="00E147BB">
            <w:pPr>
              <w:pStyle w:val="af2"/>
              <w:ind w:firstLine="0"/>
              <w:jc w:val="center"/>
              <w:rPr>
                <w:szCs w:val="24"/>
              </w:rPr>
            </w:pPr>
            <w:r>
              <w:rPr>
                <w:rFonts w:hint="eastAsia"/>
                <w:szCs w:val="24"/>
              </w:rPr>
              <w:t>说明与要求</w:t>
            </w:r>
          </w:p>
        </w:tc>
      </w:tr>
      <w:tr w:rsidR="0058492D">
        <w:trPr>
          <w:trHeight w:val="198"/>
          <w:jc w:val="center"/>
        </w:trPr>
        <w:tc>
          <w:tcPr>
            <w:tcW w:w="855" w:type="dxa"/>
            <w:vAlign w:val="center"/>
          </w:tcPr>
          <w:p w:rsidR="0058492D" w:rsidRDefault="00E147BB">
            <w:pPr>
              <w:pStyle w:val="aa"/>
              <w:jc w:val="left"/>
              <w:rPr>
                <w:rFonts w:ascii="仿宋_GB2312" w:eastAsia="仿宋_GB2312"/>
                <w:szCs w:val="24"/>
              </w:rPr>
            </w:pPr>
            <w:r>
              <w:rPr>
                <w:rFonts w:ascii="仿宋_GB2312" w:eastAsia="仿宋_GB2312" w:hint="eastAsia"/>
                <w:szCs w:val="24"/>
              </w:rPr>
              <w:t>1</w:t>
            </w:r>
          </w:p>
        </w:tc>
        <w:tc>
          <w:tcPr>
            <w:tcW w:w="1845" w:type="dxa"/>
            <w:gridSpan w:val="2"/>
            <w:vAlign w:val="center"/>
          </w:tcPr>
          <w:p w:rsidR="0058492D" w:rsidRDefault="00E147BB">
            <w:pPr>
              <w:pStyle w:val="aa"/>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58492D" w:rsidRDefault="00E147BB">
            <w:pPr>
              <w:jc w:val="left"/>
              <w:rPr>
                <w:rFonts w:ascii="仿宋_GB2312" w:eastAsia="仿宋_GB2312" w:hAnsi="宋体"/>
                <w:kern w:val="0"/>
                <w:sz w:val="24"/>
              </w:rPr>
            </w:pPr>
            <w:proofErr w:type="gramStart"/>
            <w:r>
              <w:rPr>
                <w:rFonts w:ascii="仿宋_GB2312" w:eastAsia="仿宋_GB2312" w:hint="eastAsia"/>
                <w:sz w:val="24"/>
              </w:rPr>
              <w:t>渝</w:t>
            </w:r>
            <w:proofErr w:type="gramEnd"/>
            <w:r>
              <w:rPr>
                <w:rFonts w:ascii="仿宋_GB2312" w:eastAsia="仿宋_GB2312" w:hint="eastAsia"/>
                <w:sz w:val="24"/>
              </w:rPr>
              <w:t>中院区统战部家属区学生宿舍公寓床</w:t>
            </w:r>
          </w:p>
        </w:tc>
      </w:tr>
      <w:tr w:rsidR="0058492D">
        <w:trPr>
          <w:trHeight w:val="556"/>
          <w:jc w:val="center"/>
        </w:trPr>
        <w:tc>
          <w:tcPr>
            <w:tcW w:w="855" w:type="dxa"/>
            <w:vAlign w:val="center"/>
          </w:tcPr>
          <w:p w:rsidR="0058492D" w:rsidRDefault="00E147BB">
            <w:pPr>
              <w:pStyle w:val="af2"/>
              <w:spacing w:line="240" w:lineRule="auto"/>
              <w:ind w:firstLine="0"/>
              <w:jc w:val="left"/>
              <w:rPr>
                <w:szCs w:val="24"/>
              </w:rPr>
            </w:pPr>
            <w:r>
              <w:rPr>
                <w:rFonts w:hint="eastAsia"/>
                <w:szCs w:val="24"/>
              </w:rPr>
              <w:t>2</w:t>
            </w:r>
          </w:p>
        </w:tc>
        <w:tc>
          <w:tcPr>
            <w:tcW w:w="1845" w:type="dxa"/>
            <w:gridSpan w:val="2"/>
            <w:vAlign w:val="center"/>
          </w:tcPr>
          <w:p w:rsidR="0058492D" w:rsidRPr="007C7B1F" w:rsidRDefault="00E147BB">
            <w:pPr>
              <w:pStyle w:val="af2"/>
              <w:spacing w:line="240" w:lineRule="auto"/>
              <w:ind w:firstLine="0"/>
              <w:jc w:val="left"/>
              <w:rPr>
                <w:szCs w:val="24"/>
              </w:rPr>
            </w:pPr>
            <w:r w:rsidRPr="007C7B1F">
              <w:rPr>
                <w:rFonts w:hint="eastAsia"/>
                <w:szCs w:val="24"/>
              </w:rPr>
              <w:t>项目概况</w:t>
            </w:r>
          </w:p>
        </w:tc>
        <w:tc>
          <w:tcPr>
            <w:tcW w:w="6948" w:type="dxa"/>
            <w:vAlign w:val="center"/>
          </w:tcPr>
          <w:p w:rsidR="0058492D" w:rsidRPr="007C7B1F" w:rsidRDefault="00E147BB">
            <w:pPr>
              <w:rPr>
                <w:rFonts w:ascii="仿宋_GB2312" w:eastAsia="仿宋_GB2312"/>
                <w:sz w:val="24"/>
              </w:rPr>
            </w:pPr>
            <w:r w:rsidRPr="007C7B1F">
              <w:rPr>
                <w:rFonts w:ascii="仿宋_GB2312" w:eastAsia="仿宋_GB2312" w:hint="eastAsia"/>
                <w:sz w:val="24"/>
              </w:rPr>
              <w:t>1.项目地点：</w:t>
            </w:r>
            <w:proofErr w:type="gramStart"/>
            <w:r w:rsidRPr="007C7B1F">
              <w:rPr>
                <w:rFonts w:ascii="仿宋_GB2312" w:eastAsia="仿宋_GB2312" w:hint="eastAsia"/>
                <w:sz w:val="24"/>
              </w:rPr>
              <w:t>渝</w:t>
            </w:r>
            <w:proofErr w:type="gramEnd"/>
            <w:r w:rsidRPr="007C7B1F">
              <w:rPr>
                <w:rFonts w:ascii="仿宋_GB2312" w:eastAsia="仿宋_GB2312" w:hint="eastAsia"/>
                <w:sz w:val="24"/>
              </w:rPr>
              <w:t>中院区统战部家属区学生宿舍</w:t>
            </w:r>
          </w:p>
          <w:p w:rsidR="0058492D" w:rsidRPr="007C7B1F" w:rsidRDefault="00E147BB">
            <w:pPr>
              <w:rPr>
                <w:rFonts w:ascii="仿宋_GB2312" w:eastAsia="仿宋_GB2312"/>
                <w:sz w:val="24"/>
              </w:rPr>
            </w:pPr>
            <w:r w:rsidRPr="007C7B1F">
              <w:rPr>
                <w:rFonts w:ascii="仿宋_GB2312" w:eastAsia="仿宋_GB2312" w:hint="eastAsia"/>
                <w:sz w:val="24"/>
              </w:rPr>
              <w:t>2.采购内容：宿舍</w:t>
            </w:r>
            <w:proofErr w:type="gramStart"/>
            <w:r w:rsidRPr="007C7B1F">
              <w:rPr>
                <w:rFonts w:ascii="仿宋_GB2312" w:eastAsia="仿宋_GB2312" w:hint="eastAsia"/>
                <w:sz w:val="24"/>
              </w:rPr>
              <w:t>床含学习</w:t>
            </w:r>
            <w:proofErr w:type="gramEnd"/>
            <w:r w:rsidRPr="007C7B1F">
              <w:rPr>
                <w:rFonts w:ascii="仿宋_GB2312" w:eastAsia="仿宋_GB2312" w:hint="eastAsia"/>
                <w:sz w:val="24"/>
              </w:rPr>
              <w:t>桌椅、衣柜、中间走梯和铺板等（满足睡眠、衣物储存、学习及安全防护等功能的使用需求）</w:t>
            </w:r>
          </w:p>
          <w:p w:rsidR="0058492D" w:rsidRPr="007C7B1F" w:rsidRDefault="00E147BB">
            <w:pPr>
              <w:rPr>
                <w:rFonts w:ascii="仿宋_GB2312" w:eastAsia="仿宋_GB2312"/>
                <w:sz w:val="24"/>
              </w:rPr>
            </w:pPr>
            <w:r w:rsidRPr="007C7B1F">
              <w:rPr>
                <w:rFonts w:ascii="仿宋_GB2312" w:eastAsia="仿宋_GB2312" w:hint="eastAsia"/>
                <w:sz w:val="24"/>
              </w:rPr>
              <w:t>3.质保期（验收合格之日起）：3年</w:t>
            </w:r>
          </w:p>
        </w:tc>
      </w:tr>
      <w:tr w:rsidR="0058492D">
        <w:trPr>
          <w:trHeight w:val="1053"/>
          <w:jc w:val="center"/>
        </w:trPr>
        <w:tc>
          <w:tcPr>
            <w:tcW w:w="855" w:type="dxa"/>
            <w:vAlign w:val="center"/>
          </w:tcPr>
          <w:p w:rsidR="0058492D" w:rsidRDefault="00E147BB">
            <w:pPr>
              <w:pStyle w:val="af2"/>
              <w:spacing w:line="240" w:lineRule="auto"/>
              <w:ind w:firstLine="0"/>
              <w:jc w:val="left"/>
              <w:rPr>
                <w:szCs w:val="24"/>
              </w:rPr>
            </w:pPr>
            <w:r>
              <w:rPr>
                <w:rFonts w:hint="eastAsia"/>
                <w:szCs w:val="24"/>
              </w:rPr>
              <w:t>3</w:t>
            </w:r>
          </w:p>
        </w:tc>
        <w:tc>
          <w:tcPr>
            <w:tcW w:w="1845" w:type="dxa"/>
            <w:gridSpan w:val="2"/>
            <w:vAlign w:val="center"/>
          </w:tcPr>
          <w:p w:rsidR="0058492D" w:rsidRPr="007C7B1F" w:rsidRDefault="00E147BB">
            <w:pPr>
              <w:pStyle w:val="af2"/>
              <w:spacing w:line="240" w:lineRule="auto"/>
              <w:ind w:firstLine="0"/>
              <w:jc w:val="left"/>
              <w:rPr>
                <w:szCs w:val="24"/>
              </w:rPr>
            </w:pPr>
            <w:r w:rsidRPr="007C7B1F">
              <w:rPr>
                <w:rFonts w:hint="eastAsia"/>
                <w:szCs w:val="24"/>
              </w:rPr>
              <w:t>货物、产品或设备要求（包括但不限于）</w:t>
            </w:r>
          </w:p>
        </w:tc>
        <w:tc>
          <w:tcPr>
            <w:tcW w:w="6948" w:type="dxa"/>
            <w:vAlign w:val="center"/>
          </w:tcPr>
          <w:p w:rsidR="0058492D" w:rsidRPr="007C7B1F" w:rsidRDefault="00E147BB">
            <w:pPr>
              <w:numPr>
                <w:ilvl w:val="0"/>
                <w:numId w:val="3"/>
              </w:numPr>
              <w:rPr>
                <w:rFonts w:ascii="仿宋_GB2312" w:eastAsia="仿宋_GB2312"/>
                <w:sz w:val="24"/>
              </w:rPr>
            </w:pPr>
            <w:r w:rsidRPr="007C7B1F">
              <w:rPr>
                <w:rFonts w:ascii="仿宋_GB2312" w:eastAsia="仿宋_GB2312" w:hint="eastAsia"/>
                <w:sz w:val="24"/>
              </w:rPr>
              <w:t>产品要求：（见附件1）</w:t>
            </w:r>
          </w:p>
          <w:p w:rsidR="0058492D" w:rsidRPr="007C7B1F" w:rsidRDefault="00E147BB">
            <w:pPr>
              <w:numPr>
                <w:ilvl w:val="0"/>
                <w:numId w:val="3"/>
              </w:numPr>
              <w:rPr>
                <w:rFonts w:ascii="仿宋_GB2312" w:eastAsia="仿宋_GB2312"/>
                <w:sz w:val="24"/>
              </w:rPr>
            </w:pPr>
            <w:r w:rsidRPr="007C7B1F">
              <w:rPr>
                <w:rFonts w:ascii="仿宋_GB2312" w:eastAsia="仿宋_GB2312" w:hint="eastAsia"/>
                <w:sz w:val="24"/>
              </w:rPr>
              <w:t>供货（或安装）时间：合同签订后15天</w:t>
            </w:r>
          </w:p>
          <w:p w:rsidR="0058492D" w:rsidRPr="007C7B1F" w:rsidRDefault="00E147BB">
            <w:pPr>
              <w:rPr>
                <w:rFonts w:ascii="仿宋_GB2312" w:eastAsia="仿宋_GB2312"/>
                <w:sz w:val="24"/>
              </w:rPr>
            </w:pPr>
            <w:r w:rsidRPr="007C7B1F">
              <w:rPr>
                <w:rFonts w:ascii="仿宋_GB2312" w:eastAsia="仿宋_GB2312" w:hint="eastAsia"/>
                <w:sz w:val="24"/>
              </w:rPr>
              <w:t>3.售后服务：5年</w:t>
            </w:r>
          </w:p>
        </w:tc>
      </w:tr>
      <w:tr w:rsidR="0058492D">
        <w:trPr>
          <w:trHeight w:val="408"/>
          <w:jc w:val="center"/>
        </w:trPr>
        <w:tc>
          <w:tcPr>
            <w:tcW w:w="855" w:type="dxa"/>
            <w:vAlign w:val="center"/>
          </w:tcPr>
          <w:p w:rsidR="0058492D" w:rsidRDefault="00E147BB">
            <w:pPr>
              <w:pStyle w:val="af2"/>
              <w:spacing w:line="240" w:lineRule="auto"/>
              <w:ind w:firstLine="0"/>
              <w:jc w:val="left"/>
              <w:rPr>
                <w:szCs w:val="24"/>
              </w:rPr>
            </w:pPr>
            <w:r>
              <w:rPr>
                <w:rFonts w:hint="eastAsia"/>
                <w:szCs w:val="24"/>
              </w:rPr>
              <w:t>4</w:t>
            </w:r>
          </w:p>
        </w:tc>
        <w:tc>
          <w:tcPr>
            <w:tcW w:w="1845" w:type="dxa"/>
            <w:gridSpan w:val="2"/>
            <w:vAlign w:val="center"/>
          </w:tcPr>
          <w:p w:rsidR="0058492D" w:rsidRPr="007C7B1F" w:rsidRDefault="00E147BB">
            <w:pPr>
              <w:pStyle w:val="af2"/>
              <w:spacing w:line="240" w:lineRule="auto"/>
              <w:ind w:firstLine="0"/>
              <w:jc w:val="left"/>
              <w:rPr>
                <w:szCs w:val="24"/>
              </w:rPr>
            </w:pPr>
            <w:r w:rsidRPr="007C7B1F">
              <w:rPr>
                <w:rFonts w:hint="eastAsia"/>
                <w:szCs w:val="24"/>
              </w:rPr>
              <w:t>转包</w:t>
            </w:r>
          </w:p>
        </w:tc>
        <w:tc>
          <w:tcPr>
            <w:tcW w:w="6948" w:type="dxa"/>
            <w:vAlign w:val="center"/>
          </w:tcPr>
          <w:p w:rsidR="0058492D" w:rsidRPr="007C7B1F" w:rsidRDefault="00E147BB">
            <w:pPr>
              <w:rPr>
                <w:rFonts w:ascii="仿宋_GB2312" w:eastAsia="仿宋_GB2312"/>
                <w:sz w:val="24"/>
              </w:rPr>
            </w:pPr>
            <w:r w:rsidRPr="007C7B1F">
              <w:rPr>
                <w:rFonts w:ascii="仿宋_GB2312" w:eastAsia="仿宋_GB2312" w:hint="eastAsia"/>
                <w:sz w:val="24"/>
              </w:rPr>
              <w:t>■不允许</w:t>
            </w:r>
          </w:p>
        </w:tc>
      </w:tr>
      <w:tr w:rsidR="0058492D">
        <w:trPr>
          <w:trHeight w:val="483"/>
          <w:jc w:val="center"/>
        </w:trPr>
        <w:tc>
          <w:tcPr>
            <w:tcW w:w="855" w:type="dxa"/>
            <w:vAlign w:val="center"/>
          </w:tcPr>
          <w:p w:rsidR="0058492D" w:rsidRDefault="00E147BB">
            <w:pPr>
              <w:pStyle w:val="af2"/>
              <w:spacing w:line="240" w:lineRule="auto"/>
              <w:ind w:firstLine="0"/>
              <w:jc w:val="left"/>
              <w:rPr>
                <w:szCs w:val="24"/>
              </w:rPr>
            </w:pPr>
            <w:r>
              <w:rPr>
                <w:rFonts w:hint="eastAsia"/>
                <w:szCs w:val="24"/>
              </w:rPr>
              <w:t>5</w:t>
            </w:r>
          </w:p>
        </w:tc>
        <w:tc>
          <w:tcPr>
            <w:tcW w:w="1845" w:type="dxa"/>
            <w:gridSpan w:val="2"/>
            <w:vAlign w:val="center"/>
          </w:tcPr>
          <w:p w:rsidR="0058492D" w:rsidRPr="007C7B1F" w:rsidRDefault="00E147BB">
            <w:pPr>
              <w:pStyle w:val="af2"/>
              <w:spacing w:line="240" w:lineRule="auto"/>
              <w:ind w:firstLine="0"/>
              <w:jc w:val="left"/>
              <w:rPr>
                <w:szCs w:val="24"/>
              </w:rPr>
            </w:pPr>
            <w:r w:rsidRPr="007C7B1F">
              <w:rPr>
                <w:szCs w:val="24"/>
              </w:rPr>
              <w:t>评标</w:t>
            </w:r>
            <w:r w:rsidRPr="007C7B1F">
              <w:rPr>
                <w:rFonts w:hint="eastAsia"/>
                <w:szCs w:val="24"/>
              </w:rPr>
              <w:t>原则</w:t>
            </w:r>
          </w:p>
        </w:tc>
        <w:tc>
          <w:tcPr>
            <w:tcW w:w="6948" w:type="dxa"/>
            <w:vAlign w:val="center"/>
          </w:tcPr>
          <w:p w:rsidR="0058492D" w:rsidRPr="007C7B1F" w:rsidRDefault="00E147BB">
            <w:pPr>
              <w:rPr>
                <w:rFonts w:ascii="仿宋_GB2312" w:eastAsia="仿宋_GB2312"/>
                <w:sz w:val="24"/>
              </w:rPr>
            </w:pPr>
            <w:r w:rsidRPr="007C7B1F">
              <w:rPr>
                <w:rFonts w:ascii="仿宋_GB2312" w:eastAsia="仿宋_GB2312"/>
                <w:sz w:val="24"/>
              </w:rPr>
              <w:t>综合评标法</w:t>
            </w:r>
          </w:p>
        </w:tc>
      </w:tr>
      <w:tr w:rsidR="0058492D">
        <w:trPr>
          <w:trHeight w:val="1833"/>
          <w:jc w:val="center"/>
        </w:trPr>
        <w:tc>
          <w:tcPr>
            <w:tcW w:w="855" w:type="dxa"/>
            <w:vAlign w:val="center"/>
          </w:tcPr>
          <w:p w:rsidR="0058492D" w:rsidRDefault="00E147BB">
            <w:pPr>
              <w:pStyle w:val="af2"/>
              <w:spacing w:line="240" w:lineRule="auto"/>
              <w:ind w:firstLine="0"/>
              <w:jc w:val="left"/>
              <w:rPr>
                <w:szCs w:val="24"/>
              </w:rPr>
            </w:pPr>
            <w:r>
              <w:rPr>
                <w:rFonts w:hint="eastAsia"/>
                <w:szCs w:val="24"/>
              </w:rPr>
              <w:t>6</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投标人条件</w:t>
            </w:r>
          </w:p>
        </w:tc>
        <w:tc>
          <w:tcPr>
            <w:tcW w:w="6948" w:type="dxa"/>
            <w:vAlign w:val="center"/>
          </w:tcPr>
          <w:p w:rsidR="0058492D" w:rsidRDefault="00E147BB">
            <w:pPr>
              <w:rPr>
                <w:rFonts w:ascii="仿宋_GB2312" w:eastAsia="仿宋_GB2312"/>
                <w:sz w:val="24"/>
              </w:rPr>
            </w:pPr>
            <w:r>
              <w:rPr>
                <w:rFonts w:ascii="仿宋_GB2312" w:eastAsia="仿宋_GB2312" w:hint="eastAsia"/>
                <w:sz w:val="24"/>
              </w:rPr>
              <w:t>（一）基本资格条件：</w:t>
            </w:r>
          </w:p>
          <w:p w:rsidR="0058492D" w:rsidRDefault="00E147BB">
            <w:pPr>
              <w:rPr>
                <w:rFonts w:ascii="仿宋_GB2312" w:eastAsia="仿宋_GB2312"/>
                <w:sz w:val="24"/>
              </w:rPr>
            </w:pPr>
            <w:r>
              <w:rPr>
                <w:rFonts w:ascii="仿宋_GB2312" w:eastAsia="仿宋_GB2312" w:hint="eastAsia"/>
                <w:sz w:val="24"/>
              </w:rPr>
              <w:t>1.投标人为中华人民共和国境内依法注册、具有独立法人资格。具备在有效期内的税务登记证.组织机构代码证。【提供税务登记证.组织机构代码证或“三证合一”的营业执照复印件并加盖鲜章】</w:t>
            </w:r>
          </w:p>
          <w:p w:rsidR="0058492D" w:rsidRDefault="00E147BB">
            <w:pPr>
              <w:pStyle w:val="a6"/>
              <w:rPr>
                <w:rFonts w:ascii="仿宋_GB2312" w:eastAsia="仿宋_GB2312"/>
                <w:sz w:val="24"/>
              </w:rPr>
            </w:pPr>
            <w:r>
              <w:rPr>
                <w:rFonts w:ascii="仿宋_GB2312" w:eastAsia="仿宋_GB2312" w:hint="eastAsia"/>
                <w:sz w:val="24"/>
              </w:rPr>
              <w:t>2.法定代表人授权委托书【格式1】</w:t>
            </w:r>
          </w:p>
          <w:p w:rsidR="0058492D" w:rsidRDefault="00E147BB">
            <w:pPr>
              <w:pStyle w:val="a6"/>
              <w:rPr>
                <w:rFonts w:ascii="仿宋_GB2312" w:eastAsia="仿宋_GB2312"/>
                <w:sz w:val="24"/>
              </w:rPr>
            </w:pPr>
            <w:r>
              <w:rPr>
                <w:rFonts w:ascii="仿宋_GB2312" w:eastAsia="仿宋_GB2312" w:hint="eastAsia"/>
                <w:sz w:val="24"/>
              </w:rPr>
              <w:t>（二）特定资格条件：</w:t>
            </w:r>
          </w:p>
          <w:p w:rsidR="0058492D" w:rsidRDefault="00E147BB">
            <w:pPr>
              <w:pStyle w:val="a6"/>
              <w:rPr>
                <w:rFonts w:ascii="仿宋_GB2312" w:eastAsia="仿宋_GB2312"/>
                <w:color w:val="FF0000"/>
                <w:sz w:val="24"/>
              </w:rPr>
            </w:pPr>
            <w:r w:rsidRPr="00810569">
              <w:rPr>
                <w:rFonts w:ascii="仿宋_GB2312" w:eastAsia="仿宋_GB2312" w:hint="eastAsia"/>
                <w:sz w:val="24"/>
              </w:rPr>
              <w:t>1.投标公司经营范围必须有具有办公家具相关资质</w:t>
            </w:r>
          </w:p>
          <w:p w:rsidR="0058492D" w:rsidRDefault="00E147BB">
            <w:pPr>
              <w:pStyle w:val="a6"/>
              <w:rPr>
                <w:rFonts w:ascii="仿宋_GB2312" w:eastAsia="仿宋_GB2312"/>
                <w:sz w:val="24"/>
              </w:rPr>
            </w:pPr>
            <w:r>
              <w:rPr>
                <w:rFonts w:ascii="仿宋_GB2312" w:eastAsia="仿宋_GB2312" w:hint="eastAsia"/>
                <w:sz w:val="24"/>
              </w:rPr>
              <w:t>2.投标公司必须有床，柜，办公桌椅等相关的业绩，并提供近三年1个类似业绩合同，单个合同总价不低于20万元（提供合同关键页复印件，关键</w:t>
            </w:r>
            <w:proofErr w:type="gramStart"/>
            <w:r>
              <w:rPr>
                <w:rFonts w:ascii="仿宋_GB2312" w:eastAsia="仿宋_GB2312" w:hint="eastAsia"/>
                <w:sz w:val="24"/>
              </w:rPr>
              <w:t>页包括</w:t>
            </w:r>
            <w:proofErr w:type="gramEnd"/>
            <w:r>
              <w:rPr>
                <w:rFonts w:ascii="仿宋_GB2312" w:eastAsia="仿宋_GB2312" w:hint="eastAsia"/>
                <w:sz w:val="24"/>
              </w:rPr>
              <w:t>体现合同标的.合同金额.签字盖章页）</w:t>
            </w:r>
          </w:p>
        </w:tc>
      </w:tr>
      <w:tr w:rsidR="0058492D">
        <w:trPr>
          <w:trHeight w:val="416"/>
          <w:jc w:val="center"/>
        </w:trPr>
        <w:tc>
          <w:tcPr>
            <w:tcW w:w="855" w:type="dxa"/>
            <w:vAlign w:val="center"/>
          </w:tcPr>
          <w:p w:rsidR="0058492D" w:rsidRDefault="00E147BB">
            <w:pPr>
              <w:pStyle w:val="af2"/>
              <w:spacing w:line="240" w:lineRule="auto"/>
              <w:ind w:firstLine="0"/>
              <w:jc w:val="left"/>
              <w:rPr>
                <w:szCs w:val="24"/>
              </w:rPr>
            </w:pPr>
            <w:r>
              <w:rPr>
                <w:rFonts w:hint="eastAsia"/>
                <w:szCs w:val="24"/>
              </w:rPr>
              <w:t>7</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项目最高限价</w:t>
            </w:r>
          </w:p>
        </w:tc>
        <w:tc>
          <w:tcPr>
            <w:tcW w:w="6948" w:type="dxa"/>
            <w:vAlign w:val="center"/>
          </w:tcPr>
          <w:p w:rsidR="0058492D" w:rsidRDefault="00E147BB">
            <w:pPr>
              <w:pStyle w:val="af2"/>
              <w:tabs>
                <w:tab w:val="clear" w:pos="900"/>
                <w:tab w:val="left" w:pos="423"/>
              </w:tabs>
              <w:spacing w:line="240" w:lineRule="auto"/>
              <w:ind w:firstLine="0"/>
            </w:pPr>
            <w:r>
              <w:rPr>
                <w:rFonts w:hint="eastAsia"/>
              </w:rPr>
              <w:t>床（</w:t>
            </w:r>
            <w:proofErr w:type="gramStart"/>
            <w:r>
              <w:rPr>
                <w:rFonts w:hint="eastAsia"/>
              </w:rPr>
              <w:t>含学习</w:t>
            </w:r>
            <w:proofErr w:type="gramEnd"/>
            <w:r>
              <w:rPr>
                <w:rFonts w:hint="eastAsia"/>
              </w:rPr>
              <w:t>桌椅，衣柜，走梯和铺板）限价47.6万元</w:t>
            </w:r>
          </w:p>
        </w:tc>
      </w:tr>
      <w:tr w:rsidR="0058492D">
        <w:trPr>
          <w:trHeight w:val="416"/>
          <w:jc w:val="center"/>
        </w:trPr>
        <w:tc>
          <w:tcPr>
            <w:tcW w:w="855" w:type="dxa"/>
            <w:vAlign w:val="center"/>
          </w:tcPr>
          <w:p w:rsidR="0058492D" w:rsidRDefault="00E147BB">
            <w:pPr>
              <w:pStyle w:val="af2"/>
              <w:spacing w:line="240" w:lineRule="auto"/>
              <w:ind w:firstLine="0"/>
              <w:jc w:val="left"/>
              <w:rPr>
                <w:szCs w:val="24"/>
              </w:rPr>
            </w:pPr>
            <w:r>
              <w:rPr>
                <w:rFonts w:hint="eastAsia"/>
                <w:szCs w:val="24"/>
              </w:rPr>
              <w:t>8</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费用报价方式</w:t>
            </w:r>
          </w:p>
        </w:tc>
        <w:tc>
          <w:tcPr>
            <w:tcW w:w="6948" w:type="dxa"/>
            <w:vAlign w:val="center"/>
          </w:tcPr>
          <w:p w:rsidR="0058492D" w:rsidRDefault="00E147BB">
            <w:pPr>
              <w:pStyle w:val="af2"/>
              <w:tabs>
                <w:tab w:val="clear" w:pos="900"/>
                <w:tab w:val="left" w:pos="423"/>
              </w:tabs>
              <w:spacing w:line="240" w:lineRule="auto"/>
              <w:ind w:firstLine="0"/>
            </w:pPr>
            <w:r>
              <w:rPr>
                <w:rFonts w:hint="eastAsia"/>
              </w:rPr>
              <w:t>1.本项目报价采用固定单价×数量，包含但不限于产品费用、材料费、运输费、安装费、人工费、管理费、利润、保险、各种</w:t>
            </w:r>
            <w:proofErr w:type="gramStart"/>
            <w:r>
              <w:rPr>
                <w:rFonts w:hint="eastAsia"/>
              </w:rPr>
              <w:t>规</w:t>
            </w:r>
            <w:proofErr w:type="gramEnd"/>
            <w:r>
              <w:rPr>
                <w:rFonts w:hint="eastAsia"/>
              </w:rPr>
              <w:t>费税费、专用工具、材料保管费等所有费用的总和。由各投标人自行根据自身实力进行报价，报价中标后不得调整。</w:t>
            </w:r>
          </w:p>
          <w:p w:rsidR="0058492D" w:rsidRDefault="00E147BB">
            <w:pPr>
              <w:pStyle w:val="af2"/>
              <w:tabs>
                <w:tab w:val="clear" w:pos="900"/>
                <w:tab w:val="left" w:pos="423"/>
              </w:tabs>
              <w:spacing w:line="240" w:lineRule="auto"/>
              <w:ind w:firstLine="0"/>
            </w:pPr>
            <w:r>
              <w:rPr>
                <w:rFonts w:hint="eastAsia"/>
              </w:rPr>
              <w:t>2.投标人总报价不得超过项目最高限价，否则作否决投标处理。</w:t>
            </w:r>
          </w:p>
          <w:p w:rsidR="0058492D" w:rsidRDefault="00E147BB">
            <w:pPr>
              <w:pStyle w:val="af2"/>
              <w:tabs>
                <w:tab w:val="clear" w:pos="900"/>
                <w:tab w:val="left" w:pos="423"/>
              </w:tabs>
              <w:spacing w:line="240" w:lineRule="auto"/>
              <w:ind w:firstLine="0"/>
            </w:pPr>
            <w:r>
              <w:rPr>
                <w:rFonts w:hint="eastAsia"/>
              </w:rPr>
              <w:t>投标人应自行踏勘工程现场及周围环境，以便获取投标人须</w:t>
            </w:r>
            <w:proofErr w:type="gramStart"/>
            <w:r>
              <w:rPr>
                <w:rFonts w:hint="eastAsia"/>
              </w:rPr>
              <w:t>自已</w:t>
            </w:r>
            <w:proofErr w:type="gramEnd"/>
            <w:r>
              <w:rPr>
                <w:rFonts w:hint="eastAsia"/>
              </w:rPr>
              <w:t>负责的有关编制投标文件报价清单和签署合同所需的所有资料。</w:t>
            </w:r>
          </w:p>
        </w:tc>
      </w:tr>
      <w:tr w:rsidR="0058492D">
        <w:trPr>
          <w:trHeight w:val="699"/>
          <w:jc w:val="center"/>
        </w:trPr>
        <w:tc>
          <w:tcPr>
            <w:tcW w:w="855" w:type="dxa"/>
            <w:vAlign w:val="center"/>
          </w:tcPr>
          <w:p w:rsidR="0058492D" w:rsidRDefault="00E147BB">
            <w:pPr>
              <w:pStyle w:val="af2"/>
              <w:spacing w:line="240" w:lineRule="auto"/>
              <w:ind w:firstLine="0"/>
              <w:jc w:val="left"/>
              <w:rPr>
                <w:szCs w:val="24"/>
              </w:rPr>
            </w:pPr>
            <w:r>
              <w:rPr>
                <w:rFonts w:hint="eastAsia"/>
                <w:szCs w:val="24"/>
              </w:rPr>
              <w:t>9</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费用支付</w:t>
            </w:r>
          </w:p>
        </w:tc>
        <w:tc>
          <w:tcPr>
            <w:tcW w:w="6948" w:type="dxa"/>
            <w:vAlign w:val="center"/>
          </w:tcPr>
          <w:p w:rsidR="0058492D" w:rsidRDefault="00E147BB">
            <w:pPr>
              <w:ind w:firstLineChars="200" w:firstLine="480"/>
              <w:jc w:val="left"/>
              <w:rPr>
                <w:rFonts w:ascii="仿宋_GB2312" w:eastAsia="仿宋_GB2312" w:hAnsi="宋体"/>
                <w:kern w:val="0"/>
                <w:sz w:val="24"/>
              </w:rPr>
            </w:pPr>
            <w:r>
              <w:rPr>
                <w:rFonts w:ascii="仿宋_GB2312" w:eastAsia="仿宋_GB2312" w:hAnsi="宋体" w:hint="eastAsia"/>
                <w:kern w:val="0"/>
                <w:sz w:val="24"/>
              </w:rPr>
              <w:t>本项目无预付款，项目验收合格并投入使用，招标人收到投标人合同总价的3%的质量保证金之后，支付合同价款的100%。</w:t>
            </w:r>
          </w:p>
        </w:tc>
      </w:tr>
      <w:tr w:rsidR="0058492D">
        <w:trPr>
          <w:trHeight w:val="90"/>
          <w:jc w:val="center"/>
        </w:trPr>
        <w:tc>
          <w:tcPr>
            <w:tcW w:w="855" w:type="dxa"/>
            <w:vAlign w:val="center"/>
          </w:tcPr>
          <w:p w:rsidR="0058492D" w:rsidRDefault="00E147BB">
            <w:pPr>
              <w:pStyle w:val="af2"/>
              <w:spacing w:line="240" w:lineRule="auto"/>
              <w:ind w:firstLine="0"/>
              <w:jc w:val="left"/>
              <w:rPr>
                <w:szCs w:val="24"/>
              </w:rPr>
            </w:pPr>
            <w:r>
              <w:rPr>
                <w:rFonts w:hint="eastAsia"/>
                <w:szCs w:val="24"/>
              </w:rPr>
              <w:t>10</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投标文件组成</w:t>
            </w:r>
          </w:p>
        </w:tc>
        <w:tc>
          <w:tcPr>
            <w:tcW w:w="6948" w:type="dxa"/>
            <w:vAlign w:val="center"/>
          </w:tcPr>
          <w:p w:rsidR="0058492D" w:rsidRDefault="00E147BB">
            <w:pPr>
              <w:pStyle w:val="af2"/>
              <w:spacing w:line="240" w:lineRule="auto"/>
              <w:ind w:firstLine="0"/>
              <w:jc w:val="left"/>
              <w:rPr>
                <w:szCs w:val="24"/>
              </w:rPr>
            </w:pPr>
            <w:r>
              <w:rPr>
                <w:rFonts w:hint="eastAsia"/>
                <w:szCs w:val="24"/>
              </w:rPr>
              <w:t>1.法定代表人授权委托书（格式1）</w:t>
            </w:r>
          </w:p>
          <w:p w:rsidR="0058492D" w:rsidRDefault="00E147BB">
            <w:pPr>
              <w:pStyle w:val="af2"/>
              <w:spacing w:line="240" w:lineRule="auto"/>
              <w:ind w:firstLine="0"/>
              <w:jc w:val="left"/>
              <w:rPr>
                <w:szCs w:val="24"/>
              </w:rPr>
            </w:pPr>
            <w:r>
              <w:rPr>
                <w:rFonts w:hint="eastAsia"/>
                <w:szCs w:val="24"/>
              </w:rPr>
              <w:t>2.承诺书（格式2）</w:t>
            </w:r>
          </w:p>
          <w:p w:rsidR="0058492D" w:rsidRDefault="00E147BB">
            <w:pPr>
              <w:pStyle w:val="af2"/>
              <w:spacing w:line="240" w:lineRule="auto"/>
              <w:ind w:firstLine="0"/>
              <w:jc w:val="left"/>
              <w:rPr>
                <w:color w:val="0000FF"/>
                <w:szCs w:val="24"/>
              </w:rPr>
            </w:pPr>
            <w:r>
              <w:rPr>
                <w:rFonts w:hint="eastAsia"/>
                <w:szCs w:val="24"/>
              </w:rPr>
              <w:t>3.报价书（格式3）</w:t>
            </w:r>
          </w:p>
          <w:p w:rsidR="0058492D" w:rsidRDefault="00E147BB">
            <w:pPr>
              <w:pStyle w:val="af2"/>
              <w:spacing w:line="240" w:lineRule="auto"/>
              <w:ind w:firstLine="0"/>
              <w:jc w:val="left"/>
              <w:rPr>
                <w:szCs w:val="24"/>
              </w:rPr>
            </w:pPr>
            <w:r>
              <w:rPr>
                <w:rFonts w:hint="eastAsia"/>
                <w:szCs w:val="24"/>
              </w:rPr>
              <w:t>4.基本资格条件证明材料：①企业营业执照；②组织机构代码证；③税务登记证；④资质等级证书。【以上复印件需加盖公章（原件备查）】</w:t>
            </w:r>
          </w:p>
          <w:p w:rsidR="0058492D" w:rsidRDefault="00E147BB">
            <w:pPr>
              <w:pStyle w:val="af2"/>
              <w:spacing w:line="240" w:lineRule="auto"/>
              <w:ind w:firstLine="0"/>
              <w:jc w:val="left"/>
              <w:rPr>
                <w:szCs w:val="24"/>
              </w:rPr>
            </w:pPr>
            <w:r>
              <w:rPr>
                <w:rFonts w:hint="eastAsia"/>
                <w:szCs w:val="24"/>
              </w:rPr>
              <w:t>5.特定资格条件证明材料【要求详见招标文件6投标人条件（二）】</w:t>
            </w:r>
          </w:p>
          <w:p w:rsidR="0058492D" w:rsidRDefault="00E147BB">
            <w:pPr>
              <w:pStyle w:val="af2"/>
              <w:spacing w:line="240" w:lineRule="auto"/>
              <w:ind w:firstLine="0"/>
              <w:jc w:val="left"/>
              <w:rPr>
                <w:szCs w:val="24"/>
              </w:rPr>
            </w:pPr>
            <w:r>
              <w:rPr>
                <w:rFonts w:hint="eastAsia"/>
                <w:szCs w:val="24"/>
              </w:rPr>
              <w:t>6.货物、产品或设备要求响应资料【详见投标文件3货物、产品或设备要求】</w:t>
            </w:r>
          </w:p>
          <w:p w:rsidR="0058492D" w:rsidRDefault="00E147BB">
            <w:pPr>
              <w:pStyle w:val="af2"/>
              <w:spacing w:line="240" w:lineRule="auto"/>
              <w:ind w:firstLine="0"/>
              <w:jc w:val="left"/>
              <w:rPr>
                <w:szCs w:val="24"/>
              </w:rPr>
            </w:pPr>
            <w:r>
              <w:rPr>
                <w:rFonts w:hint="eastAsia"/>
                <w:szCs w:val="24"/>
              </w:rPr>
              <w:t>7.其他商务、技术等证明材料【根据评标办法自行编制，格式自</w:t>
            </w:r>
            <w:r>
              <w:rPr>
                <w:rFonts w:hint="eastAsia"/>
                <w:szCs w:val="24"/>
              </w:rPr>
              <w:lastRenderedPageBreak/>
              <w:t>拟】</w:t>
            </w:r>
          </w:p>
        </w:tc>
      </w:tr>
      <w:tr w:rsidR="0058492D">
        <w:trPr>
          <w:trHeight w:val="590"/>
          <w:jc w:val="center"/>
        </w:trPr>
        <w:tc>
          <w:tcPr>
            <w:tcW w:w="855" w:type="dxa"/>
            <w:vAlign w:val="center"/>
          </w:tcPr>
          <w:p w:rsidR="0058492D" w:rsidRDefault="00E147BB">
            <w:pPr>
              <w:pStyle w:val="af2"/>
              <w:spacing w:line="240" w:lineRule="auto"/>
              <w:ind w:firstLine="0"/>
              <w:jc w:val="left"/>
              <w:rPr>
                <w:szCs w:val="24"/>
              </w:rPr>
            </w:pPr>
            <w:r>
              <w:rPr>
                <w:rFonts w:hint="eastAsia"/>
                <w:szCs w:val="24"/>
              </w:rPr>
              <w:lastRenderedPageBreak/>
              <w:t>11</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投标文件格式</w:t>
            </w:r>
          </w:p>
        </w:tc>
        <w:tc>
          <w:tcPr>
            <w:tcW w:w="6948" w:type="dxa"/>
            <w:vAlign w:val="center"/>
          </w:tcPr>
          <w:p w:rsidR="0058492D" w:rsidRDefault="00E147BB">
            <w:pPr>
              <w:pStyle w:val="af2"/>
              <w:spacing w:line="240" w:lineRule="auto"/>
              <w:ind w:firstLine="0"/>
              <w:jc w:val="left"/>
              <w:rPr>
                <w:szCs w:val="24"/>
              </w:rPr>
            </w:pPr>
            <w:r>
              <w:rPr>
                <w:rFonts w:hint="eastAsia"/>
                <w:szCs w:val="24"/>
              </w:rPr>
              <w:t>1.盖章要求</w:t>
            </w:r>
          </w:p>
          <w:p w:rsidR="0058492D" w:rsidRDefault="00E147BB">
            <w:pPr>
              <w:pStyle w:val="af2"/>
              <w:spacing w:line="240" w:lineRule="auto"/>
              <w:ind w:firstLine="0"/>
              <w:jc w:val="left"/>
              <w:rPr>
                <w:szCs w:val="24"/>
              </w:rPr>
            </w:pPr>
            <w:r>
              <w:rPr>
                <w:rFonts w:hint="eastAsia"/>
                <w:szCs w:val="24"/>
              </w:rPr>
              <w:t>1.1所有投标文件封面须加盖单位公章（鲜章），正副本均须加盖骑缝章（鲜章）；</w:t>
            </w:r>
          </w:p>
          <w:p w:rsidR="0058492D" w:rsidRDefault="00E147BB">
            <w:pPr>
              <w:pStyle w:val="af2"/>
              <w:spacing w:line="240" w:lineRule="auto"/>
              <w:ind w:firstLine="0"/>
              <w:jc w:val="left"/>
              <w:rPr>
                <w:szCs w:val="24"/>
              </w:rPr>
            </w:pPr>
            <w:r>
              <w:rPr>
                <w:rFonts w:hint="eastAsia"/>
                <w:szCs w:val="24"/>
              </w:rPr>
              <w:t>1.2投标文件要求签字、盖章的地方均须由法定代表人或其委托代理人签字、加盖投标人公章（鲜章）。</w:t>
            </w:r>
          </w:p>
          <w:p w:rsidR="0058492D" w:rsidRDefault="00E147BB">
            <w:pPr>
              <w:pStyle w:val="af2"/>
              <w:spacing w:line="240" w:lineRule="auto"/>
              <w:ind w:firstLine="0"/>
              <w:jc w:val="left"/>
              <w:rPr>
                <w:szCs w:val="24"/>
              </w:rPr>
            </w:pPr>
            <w:r>
              <w:rPr>
                <w:rFonts w:hint="eastAsia"/>
                <w:szCs w:val="24"/>
              </w:rPr>
              <w:t>2.装订要求</w:t>
            </w:r>
          </w:p>
          <w:p w:rsidR="0058492D" w:rsidRDefault="00E147BB">
            <w:pPr>
              <w:pStyle w:val="af2"/>
              <w:spacing w:line="240" w:lineRule="auto"/>
              <w:ind w:firstLine="0"/>
              <w:jc w:val="left"/>
              <w:rPr>
                <w:szCs w:val="24"/>
              </w:rPr>
            </w:pPr>
            <w:r>
              <w:rPr>
                <w:rFonts w:hint="eastAsia"/>
                <w:szCs w:val="24"/>
              </w:rPr>
              <w:t>投标文件的正本与副本应分别装订成册，采用胶订、</w:t>
            </w:r>
            <w:proofErr w:type="gramStart"/>
            <w:r>
              <w:rPr>
                <w:rFonts w:hint="eastAsia"/>
                <w:szCs w:val="24"/>
              </w:rPr>
              <w:t>平订或</w:t>
            </w:r>
            <w:proofErr w:type="gramEnd"/>
            <w:r>
              <w:rPr>
                <w:rFonts w:hint="eastAsia"/>
                <w:szCs w:val="24"/>
              </w:rPr>
              <w:t>线订等，不得采用活页装订方式。</w:t>
            </w:r>
          </w:p>
          <w:p w:rsidR="0058492D" w:rsidRDefault="00E147BB">
            <w:pPr>
              <w:pStyle w:val="af2"/>
              <w:spacing w:line="240" w:lineRule="auto"/>
              <w:ind w:firstLine="0"/>
              <w:jc w:val="left"/>
              <w:rPr>
                <w:szCs w:val="24"/>
              </w:rPr>
            </w:pPr>
            <w:r>
              <w:rPr>
                <w:rFonts w:hint="eastAsia"/>
                <w:szCs w:val="24"/>
              </w:rPr>
              <w:t>3.份数要求：1份正本，3份副本</w:t>
            </w:r>
          </w:p>
          <w:p w:rsidR="0058492D" w:rsidRDefault="00E147BB">
            <w:pPr>
              <w:pStyle w:val="af2"/>
              <w:spacing w:line="240" w:lineRule="auto"/>
              <w:ind w:firstLine="0"/>
              <w:jc w:val="left"/>
              <w:rPr>
                <w:szCs w:val="24"/>
              </w:rPr>
            </w:pPr>
            <w:r>
              <w:rPr>
                <w:rFonts w:hint="eastAsia"/>
                <w:szCs w:val="24"/>
              </w:rPr>
              <w:t>4.密封要求：将装订好的投标文件正、副本封装在一个文件袋内，并在袋上加盖投标人单位公章。</w:t>
            </w:r>
          </w:p>
          <w:p w:rsidR="0058492D" w:rsidRDefault="00E147BB">
            <w:pPr>
              <w:pStyle w:val="af2"/>
              <w:spacing w:line="240" w:lineRule="auto"/>
              <w:ind w:firstLine="0"/>
              <w:jc w:val="left"/>
              <w:rPr>
                <w:szCs w:val="24"/>
              </w:rPr>
            </w:pPr>
            <w:r>
              <w:rPr>
                <w:rFonts w:hint="eastAsia"/>
                <w:szCs w:val="24"/>
              </w:rPr>
              <w:t>5.投标文件正副本请务必做好目录及对应页码。</w:t>
            </w:r>
          </w:p>
          <w:p w:rsidR="0058492D" w:rsidRDefault="00E147BB">
            <w:pPr>
              <w:pStyle w:val="af2"/>
              <w:spacing w:line="240" w:lineRule="auto"/>
              <w:ind w:firstLine="0"/>
              <w:jc w:val="left"/>
              <w:rPr>
                <w:szCs w:val="24"/>
              </w:rPr>
            </w:pPr>
            <w:r>
              <w:rPr>
                <w:rFonts w:hint="eastAsia"/>
                <w:b/>
                <w:bCs/>
                <w:szCs w:val="24"/>
              </w:rPr>
              <w:t>（特别提醒：请投标人严格按照投标文件格式要求准备，否则经过评标专家决议后可作废标处理）</w:t>
            </w:r>
          </w:p>
        </w:tc>
      </w:tr>
      <w:tr w:rsidR="0058492D">
        <w:trPr>
          <w:trHeight w:val="2140"/>
          <w:jc w:val="center"/>
        </w:trPr>
        <w:tc>
          <w:tcPr>
            <w:tcW w:w="855" w:type="dxa"/>
            <w:vMerge w:val="restart"/>
            <w:vAlign w:val="center"/>
          </w:tcPr>
          <w:p w:rsidR="0058492D" w:rsidRDefault="00E147BB">
            <w:pPr>
              <w:pStyle w:val="af2"/>
              <w:spacing w:line="240" w:lineRule="auto"/>
              <w:ind w:firstLine="0"/>
              <w:jc w:val="left"/>
              <w:rPr>
                <w:szCs w:val="24"/>
              </w:rPr>
            </w:pPr>
            <w:r>
              <w:rPr>
                <w:rFonts w:hint="eastAsia"/>
                <w:szCs w:val="24"/>
              </w:rPr>
              <w:t>12</w:t>
            </w:r>
          </w:p>
        </w:tc>
        <w:tc>
          <w:tcPr>
            <w:tcW w:w="922" w:type="dxa"/>
            <w:vMerge w:val="restart"/>
            <w:vAlign w:val="center"/>
          </w:tcPr>
          <w:p w:rsidR="0058492D" w:rsidRDefault="00E147BB">
            <w:pPr>
              <w:pStyle w:val="af2"/>
              <w:spacing w:line="240" w:lineRule="auto"/>
              <w:ind w:firstLine="0"/>
              <w:jc w:val="left"/>
              <w:rPr>
                <w:szCs w:val="24"/>
              </w:rPr>
            </w:pPr>
            <w:r>
              <w:rPr>
                <w:rFonts w:hint="eastAsia"/>
                <w:szCs w:val="24"/>
              </w:rPr>
              <w:t>评标办法</w:t>
            </w:r>
          </w:p>
        </w:tc>
        <w:tc>
          <w:tcPr>
            <w:tcW w:w="923" w:type="dxa"/>
            <w:vAlign w:val="center"/>
          </w:tcPr>
          <w:p w:rsidR="0058492D" w:rsidRDefault="00E147BB">
            <w:pPr>
              <w:pStyle w:val="af2"/>
              <w:spacing w:line="240" w:lineRule="auto"/>
              <w:ind w:firstLine="0"/>
              <w:jc w:val="left"/>
              <w:rPr>
                <w:color w:val="0000FF"/>
                <w:szCs w:val="24"/>
              </w:rPr>
            </w:pPr>
            <w:r>
              <w:rPr>
                <w:rFonts w:hint="eastAsia"/>
                <w:szCs w:val="24"/>
              </w:rPr>
              <w:t>12（1）</w:t>
            </w:r>
          </w:p>
        </w:tc>
        <w:tc>
          <w:tcPr>
            <w:tcW w:w="6948" w:type="dxa"/>
            <w:vAlign w:val="center"/>
          </w:tcPr>
          <w:p w:rsidR="0058492D" w:rsidRDefault="00E147BB">
            <w:pPr>
              <w:pStyle w:val="af2"/>
              <w:ind w:firstLine="0"/>
              <w:jc w:val="left"/>
              <w:rPr>
                <w:szCs w:val="24"/>
              </w:rPr>
            </w:pPr>
            <w:r>
              <w:rPr>
                <w:rFonts w:hint="eastAsia"/>
                <w:szCs w:val="24"/>
              </w:rPr>
              <w:t>初步评审</w:t>
            </w:r>
          </w:p>
          <w:p w:rsidR="0058492D" w:rsidRDefault="00E147BB">
            <w:pPr>
              <w:pStyle w:val="af2"/>
              <w:ind w:firstLine="0"/>
              <w:jc w:val="left"/>
              <w:rPr>
                <w:szCs w:val="24"/>
              </w:rPr>
            </w:pPr>
            <w:r>
              <w:rPr>
                <w:rFonts w:hint="eastAsia"/>
                <w:szCs w:val="24"/>
              </w:rPr>
              <w:t>1.满足招标文件第3条货物、产品或设备要求，第6条投标人条件、第8条费用报价方式、第11条投标文件格式要求的视为通过初步评审。</w:t>
            </w:r>
          </w:p>
          <w:p w:rsidR="0058492D" w:rsidRDefault="00E147BB">
            <w:pPr>
              <w:pStyle w:val="af2"/>
              <w:ind w:firstLine="0"/>
              <w:jc w:val="left"/>
              <w:rPr>
                <w:szCs w:val="24"/>
              </w:rPr>
            </w:pPr>
            <w:r>
              <w:rPr>
                <w:rFonts w:ascii="宋体" w:hint="eastAsia"/>
                <w:szCs w:val="21"/>
              </w:rPr>
              <w:t>2.</w:t>
            </w:r>
            <w:r>
              <w:rPr>
                <w:rFonts w:ascii="宋体" w:hint="eastAsia"/>
                <w:szCs w:val="21"/>
              </w:rPr>
              <w:t>因评标小组作否决投标处理，导致有效投标人不足三个的，评标小组应当否决所有投标。但是有效投标人的经济、商务、技术等指标仍然具有市场竞争力，并满足招标文件要求的，评标小组可以继续评标并确定中标候选人。</w:t>
            </w:r>
          </w:p>
        </w:tc>
      </w:tr>
      <w:tr w:rsidR="0058492D">
        <w:trPr>
          <w:trHeight w:val="2140"/>
          <w:jc w:val="center"/>
        </w:trPr>
        <w:tc>
          <w:tcPr>
            <w:tcW w:w="855" w:type="dxa"/>
            <w:vMerge/>
            <w:vAlign w:val="center"/>
          </w:tcPr>
          <w:p w:rsidR="0058492D" w:rsidRDefault="0058492D">
            <w:pPr>
              <w:pStyle w:val="af2"/>
              <w:spacing w:line="240" w:lineRule="auto"/>
              <w:ind w:firstLine="0"/>
              <w:jc w:val="left"/>
            </w:pPr>
          </w:p>
        </w:tc>
        <w:tc>
          <w:tcPr>
            <w:tcW w:w="922" w:type="dxa"/>
            <w:vMerge/>
            <w:vAlign w:val="center"/>
          </w:tcPr>
          <w:p w:rsidR="0058492D" w:rsidRDefault="0058492D">
            <w:pPr>
              <w:pStyle w:val="af2"/>
              <w:spacing w:line="240" w:lineRule="auto"/>
              <w:ind w:firstLine="0"/>
              <w:jc w:val="left"/>
            </w:pPr>
          </w:p>
        </w:tc>
        <w:tc>
          <w:tcPr>
            <w:tcW w:w="923" w:type="dxa"/>
            <w:vAlign w:val="center"/>
          </w:tcPr>
          <w:p w:rsidR="0058492D" w:rsidRDefault="00E147BB">
            <w:pPr>
              <w:pStyle w:val="af2"/>
              <w:spacing w:line="240" w:lineRule="auto"/>
              <w:ind w:firstLine="0"/>
              <w:jc w:val="left"/>
              <w:rPr>
                <w:color w:val="0000FF"/>
                <w:szCs w:val="24"/>
              </w:rPr>
            </w:pPr>
            <w:r>
              <w:rPr>
                <w:rFonts w:hint="eastAsia"/>
                <w:szCs w:val="24"/>
              </w:rPr>
              <w:t>12（2）</w:t>
            </w:r>
          </w:p>
        </w:tc>
        <w:tc>
          <w:tcPr>
            <w:tcW w:w="6948" w:type="dxa"/>
            <w:vAlign w:val="center"/>
          </w:tcPr>
          <w:p w:rsidR="0058492D" w:rsidRDefault="00E147BB">
            <w:pPr>
              <w:pStyle w:val="af2"/>
              <w:ind w:firstLine="0"/>
              <w:jc w:val="left"/>
              <w:rPr>
                <w:szCs w:val="24"/>
              </w:rPr>
            </w:pPr>
            <w:r>
              <w:rPr>
                <w:rFonts w:hint="eastAsia"/>
                <w:szCs w:val="24"/>
              </w:rPr>
              <w:t>综合评分（总分100分）</w:t>
            </w:r>
          </w:p>
          <w:p w:rsidR="0058492D" w:rsidRDefault="00E147BB">
            <w:pPr>
              <w:pStyle w:val="af2"/>
              <w:ind w:firstLine="0"/>
              <w:jc w:val="left"/>
              <w:rPr>
                <w:szCs w:val="24"/>
              </w:rPr>
            </w:pPr>
            <w:r>
              <w:rPr>
                <w:rFonts w:hint="eastAsia"/>
                <w:szCs w:val="24"/>
              </w:rPr>
              <w:t>1.报价分（60分）</w:t>
            </w:r>
          </w:p>
          <w:p w:rsidR="0058492D" w:rsidRDefault="007C7B1F">
            <w:pPr>
              <w:pStyle w:val="af2"/>
              <w:ind w:firstLineChars="200" w:firstLine="480"/>
              <w:jc w:val="left"/>
              <w:rPr>
                <w:szCs w:val="24"/>
              </w:rPr>
            </w:pPr>
            <w:r>
              <w:rPr>
                <w:rFonts w:hint="eastAsia"/>
                <w:color w:val="000000" w:themeColor="text1"/>
                <w:szCs w:val="24"/>
              </w:rPr>
              <w:t>满足投标文件要求且</w:t>
            </w:r>
            <w:r w:rsidR="00E147BB">
              <w:rPr>
                <w:rFonts w:hint="eastAsia"/>
                <w:color w:val="000000" w:themeColor="text1"/>
                <w:szCs w:val="24"/>
              </w:rPr>
              <w:t>报价最低的投标人的价格为</w:t>
            </w:r>
            <w:r w:rsidR="00E147BB">
              <w:rPr>
                <w:rFonts w:hint="eastAsia"/>
                <w:szCs w:val="24"/>
              </w:rPr>
              <w:t>评标基准价，其报价分为满分。</w:t>
            </w:r>
          </w:p>
          <w:p w:rsidR="0058492D" w:rsidRDefault="00E147BB">
            <w:pPr>
              <w:pStyle w:val="af2"/>
              <w:ind w:firstLineChars="200" w:firstLine="480"/>
              <w:jc w:val="left"/>
              <w:rPr>
                <w:szCs w:val="24"/>
              </w:rPr>
            </w:pPr>
            <w:r>
              <w:rPr>
                <w:rFonts w:hint="eastAsia"/>
                <w:szCs w:val="24"/>
              </w:rPr>
              <w:t>报价分=（评标基准价/</w:t>
            </w:r>
            <w:r w:rsidR="007C7B1F">
              <w:rPr>
                <w:rFonts w:hint="eastAsia"/>
                <w:szCs w:val="24"/>
              </w:rPr>
              <w:t>投标人</w:t>
            </w:r>
            <w:r>
              <w:rPr>
                <w:rFonts w:hint="eastAsia"/>
                <w:szCs w:val="24"/>
              </w:rPr>
              <w:t>报价）×60%×100</w:t>
            </w:r>
          </w:p>
          <w:p w:rsidR="0058492D" w:rsidRDefault="00E147BB">
            <w:pPr>
              <w:pStyle w:val="af2"/>
              <w:ind w:firstLineChars="200" w:firstLine="480"/>
              <w:jc w:val="left"/>
              <w:rPr>
                <w:szCs w:val="24"/>
              </w:rPr>
            </w:pPr>
            <w:r>
              <w:rPr>
                <w:rFonts w:hint="eastAsia"/>
                <w:szCs w:val="24"/>
              </w:rPr>
              <w:t>在评审过程中，评标小组发现投标人的报价明显低于其他投标人的报价，使得其报价可能低于其个别成本的，评标小组有权要求该投标人</w:t>
            </w:r>
            <w:proofErr w:type="gramStart"/>
            <w:r>
              <w:rPr>
                <w:rFonts w:hint="eastAsia"/>
                <w:szCs w:val="24"/>
              </w:rPr>
              <w:t>作出</w:t>
            </w:r>
            <w:proofErr w:type="gramEnd"/>
            <w:r>
              <w:rPr>
                <w:rFonts w:hint="eastAsia"/>
                <w:szCs w:val="24"/>
              </w:rPr>
              <w:t>书面说明并提供相关证明材料，投标人不能合理说明或者不能提供相关证明材料的，由评标小组认定该投标人以低于成本报价竞标。对被认定为低于成本报价竞标的报价做无效报价，按无效标处理。</w:t>
            </w:r>
          </w:p>
          <w:p w:rsidR="0058492D" w:rsidRDefault="00E147BB">
            <w:pPr>
              <w:pStyle w:val="af2"/>
              <w:ind w:firstLine="0"/>
              <w:jc w:val="left"/>
              <w:rPr>
                <w:szCs w:val="24"/>
              </w:rPr>
            </w:pPr>
            <w:r>
              <w:rPr>
                <w:rFonts w:hint="eastAsia"/>
                <w:szCs w:val="24"/>
              </w:rPr>
              <w:t>2.商务分（10分）</w:t>
            </w:r>
          </w:p>
          <w:p w:rsidR="0058492D" w:rsidRDefault="00E147BB">
            <w:pPr>
              <w:pStyle w:val="af2"/>
              <w:jc w:val="left"/>
              <w:rPr>
                <w:szCs w:val="24"/>
              </w:rPr>
            </w:pPr>
            <w:r>
              <w:rPr>
                <w:rFonts w:hint="eastAsia"/>
                <w:szCs w:val="24"/>
              </w:rPr>
              <w:t>2.1业绩要求：提供</w:t>
            </w:r>
            <w:r w:rsidR="00810569">
              <w:rPr>
                <w:rFonts w:hint="eastAsia"/>
                <w:szCs w:val="24"/>
              </w:rPr>
              <w:t>投</w:t>
            </w:r>
            <w:r w:rsidR="00810569" w:rsidRPr="00810569">
              <w:rPr>
                <w:rFonts w:hint="eastAsia"/>
                <w:szCs w:val="24"/>
              </w:rPr>
              <w:t>标人</w:t>
            </w:r>
            <w:r w:rsidRPr="00810569">
              <w:rPr>
                <w:rFonts w:hint="eastAsia"/>
                <w:szCs w:val="24"/>
              </w:rPr>
              <w:t>自 2020 年 1 月 1 日以</w:t>
            </w:r>
            <w:r>
              <w:rPr>
                <w:rFonts w:hint="eastAsia"/>
                <w:szCs w:val="24"/>
              </w:rPr>
              <w:t>来合同金额在35万元以上的相关业绩。每提供一项业绩得5分，最高得10分。（提供合同关键页复印件，关键</w:t>
            </w:r>
            <w:proofErr w:type="gramStart"/>
            <w:r>
              <w:rPr>
                <w:rFonts w:hint="eastAsia"/>
                <w:szCs w:val="24"/>
              </w:rPr>
              <w:t>页包括</w:t>
            </w:r>
            <w:proofErr w:type="gramEnd"/>
            <w:r>
              <w:rPr>
                <w:rFonts w:hint="eastAsia"/>
                <w:szCs w:val="24"/>
              </w:rPr>
              <w:t>体现合同标的、合同金额、签字盖章页，未提供不得分）</w:t>
            </w:r>
          </w:p>
          <w:p w:rsidR="0058492D" w:rsidRDefault="00E147BB">
            <w:pPr>
              <w:pStyle w:val="af2"/>
              <w:ind w:firstLine="0"/>
              <w:jc w:val="left"/>
              <w:rPr>
                <w:szCs w:val="24"/>
              </w:rPr>
            </w:pPr>
            <w:r>
              <w:rPr>
                <w:rFonts w:hint="eastAsia"/>
                <w:szCs w:val="24"/>
              </w:rPr>
              <w:t>3.技术分（30分）</w:t>
            </w:r>
          </w:p>
          <w:p w:rsidR="0058492D" w:rsidRDefault="00E147BB">
            <w:pPr>
              <w:pStyle w:val="af2"/>
              <w:ind w:firstLineChars="200" w:firstLine="480"/>
              <w:jc w:val="left"/>
              <w:rPr>
                <w:szCs w:val="24"/>
              </w:rPr>
            </w:pPr>
            <w:r>
              <w:rPr>
                <w:rFonts w:hint="eastAsia"/>
                <w:szCs w:val="24"/>
              </w:rPr>
              <w:lastRenderedPageBreak/>
              <w:t>根据采购文件要求编制技术方案：</w:t>
            </w:r>
          </w:p>
          <w:p w:rsidR="0058492D" w:rsidRDefault="00E147BB">
            <w:pPr>
              <w:pStyle w:val="af2"/>
              <w:ind w:firstLineChars="200" w:firstLine="480"/>
              <w:jc w:val="left"/>
              <w:rPr>
                <w:szCs w:val="24"/>
              </w:rPr>
            </w:pPr>
            <w:r>
              <w:rPr>
                <w:rFonts w:hint="eastAsia"/>
                <w:szCs w:val="24"/>
              </w:rPr>
              <w:t>3.1根据公司综合实力、项目组织管理形式、人员配备等基本情况综合比较评分，</w:t>
            </w:r>
            <w:proofErr w:type="gramStart"/>
            <w:r>
              <w:rPr>
                <w:rFonts w:hint="eastAsia"/>
                <w:szCs w:val="24"/>
              </w:rPr>
              <w:t>优得</w:t>
            </w:r>
            <w:proofErr w:type="gramEnd"/>
            <w:r>
              <w:rPr>
                <w:rFonts w:hint="eastAsia"/>
                <w:szCs w:val="24"/>
              </w:rPr>
              <w:t>6-5分，</w:t>
            </w:r>
            <w:proofErr w:type="gramStart"/>
            <w:r>
              <w:rPr>
                <w:rFonts w:hint="eastAsia"/>
                <w:szCs w:val="24"/>
              </w:rPr>
              <w:t>良得</w:t>
            </w:r>
            <w:proofErr w:type="gramEnd"/>
            <w:r>
              <w:rPr>
                <w:rFonts w:hint="eastAsia"/>
                <w:szCs w:val="24"/>
              </w:rPr>
              <w:t>4-3分，一般得2-1分。</w:t>
            </w:r>
          </w:p>
          <w:p w:rsidR="0058492D" w:rsidRDefault="00E147BB">
            <w:pPr>
              <w:pStyle w:val="af2"/>
              <w:ind w:firstLineChars="200" w:firstLine="480"/>
              <w:jc w:val="left"/>
              <w:rPr>
                <w:szCs w:val="24"/>
              </w:rPr>
            </w:pPr>
            <w:r>
              <w:rPr>
                <w:rFonts w:hint="eastAsia"/>
                <w:szCs w:val="24"/>
              </w:rPr>
              <w:t>3.2对时间进度安排的可行性、紧凑性是否科学、合理、可靠进行综合比较评分，</w:t>
            </w:r>
            <w:proofErr w:type="gramStart"/>
            <w:r>
              <w:rPr>
                <w:rFonts w:hint="eastAsia"/>
                <w:szCs w:val="24"/>
              </w:rPr>
              <w:t>优得</w:t>
            </w:r>
            <w:proofErr w:type="gramEnd"/>
            <w:r>
              <w:rPr>
                <w:rFonts w:hint="eastAsia"/>
                <w:szCs w:val="24"/>
              </w:rPr>
              <w:t>6-5分，</w:t>
            </w:r>
            <w:proofErr w:type="gramStart"/>
            <w:r>
              <w:rPr>
                <w:rFonts w:hint="eastAsia"/>
                <w:szCs w:val="24"/>
              </w:rPr>
              <w:t>良得</w:t>
            </w:r>
            <w:proofErr w:type="gramEnd"/>
            <w:r>
              <w:rPr>
                <w:rFonts w:hint="eastAsia"/>
                <w:szCs w:val="24"/>
              </w:rPr>
              <w:t>4-3分，一般得2-1分。</w:t>
            </w:r>
          </w:p>
          <w:p w:rsidR="0058492D" w:rsidRDefault="00E147BB">
            <w:pPr>
              <w:pStyle w:val="af2"/>
              <w:ind w:firstLineChars="200" w:firstLine="480"/>
              <w:jc w:val="left"/>
              <w:rPr>
                <w:szCs w:val="24"/>
              </w:rPr>
            </w:pPr>
            <w:r>
              <w:rPr>
                <w:rFonts w:hint="eastAsia"/>
                <w:szCs w:val="24"/>
              </w:rPr>
              <w:t>3.3根据项目实际情况，对具体实施方案的可操作性、合理性、重点难点的分析及措施进行综合比较评分，</w:t>
            </w:r>
            <w:proofErr w:type="gramStart"/>
            <w:r>
              <w:rPr>
                <w:rFonts w:hint="eastAsia"/>
                <w:szCs w:val="24"/>
              </w:rPr>
              <w:t>优得</w:t>
            </w:r>
            <w:proofErr w:type="gramEnd"/>
            <w:r>
              <w:rPr>
                <w:rFonts w:hint="eastAsia"/>
                <w:szCs w:val="24"/>
              </w:rPr>
              <w:t>9-7分，</w:t>
            </w:r>
            <w:proofErr w:type="gramStart"/>
            <w:r>
              <w:rPr>
                <w:rFonts w:hint="eastAsia"/>
                <w:szCs w:val="24"/>
              </w:rPr>
              <w:t>良得</w:t>
            </w:r>
            <w:proofErr w:type="gramEnd"/>
            <w:r>
              <w:rPr>
                <w:rFonts w:hint="eastAsia"/>
                <w:szCs w:val="24"/>
              </w:rPr>
              <w:t>6-4分，一般得3-1分。</w:t>
            </w:r>
          </w:p>
          <w:p w:rsidR="0058492D" w:rsidRDefault="00E147BB">
            <w:pPr>
              <w:pStyle w:val="af2"/>
              <w:spacing w:line="240" w:lineRule="auto"/>
              <w:ind w:firstLineChars="200" w:firstLine="480"/>
              <w:jc w:val="left"/>
              <w:rPr>
                <w:color w:val="0000FF"/>
                <w:szCs w:val="24"/>
              </w:rPr>
            </w:pPr>
            <w:r>
              <w:rPr>
                <w:rFonts w:hint="eastAsia"/>
                <w:szCs w:val="24"/>
              </w:rPr>
              <w:t>3.4对售后服务方案、应急处理、响应时间等进行综合比较评分，</w:t>
            </w:r>
            <w:proofErr w:type="gramStart"/>
            <w:r>
              <w:rPr>
                <w:rFonts w:hint="eastAsia"/>
                <w:szCs w:val="24"/>
              </w:rPr>
              <w:t>优得</w:t>
            </w:r>
            <w:proofErr w:type="gramEnd"/>
            <w:r>
              <w:rPr>
                <w:rFonts w:hint="eastAsia"/>
                <w:szCs w:val="24"/>
              </w:rPr>
              <w:t>9-7分，</w:t>
            </w:r>
            <w:proofErr w:type="gramStart"/>
            <w:r>
              <w:rPr>
                <w:rFonts w:hint="eastAsia"/>
                <w:szCs w:val="24"/>
              </w:rPr>
              <w:t>良得</w:t>
            </w:r>
            <w:proofErr w:type="gramEnd"/>
            <w:r>
              <w:rPr>
                <w:rFonts w:hint="eastAsia"/>
                <w:szCs w:val="24"/>
              </w:rPr>
              <w:t>6-4分，一般得3-1分。</w:t>
            </w:r>
          </w:p>
        </w:tc>
      </w:tr>
      <w:tr w:rsidR="0058492D">
        <w:trPr>
          <w:trHeight w:val="567"/>
          <w:jc w:val="center"/>
        </w:trPr>
        <w:tc>
          <w:tcPr>
            <w:tcW w:w="855" w:type="dxa"/>
            <w:vAlign w:val="center"/>
          </w:tcPr>
          <w:p w:rsidR="0058492D" w:rsidRDefault="00E147BB">
            <w:pPr>
              <w:pStyle w:val="af2"/>
              <w:spacing w:line="240" w:lineRule="auto"/>
              <w:ind w:firstLine="0"/>
              <w:jc w:val="left"/>
              <w:rPr>
                <w:szCs w:val="24"/>
              </w:rPr>
            </w:pPr>
            <w:r>
              <w:rPr>
                <w:rFonts w:hint="eastAsia"/>
                <w:szCs w:val="24"/>
              </w:rPr>
              <w:lastRenderedPageBreak/>
              <w:t>13</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报名方式</w:t>
            </w:r>
          </w:p>
        </w:tc>
        <w:tc>
          <w:tcPr>
            <w:tcW w:w="6948" w:type="dxa"/>
            <w:vAlign w:val="center"/>
          </w:tcPr>
          <w:p w:rsidR="0058492D" w:rsidRDefault="00E147BB">
            <w:pPr>
              <w:pStyle w:val="af2"/>
              <w:ind w:firstLine="0"/>
              <w:jc w:val="left"/>
              <w:rPr>
                <w:szCs w:val="24"/>
              </w:rPr>
            </w:pPr>
            <w:r>
              <w:rPr>
                <w:rFonts w:hint="eastAsia"/>
                <w:szCs w:val="24"/>
              </w:rPr>
              <w:t>1.请于</w:t>
            </w:r>
            <w:r w:rsidR="007C7B1F">
              <w:rPr>
                <w:rFonts w:hint="eastAsia"/>
                <w:szCs w:val="24"/>
              </w:rPr>
              <w:t>2023</w:t>
            </w:r>
            <w:r>
              <w:rPr>
                <w:rFonts w:hint="eastAsia"/>
                <w:szCs w:val="24"/>
              </w:rPr>
              <w:t>年</w:t>
            </w:r>
            <w:r w:rsidR="007C7B1F">
              <w:rPr>
                <w:rFonts w:hint="eastAsia"/>
                <w:szCs w:val="24"/>
              </w:rPr>
              <w:t>1</w:t>
            </w:r>
            <w:r>
              <w:rPr>
                <w:rFonts w:hint="eastAsia"/>
                <w:szCs w:val="24"/>
              </w:rPr>
              <w:t>月</w:t>
            </w:r>
            <w:r w:rsidR="007C7B1F">
              <w:rPr>
                <w:rFonts w:hint="eastAsia"/>
                <w:szCs w:val="24"/>
              </w:rPr>
              <w:t>10</w:t>
            </w:r>
            <w:r>
              <w:rPr>
                <w:rFonts w:hint="eastAsia"/>
                <w:szCs w:val="24"/>
              </w:rPr>
              <w:t>日下午14:00前将“企业营业执照、法定代表人授权书”电子扫描件打包发送至邮箱：cyfeyhqc@163.com，邮件命名方式“</w:t>
            </w:r>
            <w:r w:rsidR="007C7B1F" w:rsidRPr="007C7B1F">
              <w:rPr>
                <w:rFonts w:hint="eastAsia"/>
                <w:szCs w:val="24"/>
              </w:rPr>
              <w:t>统战部家属区学生宿舍公寓床</w:t>
            </w:r>
            <w:r w:rsidR="007C7B1F">
              <w:rPr>
                <w:rFonts w:hint="eastAsia"/>
                <w:szCs w:val="24"/>
              </w:rPr>
              <w:t>报名</w:t>
            </w:r>
            <w:r>
              <w:rPr>
                <w:rFonts w:hint="eastAsia"/>
                <w:szCs w:val="24"/>
              </w:rPr>
              <w:t>+单位名称+联系人+联系电话”。</w:t>
            </w:r>
          </w:p>
          <w:p w:rsidR="0058492D" w:rsidRDefault="00E147BB">
            <w:pPr>
              <w:pStyle w:val="af2"/>
              <w:ind w:firstLine="0"/>
              <w:jc w:val="left"/>
              <w:rPr>
                <w:szCs w:val="24"/>
              </w:rPr>
            </w:pPr>
            <w:r>
              <w:rPr>
                <w:rFonts w:hint="eastAsia"/>
                <w:szCs w:val="24"/>
              </w:rPr>
              <w:t>2.报名单位名称必须与投标人名称相同，只有按上述规定报名后，才具备竞标资格。</w:t>
            </w:r>
          </w:p>
          <w:p w:rsidR="0058492D" w:rsidRDefault="00E147BB">
            <w:pPr>
              <w:pStyle w:val="af2"/>
              <w:ind w:firstLine="0"/>
              <w:jc w:val="left"/>
              <w:rPr>
                <w:szCs w:val="24"/>
              </w:rPr>
            </w:pPr>
            <w:r>
              <w:rPr>
                <w:rFonts w:hint="eastAsia"/>
                <w:szCs w:val="24"/>
              </w:rPr>
              <w:t>3.投标人应仔细阅读和检查竞</w:t>
            </w:r>
            <w:proofErr w:type="gramStart"/>
            <w:r>
              <w:rPr>
                <w:rFonts w:hint="eastAsia"/>
                <w:szCs w:val="24"/>
              </w:rPr>
              <w:t>谈文件</w:t>
            </w:r>
            <w:proofErr w:type="gramEnd"/>
            <w:r>
              <w:rPr>
                <w:rFonts w:hint="eastAsia"/>
                <w:szCs w:val="24"/>
              </w:rPr>
              <w:t>的全部内容。如发现缺页或附件不全，应及时提出，以便补齐。如有疑问，请在</w:t>
            </w:r>
            <w:r w:rsidR="007C7B1F">
              <w:rPr>
                <w:rFonts w:hint="eastAsia"/>
                <w:szCs w:val="24"/>
              </w:rPr>
              <w:t>2023</w:t>
            </w:r>
            <w:r>
              <w:rPr>
                <w:rFonts w:hint="eastAsia"/>
                <w:szCs w:val="24"/>
              </w:rPr>
              <w:t>年</w:t>
            </w:r>
            <w:r w:rsidR="007C7B1F">
              <w:rPr>
                <w:rFonts w:hint="eastAsia"/>
                <w:szCs w:val="24"/>
              </w:rPr>
              <w:t>1</w:t>
            </w:r>
            <w:r>
              <w:rPr>
                <w:rFonts w:hint="eastAsia"/>
                <w:szCs w:val="24"/>
              </w:rPr>
              <w:t>月</w:t>
            </w:r>
            <w:r w:rsidR="007C7B1F">
              <w:rPr>
                <w:rFonts w:hint="eastAsia"/>
                <w:szCs w:val="24"/>
              </w:rPr>
              <w:t>9</w:t>
            </w:r>
            <w:r>
              <w:rPr>
                <w:rFonts w:hint="eastAsia"/>
                <w:szCs w:val="24"/>
              </w:rPr>
              <w:t>日17：00前向招标人提出，超过此时间规定，采购人不再受理投标疑问。</w:t>
            </w:r>
          </w:p>
          <w:p w:rsidR="0058492D" w:rsidRDefault="00E147BB">
            <w:pPr>
              <w:pStyle w:val="af2"/>
              <w:ind w:firstLine="0"/>
              <w:jc w:val="left"/>
              <w:rPr>
                <w:szCs w:val="24"/>
              </w:rPr>
            </w:pPr>
            <w:r>
              <w:rPr>
                <w:rFonts w:hint="eastAsia"/>
                <w:szCs w:val="24"/>
              </w:rPr>
              <w:t>报名联系人：龙老师         联系电话：023-63693920</w:t>
            </w:r>
          </w:p>
          <w:p w:rsidR="0058492D" w:rsidRDefault="00E147BB">
            <w:pPr>
              <w:pStyle w:val="af2"/>
              <w:ind w:firstLine="0"/>
              <w:jc w:val="left"/>
              <w:rPr>
                <w:szCs w:val="24"/>
              </w:rPr>
            </w:pPr>
            <w:r>
              <w:rPr>
                <w:rFonts w:hint="eastAsia"/>
                <w:szCs w:val="24"/>
              </w:rPr>
              <w:t>现场踏勘联系人：张辉       联系电话：</w:t>
            </w:r>
            <w:r w:rsidR="006A719F">
              <w:rPr>
                <w:rFonts w:hint="eastAsia"/>
                <w:szCs w:val="24"/>
              </w:rPr>
              <w:t>18147437995</w:t>
            </w:r>
          </w:p>
          <w:p w:rsidR="0058492D" w:rsidRPr="006A719F" w:rsidRDefault="006A719F" w:rsidP="006A719F">
            <w:pPr>
              <w:pStyle w:val="af2"/>
              <w:ind w:firstLine="0"/>
              <w:jc w:val="left"/>
              <w:rPr>
                <w:b/>
                <w:szCs w:val="24"/>
              </w:rPr>
            </w:pPr>
            <w:r w:rsidRPr="006A719F">
              <w:rPr>
                <w:rFonts w:hint="eastAsia"/>
                <w:b/>
                <w:szCs w:val="24"/>
              </w:rPr>
              <w:t>投标人</w:t>
            </w:r>
            <w:r w:rsidR="006B3CC2" w:rsidRPr="006A719F">
              <w:rPr>
                <w:rFonts w:hint="eastAsia"/>
                <w:b/>
                <w:szCs w:val="24"/>
              </w:rPr>
              <w:t>请</w:t>
            </w:r>
            <w:r w:rsidR="00E147BB" w:rsidRPr="006A719F">
              <w:rPr>
                <w:rFonts w:hint="eastAsia"/>
                <w:b/>
                <w:szCs w:val="24"/>
              </w:rPr>
              <w:t>于</w:t>
            </w:r>
            <w:r w:rsidR="00281515" w:rsidRPr="006A719F">
              <w:rPr>
                <w:rFonts w:hint="eastAsia"/>
                <w:b/>
                <w:szCs w:val="24"/>
              </w:rPr>
              <w:t>1.</w:t>
            </w:r>
            <w:r w:rsidRPr="006A719F">
              <w:rPr>
                <w:rFonts w:hint="eastAsia"/>
                <w:b/>
                <w:szCs w:val="24"/>
              </w:rPr>
              <w:t>6</w:t>
            </w:r>
            <w:r w:rsidR="00281515" w:rsidRPr="006A719F">
              <w:rPr>
                <w:rFonts w:hint="eastAsia"/>
                <w:b/>
                <w:szCs w:val="24"/>
              </w:rPr>
              <w:t>日</w:t>
            </w:r>
            <w:r w:rsidRPr="006A719F">
              <w:rPr>
                <w:rFonts w:hint="eastAsia"/>
                <w:b/>
                <w:szCs w:val="24"/>
              </w:rPr>
              <w:t>下午2:30</w:t>
            </w:r>
            <w:r w:rsidR="00281515" w:rsidRPr="006A719F">
              <w:rPr>
                <w:rFonts w:hint="eastAsia"/>
                <w:b/>
                <w:szCs w:val="24"/>
              </w:rPr>
              <w:t>（</w:t>
            </w:r>
            <w:r w:rsidRPr="006A719F">
              <w:rPr>
                <w:rFonts w:hint="eastAsia"/>
                <w:b/>
                <w:szCs w:val="24"/>
              </w:rPr>
              <w:t>本周五</w:t>
            </w:r>
            <w:r w:rsidR="00281515" w:rsidRPr="006A719F">
              <w:rPr>
                <w:rFonts w:hint="eastAsia"/>
                <w:b/>
                <w:szCs w:val="24"/>
              </w:rPr>
              <w:t>）</w:t>
            </w:r>
            <w:r w:rsidR="00E147BB" w:rsidRPr="006A719F">
              <w:rPr>
                <w:rFonts w:hint="eastAsia"/>
                <w:b/>
                <w:szCs w:val="24"/>
              </w:rPr>
              <w:t>到</w:t>
            </w:r>
            <w:r w:rsidRPr="006A719F">
              <w:rPr>
                <w:rFonts w:hint="eastAsia"/>
                <w:b/>
                <w:szCs w:val="24"/>
              </w:rPr>
              <w:t>重</w:t>
            </w:r>
            <w:proofErr w:type="gramStart"/>
            <w:r w:rsidRPr="006A719F">
              <w:rPr>
                <w:rFonts w:hint="eastAsia"/>
                <w:b/>
                <w:szCs w:val="24"/>
              </w:rPr>
              <w:t>医</w:t>
            </w:r>
            <w:proofErr w:type="gramEnd"/>
            <w:r w:rsidRPr="006A719F">
              <w:rPr>
                <w:rFonts w:hint="eastAsia"/>
                <w:b/>
                <w:szCs w:val="24"/>
              </w:rPr>
              <w:t>附</w:t>
            </w:r>
            <w:proofErr w:type="gramStart"/>
            <w:r w:rsidRPr="006A719F">
              <w:rPr>
                <w:rFonts w:hint="eastAsia"/>
                <w:b/>
                <w:szCs w:val="24"/>
              </w:rPr>
              <w:t>二院渝中院</w:t>
            </w:r>
            <w:proofErr w:type="gramEnd"/>
            <w:r w:rsidRPr="006A719F">
              <w:rPr>
                <w:rFonts w:hint="eastAsia"/>
                <w:b/>
                <w:szCs w:val="24"/>
              </w:rPr>
              <w:t>区大门（戴家巷）集合</w:t>
            </w:r>
            <w:r>
              <w:rPr>
                <w:rFonts w:hint="eastAsia"/>
                <w:b/>
                <w:szCs w:val="24"/>
              </w:rPr>
              <w:t>，</w:t>
            </w:r>
            <w:r w:rsidRPr="006A719F">
              <w:rPr>
                <w:rFonts w:hint="eastAsia"/>
                <w:b/>
                <w:szCs w:val="24"/>
              </w:rPr>
              <w:t>集中踏勘现场</w:t>
            </w:r>
            <w:r w:rsidR="002279B5">
              <w:rPr>
                <w:rFonts w:hint="eastAsia"/>
                <w:b/>
                <w:szCs w:val="24"/>
              </w:rPr>
              <w:t>，不到现场勘测者，后果由投标人</w:t>
            </w:r>
            <w:bookmarkStart w:id="0" w:name="_GoBack"/>
            <w:bookmarkEnd w:id="0"/>
            <w:r w:rsidR="00E147BB" w:rsidRPr="006A719F">
              <w:rPr>
                <w:rFonts w:hint="eastAsia"/>
                <w:b/>
                <w:szCs w:val="24"/>
              </w:rPr>
              <w:t>自负</w:t>
            </w:r>
            <w:r w:rsidR="00E147BB" w:rsidRPr="006A719F">
              <w:rPr>
                <w:rFonts w:hint="eastAsia"/>
                <w:b/>
                <w:bCs/>
                <w:szCs w:val="24"/>
              </w:rPr>
              <w:t>（特别说明：请在</w:t>
            </w:r>
            <w:r w:rsidR="007C7B1F" w:rsidRPr="006A719F">
              <w:rPr>
                <w:b/>
                <w:bCs/>
                <w:szCs w:val="24"/>
              </w:rPr>
              <w:t>工作</w:t>
            </w:r>
            <w:r w:rsidR="00E147BB" w:rsidRPr="006A719F">
              <w:rPr>
                <w:rFonts w:hint="eastAsia"/>
                <w:b/>
                <w:bCs/>
                <w:szCs w:val="24"/>
              </w:rPr>
              <w:t>8:</w:t>
            </w:r>
            <w:r w:rsidR="00E147BB" w:rsidRPr="006A719F">
              <w:rPr>
                <w:b/>
                <w:bCs/>
                <w:szCs w:val="24"/>
              </w:rPr>
              <w:t>00-</w:t>
            </w:r>
            <w:r w:rsidR="00E147BB" w:rsidRPr="006A719F">
              <w:rPr>
                <w:rFonts w:hint="eastAsia"/>
                <w:b/>
                <w:bCs/>
                <w:szCs w:val="24"/>
              </w:rPr>
              <w:t>11:30,14:00-</w:t>
            </w:r>
            <w:r w:rsidR="00E147BB" w:rsidRPr="006A719F">
              <w:rPr>
                <w:b/>
                <w:bCs/>
                <w:szCs w:val="24"/>
              </w:rPr>
              <w:t>17：00</w:t>
            </w:r>
            <w:r w:rsidR="00E147BB" w:rsidRPr="006A719F">
              <w:rPr>
                <w:rFonts w:hint="eastAsia"/>
                <w:b/>
                <w:bCs/>
                <w:szCs w:val="24"/>
              </w:rPr>
              <w:t>联系）</w:t>
            </w:r>
          </w:p>
        </w:tc>
      </w:tr>
      <w:tr w:rsidR="0058492D">
        <w:trPr>
          <w:trHeight w:val="567"/>
          <w:jc w:val="center"/>
        </w:trPr>
        <w:tc>
          <w:tcPr>
            <w:tcW w:w="855" w:type="dxa"/>
            <w:vAlign w:val="center"/>
          </w:tcPr>
          <w:p w:rsidR="0058492D" w:rsidRDefault="00E147BB">
            <w:pPr>
              <w:pStyle w:val="af2"/>
              <w:spacing w:line="240" w:lineRule="auto"/>
              <w:ind w:firstLine="0"/>
              <w:jc w:val="left"/>
              <w:rPr>
                <w:szCs w:val="24"/>
              </w:rPr>
            </w:pPr>
            <w:r>
              <w:rPr>
                <w:rFonts w:hint="eastAsia"/>
                <w:szCs w:val="24"/>
              </w:rPr>
              <w:t>14</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文件递交</w:t>
            </w:r>
          </w:p>
        </w:tc>
        <w:tc>
          <w:tcPr>
            <w:tcW w:w="6948" w:type="dxa"/>
            <w:vAlign w:val="center"/>
          </w:tcPr>
          <w:p w:rsidR="0058492D" w:rsidRDefault="00E147BB">
            <w:pPr>
              <w:pStyle w:val="af2"/>
              <w:ind w:firstLine="0"/>
              <w:jc w:val="left"/>
              <w:rPr>
                <w:szCs w:val="24"/>
              </w:rPr>
            </w:pPr>
            <w:r>
              <w:rPr>
                <w:rFonts w:hint="eastAsia"/>
                <w:szCs w:val="24"/>
              </w:rPr>
              <w:t>开标前半小时内现场递交</w:t>
            </w:r>
          </w:p>
        </w:tc>
      </w:tr>
      <w:tr w:rsidR="0058492D">
        <w:trPr>
          <w:trHeight w:val="567"/>
          <w:jc w:val="center"/>
        </w:trPr>
        <w:tc>
          <w:tcPr>
            <w:tcW w:w="855" w:type="dxa"/>
            <w:vAlign w:val="center"/>
          </w:tcPr>
          <w:p w:rsidR="0058492D" w:rsidRDefault="00E147BB">
            <w:pPr>
              <w:pStyle w:val="af2"/>
              <w:spacing w:line="240" w:lineRule="auto"/>
              <w:ind w:firstLine="0"/>
              <w:jc w:val="left"/>
              <w:rPr>
                <w:szCs w:val="24"/>
              </w:rPr>
            </w:pPr>
            <w:r>
              <w:rPr>
                <w:rFonts w:hint="eastAsia"/>
                <w:szCs w:val="24"/>
              </w:rPr>
              <w:t>15</w:t>
            </w:r>
          </w:p>
        </w:tc>
        <w:tc>
          <w:tcPr>
            <w:tcW w:w="1845" w:type="dxa"/>
            <w:gridSpan w:val="2"/>
            <w:vAlign w:val="center"/>
          </w:tcPr>
          <w:p w:rsidR="0058492D" w:rsidRDefault="00E147BB">
            <w:pPr>
              <w:pStyle w:val="af2"/>
              <w:spacing w:line="240" w:lineRule="auto"/>
              <w:ind w:firstLine="0"/>
              <w:jc w:val="left"/>
              <w:rPr>
                <w:szCs w:val="24"/>
              </w:rPr>
            </w:pPr>
            <w:r>
              <w:rPr>
                <w:rFonts w:hint="eastAsia"/>
                <w:szCs w:val="24"/>
              </w:rPr>
              <w:t>开标时间及地点</w:t>
            </w:r>
          </w:p>
        </w:tc>
        <w:tc>
          <w:tcPr>
            <w:tcW w:w="6948" w:type="dxa"/>
            <w:vAlign w:val="center"/>
          </w:tcPr>
          <w:p w:rsidR="0058492D" w:rsidRDefault="00E147BB">
            <w:pPr>
              <w:pStyle w:val="af2"/>
              <w:ind w:firstLine="0"/>
              <w:jc w:val="left"/>
              <w:rPr>
                <w:color w:val="121212"/>
                <w:szCs w:val="24"/>
              </w:rPr>
            </w:pPr>
            <w:r>
              <w:rPr>
                <w:rFonts w:hint="eastAsia"/>
                <w:color w:val="121212"/>
                <w:szCs w:val="24"/>
              </w:rPr>
              <w:t>1.开标时间：</w:t>
            </w:r>
            <w:r w:rsidR="00810569">
              <w:rPr>
                <w:rFonts w:hint="eastAsia"/>
                <w:color w:val="121212"/>
                <w:szCs w:val="24"/>
              </w:rPr>
              <w:t>2023年1月11日14:30</w:t>
            </w:r>
            <w:r>
              <w:rPr>
                <w:rFonts w:hint="eastAsia"/>
                <w:color w:val="121212"/>
                <w:szCs w:val="24"/>
              </w:rPr>
              <w:t>。</w:t>
            </w:r>
          </w:p>
          <w:p w:rsidR="0058492D" w:rsidRDefault="00E147BB">
            <w:pPr>
              <w:pStyle w:val="af2"/>
              <w:ind w:firstLine="0"/>
              <w:jc w:val="left"/>
              <w:rPr>
                <w:color w:val="121212"/>
                <w:szCs w:val="24"/>
              </w:rPr>
            </w:pPr>
            <w:r>
              <w:rPr>
                <w:rFonts w:hint="eastAsia"/>
                <w:color w:val="121212"/>
                <w:szCs w:val="24"/>
              </w:rPr>
              <w:t>2.开标地点：</w:t>
            </w:r>
            <w:r w:rsidR="00810569">
              <w:rPr>
                <w:rFonts w:hint="eastAsia"/>
                <w:color w:val="121212"/>
                <w:szCs w:val="24"/>
              </w:rPr>
              <w:t>渝中区戴家巷2号兴地都市方舟5楼</w:t>
            </w:r>
            <w:r w:rsidR="001C2A41">
              <w:rPr>
                <w:rFonts w:hint="eastAsia"/>
                <w:color w:val="121212"/>
                <w:szCs w:val="24"/>
              </w:rPr>
              <w:t>采购管理处</w:t>
            </w:r>
          </w:p>
          <w:p w:rsidR="0058492D" w:rsidRDefault="00E147BB">
            <w:pPr>
              <w:pStyle w:val="af2"/>
              <w:ind w:firstLine="0"/>
              <w:jc w:val="left"/>
              <w:rPr>
                <w:color w:val="121212"/>
                <w:szCs w:val="24"/>
              </w:rPr>
            </w:pPr>
            <w:r>
              <w:rPr>
                <w:rFonts w:hint="eastAsia"/>
                <w:color w:val="121212"/>
                <w:szCs w:val="24"/>
              </w:rPr>
              <w:t>3.</w:t>
            </w:r>
            <w:r w:rsidR="006025B1">
              <w:rPr>
                <w:rFonts w:hint="eastAsia"/>
                <w:color w:val="121212"/>
                <w:szCs w:val="24"/>
              </w:rPr>
              <w:t>投标文件开标前半小时内现场递交，</w:t>
            </w:r>
            <w:r>
              <w:rPr>
                <w:rFonts w:hint="eastAsia"/>
                <w:color w:val="121212"/>
                <w:szCs w:val="24"/>
              </w:rPr>
              <w:t>逾期送达或未送达投标文件指定地点，或未按本采购文件要求密封的，采购人不予受理。</w:t>
            </w:r>
          </w:p>
          <w:p w:rsidR="0058492D" w:rsidRDefault="00E147BB" w:rsidP="00810569">
            <w:pPr>
              <w:pStyle w:val="af2"/>
              <w:ind w:firstLine="0"/>
              <w:jc w:val="left"/>
              <w:rPr>
                <w:szCs w:val="24"/>
              </w:rPr>
            </w:pPr>
            <w:r>
              <w:rPr>
                <w:rFonts w:hint="eastAsia"/>
                <w:b/>
                <w:bCs/>
                <w:color w:val="121212"/>
                <w:szCs w:val="24"/>
              </w:rPr>
              <w:t>4.防疫要求：</w:t>
            </w:r>
            <w:r w:rsidR="00810569">
              <w:rPr>
                <w:szCs w:val="24"/>
              </w:rPr>
              <w:t xml:space="preserve"> </w:t>
            </w:r>
            <w:r w:rsidR="001C2A41" w:rsidRPr="001C2A41">
              <w:rPr>
                <w:rFonts w:hint="eastAsia"/>
                <w:b/>
                <w:bCs/>
                <w:szCs w:val="24"/>
              </w:rPr>
              <w:t>各单位最多派1名</w:t>
            </w:r>
            <w:r w:rsidR="007C073E">
              <w:rPr>
                <w:rFonts w:hint="eastAsia"/>
                <w:b/>
                <w:bCs/>
                <w:szCs w:val="24"/>
              </w:rPr>
              <w:t>投标人代表（法人或授权委托人）进入开标现场，请参会人员全程佩戴N95</w:t>
            </w:r>
            <w:r w:rsidR="001C2A41" w:rsidRPr="001C2A41">
              <w:rPr>
                <w:rFonts w:hint="eastAsia"/>
                <w:b/>
                <w:bCs/>
                <w:szCs w:val="24"/>
              </w:rPr>
              <w:t>口罩，做好体温监测。</w:t>
            </w:r>
          </w:p>
        </w:tc>
      </w:tr>
    </w:tbl>
    <w:p w:rsidR="0058492D" w:rsidRDefault="0058492D">
      <w:pPr>
        <w:spacing w:line="360" w:lineRule="auto"/>
        <w:rPr>
          <w:rFonts w:ascii="仿宋_GB2312" w:eastAsia="仿宋_GB2312" w:hAnsi="宋体"/>
          <w:color w:val="0000FF"/>
          <w:kern w:val="0"/>
          <w:sz w:val="24"/>
        </w:rPr>
      </w:pPr>
    </w:p>
    <w:p w:rsidR="0058492D" w:rsidRDefault="0058492D">
      <w:pPr>
        <w:spacing w:line="360" w:lineRule="auto"/>
        <w:rPr>
          <w:rFonts w:ascii="黑体" w:eastAsia="黑体"/>
          <w:sz w:val="44"/>
          <w:szCs w:val="44"/>
        </w:rPr>
      </w:pPr>
    </w:p>
    <w:p w:rsidR="007C073E" w:rsidRDefault="007C073E">
      <w:pPr>
        <w:spacing w:line="360" w:lineRule="auto"/>
        <w:rPr>
          <w:rFonts w:ascii="黑体" w:eastAsia="黑体"/>
          <w:sz w:val="32"/>
          <w:szCs w:val="32"/>
        </w:rPr>
      </w:pPr>
    </w:p>
    <w:p w:rsidR="0058492D" w:rsidRDefault="00E147BB">
      <w:pPr>
        <w:spacing w:line="360" w:lineRule="auto"/>
        <w:rPr>
          <w:rFonts w:ascii="黑体" w:eastAsia="黑体"/>
          <w:sz w:val="32"/>
          <w:szCs w:val="32"/>
        </w:rPr>
      </w:pPr>
      <w:r>
        <w:rPr>
          <w:rFonts w:ascii="黑体" w:eastAsia="黑体" w:hint="eastAsia"/>
          <w:sz w:val="32"/>
          <w:szCs w:val="32"/>
        </w:rPr>
        <w:t>附件1</w:t>
      </w:r>
    </w:p>
    <w:p w:rsidR="0058492D" w:rsidRDefault="00E147BB">
      <w:pPr>
        <w:spacing w:line="360" w:lineRule="auto"/>
        <w:ind w:firstLineChars="300" w:firstLine="1084"/>
        <w:jc w:val="center"/>
        <w:rPr>
          <w:rFonts w:asciiTheme="majorEastAsia" w:eastAsiaTheme="majorEastAsia" w:hAnsiTheme="majorEastAsia" w:cs="宋体"/>
          <w:b/>
          <w:bCs/>
          <w:sz w:val="36"/>
          <w:szCs w:val="36"/>
        </w:rPr>
      </w:pPr>
      <w:r>
        <w:rPr>
          <w:rFonts w:asciiTheme="majorEastAsia" w:eastAsiaTheme="majorEastAsia" w:hAnsiTheme="majorEastAsia" w:cs="宋体" w:hint="eastAsia"/>
          <w:b/>
          <w:bCs/>
          <w:sz w:val="36"/>
          <w:szCs w:val="36"/>
        </w:rPr>
        <w:t>统战部宿舍床配置方案</w:t>
      </w:r>
    </w:p>
    <w:p w:rsidR="0058492D" w:rsidRDefault="00E147BB">
      <w:pPr>
        <w:snapToGrid w:val="0"/>
        <w:spacing w:line="440" w:lineRule="exact"/>
        <w:rPr>
          <w:rFonts w:ascii="宋体" w:hAnsi="宋体" w:cs="宋体"/>
          <w:b/>
          <w:sz w:val="30"/>
          <w:szCs w:val="30"/>
        </w:rPr>
      </w:pPr>
      <w:r>
        <w:rPr>
          <w:rFonts w:ascii="宋体" w:hAnsi="宋体" w:cs="宋体" w:hint="eastAsia"/>
          <w:b/>
          <w:sz w:val="30"/>
          <w:szCs w:val="30"/>
        </w:rPr>
        <w:t>学生宿舍组合家具房间配置清单：</w:t>
      </w:r>
    </w:p>
    <w:p w:rsidR="0058492D" w:rsidRDefault="0058492D">
      <w:pPr>
        <w:snapToGrid w:val="0"/>
        <w:spacing w:line="440" w:lineRule="exact"/>
        <w:rPr>
          <w:rFonts w:ascii="宋体" w:hAnsi="宋体" w:cs="宋体"/>
          <w:b/>
          <w:sz w:val="30"/>
          <w:szCs w:val="30"/>
        </w:rPr>
      </w:pP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6"/>
        <w:gridCol w:w="3658"/>
        <w:gridCol w:w="1446"/>
        <w:gridCol w:w="805"/>
        <w:gridCol w:w="1125"/>
      </w:tblGrid>
      <w:tr w:rsidR="0058492D">
        <w:trPr>
          <w:trHeight w:val="660"/>
        </w:trPr>
        <w:tc>
          <w:tcPr>
            <w:tcW w:w="2206"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名  称</w:t>
            </w:r>
          </w:p>
        </w:tc>
        <w:tc>
          <w:tcPr>
            <w:tcW w:w="3658"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规格:（长*宽*高）MM（具体以现场测量为准）</w:t>
            </w:r>
          </w:p>
        </w:tc>
        <w:tc>
          <w:tcPr>
            <w:tcW w:w="1446"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数量（暂定）</w:t>
            </w:r>
          </w:p>
        </w:tc>
        <w:tc>
          <w:tcPr>
            <w:tcW w:w="80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单位</w:t>
            </w:r>
          </w:p>
        </w:tc>
        <w:tc>
          <w:tcPr>
            <w:tcW w:w="112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备注</w:t>
            </w:r>
          </w:p>
        </w:tc>
      </w:tr>
      <w:tr w:rsidR="0058492D">
        <w:trPr>
          <w:trHeight w:val="526"/>
        </w:trPr>
        <w:tc>
          <w:tcPr>
            <w:tcW w:w="2206" w:type="dxa"/>
          </w:tcPr>
          <w:p w:rsidR="0058492D" w:rsidRDefault="00E147BB">
            <w:pPr>
              <w:snapToGrid w:val="0"/>
              <w:spacing w:line="440" w:lineRule="exact"/>
              <w:rPr>
                <w:rFonts w:ascii="宋体" w:hAnsi="宋体" w:cs="宋体"/>
                <w:b/>
                <w:sz w:val="24"/>
              </w:rPr>
            </w:pPr>
            <w:r>
              <w:rPr>
                <w:rFonts w:ascii="宋体" w:hAnsi="宋体" w:cs="宋体" w:hint="eastAsia"/>
                <w:b/>
                <w:sz w:val="24"/>
              </w:rPr>
              <w:t>连体中走梯公寓床</w:t>
            </w:r>
          </w:p>
        </w:tc>
        <w:tc>
          <w:tcPr>
            <w:tcW w:w="3658" w:type="dxa"/>
          </w:tcPr>
          <w:p w:rsidR="0058492D" w:rsidRDefault="00E147BB">
            <w:pPr>
              <w:snapToGrid w:val="0"/>
              <w:spacing w:line="440" w:lineRule="exact"/>
              <w:rPr>
                <w:rFonts w:ascii="宋体" w:hAnsi="宋体" w:cs="宋体"/>
                <w:b/>
                <w:sz w:val="24"/>
              </w:rPr>
            </w:pPr>
            <w:r>
              <w:rPr>
                <w:rFonts w:ascii="宋体" w:hAnsi="宋体" w:cs="宋体" w:hint="eastAsia"/>
                <w:b/>
                <w:sz w:val="24"/>
              </w:rPr>
              <w:t>4600*900*2100</w:t>
            </w:r>
          </w:p>
        </w:tc>
        <w:tc>
          <w:tcPr>
            <w:tcW w:w="1446"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20</w:t>
            </w:r>
          </w:p>
        </w:tc>
        <w:tc>
          <w:tcPr>
            <w:tcW w:w="80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套</w:t>
            </w:r>
          </w:p>
        </w:tc>
        <w:tc>
          <w:tcPr>
            <w:tcW w:w="112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附图</w:t>
            </w:r>
          </w:p>
        </w:tc>
      </w:tr>
      <w:tr w:rsidR="0058492D">
        <w:trPr>
          <w:trHeight w:val="526"/>
        </w:trPr>
        <w:tc>
          <w:tcPr>
            <w:tcW w:w="2206" w:type="dxa"/>
          </w:tcPr>
          <w:p w:rsidR="0058492D" w:rsidRDefault="00E147BB">
            <w:pPr>
              <w:snapToGrid w:val="0"/>
              <w:spacing w:line="440" w:lineRule="exact"/>
              <w:rPr>
                <w:rFonts w:ascii="宋体" w:hAnsi="宋体" w:cs="宋体"/>
                <w:b/>
                <w:sz w:val="24"/>
              </w:rPr>
            </w:pPr>
            <w:r>
              <w:rPr>
                <w:rFonts w:ascii="宋体" w:hAnsi="宋体" w:cs="宋体" w:hint="eastAsia"/>
                <w:b/>
                <w:sz w:val="24"/>
              </w:rPr>
              <w:t>单人公寓床</w:t>
            </w:r>
          </w:p>
        </w:tc>
        <w:tc>
          <w:tcPr>
            <w:tcW w:w="3658" w:type="dxa"/>
          </w:tcPr>
          <w:p w:rsidR="0058492D" w:rsidRDefault="00E147BB">
            <w:pPr>
              <w:snapToGrid w:val="0"/>
              <w:spacing w:line="440" w:lineRule="exact"/>
              <w:rPr>
                <w:rFonts w:ascii="宋体" w:hAnsi="宋体" w:cs="宋体"/>
                <w:b/>
                <w:sz w:val="24"/>
              </w:rPr>
            </w:pPr>
            <w:r>
              <w:rPr>
                <w:rFonts w:ascii="宋体" w:hAnsi="宋体" w:cs="宋体" w:hint="eastAsia"/>
                <w:b/>
                <w:sz w:val="24"/>
              </w:rPr>
              <w:t>2000*900*2100</w:t>
            </w:r>
          </w:p>
        </w:tc>
        <w:tc>
          <w:tcPr>
            <w:tcW w:w="1446"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96</w:t>
            </w:r>
          </w:p>
        </w:tc>
        <w:tc>
          <w:tcPr>
            <w:tcW w:w="80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套</w:t>
            </w:r>
          </w:p>
        </w:tc>
        <w:tc>
          <w:tcPr>
            <w:tcW w:w="1125" w:type="dxa"/>
          </w:tcPr>
          <w:p w:rsidR="0058492D" w:rsidRDefault="00E147BB">
            <w:pPr>
              <w:snapToGrid w:val="0"/>
              <w:spacing w:line="440" w:lineRule="exact"/>
              <w:jc w:val="center"/>
              <w:rPr>
                <w:rFonts w:ascii="宋体" w:hAnsi="宋体" w:cs="宋体"/>
                <w:b/>
                <w:sz w:val="24"/>
              </w:rPr>
            </w:pPr>
            <w:r>
              <w:rPr>
                <w:rFonts w:ascii="宋体" w:hAnsi="宋体" w:cs="宋体" w:hint="eastAsia"/>
                <w:b/>
                <w:sz w:val="24"/>
              </w:rPr>
              <w:t>附图</w:t>
            </w:r>
          </w:p>
        </w:tc>
      </w:tr>
    </w:tbl>
    <w:p w:rsidR="0058492D" w:rsidRDefault="00E147BB">
      <w:pPr>
        <w:spacing w:line="360" w:lineRule="auto"/>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二：公寓床效果（参考图）</w:t>
      </w:r>
    </w:p>
    <w:p w:rsidR="0058492D" w:rsidRDefault="00E147BB">
      <w:pPr>
        <w:spacing w:line="360" w:lineRule="auto"/>
        <w:ind w:firstLineChars="300" w:firstLine="840"/>
        <w:jc w:val="center"/>
        <w:rPr>
          <w:rFonts w:asciiTheme="majorEastAsia" w:eastAsiaTheme="majorEastAsia" w:hAnsiTheme="majorEastAsia"/>
          <w:bCs/>
          <w:sz w:val="28"/>
          <w:szCs w:val="28"/>
        </w:rPr>
      </w:pPr>
      <w:r>
        <w:rPr>
          <w:rFonts w:asciiTheme="majorEastAsia" w:eastAsiaTheme="majorEastAsia" w:hAnsiTheme="majorEastAsia"/>
          <w:bCs/>
          <w:noProof/>
          <w:sz w:val="28"/>
          <w:szCs w:val="28"/>
        </w:rPr>
        <w:drawing>
          <wp:inline distT="0" distB="0" distL="0" distR="0">
            <wp:extent cx="3599815" cy="2376805"/>
            <wp:effectExtent l="0" t="0" r="635" b="4445"/>
            <wp:docPr id="2" name="图片 2" descr="C:\Users\ADMINI~1\AppData\Local\Temp\WeChat Files\76f0c08a9370ac86d148d69a8fd0f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76f0c08a9370ac86d148d69a8fd0f6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99815" cy="2376805"/>
                    </a:xfrm>
                    <a:prstGeom prst="rect">
                      <a:avLst/>
                    </a:prstGeom>
                    <a:noFill/>
                    <a:ln>
                      <a:noFill/>
                    </a:ln>
                  </pic:spPr>
                </pic:pic>
              </a:graphicData>
            </a:graphic>
          </wp:inline>
        </w:drawing>
      </w:r>
      <w:r>
        <w:rPr>
          <w:rFonts w:asciiTheme="majorEastAsia" w:eastAsiaTheme="majorEastAsia" w:hAnsiTheme="majorEastAsia" w:hint="eastAsia"/>
          <w:bCs/>
          <w:noProof/>
          <w:sz w:val="28"/>
          <w:szCs w:val="28"/>
        </w:rPr>
        <w:drawing>
          <wp:inline distT="0" distB="0" distL="114300" distR="114300">
            <wp:extent cx="2520315" cy="2202815"/>
            <wp:effectExtent l="0" t="0" r="13335" b="6985"/>
            <wp:docPr id="3" name="图片 3" descr="钢制公寓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钢制公寓床1"/>
                    <pic:cNvPicPr>
                      <a:picLocks noChangeAspect="1"/>
                    </pic:cNvPicPr>
                  </pic:nvPicPr>
                  <pic:blipFill>
                    <a:blip r:embed="rId15"/>
                    <a:stretch>
                      <a:fillRect/>
                    </a:stretch>
                  </pic:blipFill>
                  <pic:spPr>
                    <a:xfrm>
                      <a:off x="0" y="0"/>
                      <a:ext cx="2520315" cy="2202815"/>
                    </a:xfrm>
                    <a:prstGeom prst="rect">
                      <a:avLst/>
                    </a:prstGeom>
                  </pic:spPr>
                </pic:pic>
              </a:graphicData>
            </a:graphic>
          </wp:inline>
        </w:drawing>
      </w:r>
      <w:r>
        <w:rPr>
          <w:rFonts w:asciiTheme="majorEastAsia" w:eastAsiaTheme="majorEastAsia" w:hAnsiTheme="majorEastAsia" w:hint="eastAsia"/>
          <w:bCs/>
          <w:sz w:val="28"/>
          <w:szCs w:val="28"/>
        </w:rPr>
        <w:t xml:space="preserve">  </w:t>
      </w:r>
      <w:r>
        <w:rPr>
          <w:rFonts w:asciiTheme="majorEastAsia" w:eastAsiaTheme="majorEastAsia" w:hAnsiTheme="majorEastAsia" w:hint="eastAsia"/>
          <w:bCs/>
          <w:noProof/>
          <w:sz w:val="28"/>
          <w:szCs w:val="28"/>
        </w:rPr>
        <w:drawing>
          <wp:inline distT="0" distB="0" distL="114300" distR="114300">
            <wp:extent cx="2520315" cy="2172970"/>
            <wp:effectExtent l="0" t="0" r="13335" b="17780"/>
            <wp:docPr id="1" name="图片 1" descr="钢制公寓床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钢制公寓床4"/>
                    <pic:cNvPicPr>
                      <a:picLocks noChangeAspect="1"/>
                    </pic:cNvPicPr>
                  </pic:nvPicPr>
                  <pic:blipFill>
                    <a:blip r:embed="rId16"/>
                    <a:stretch>
                      <a:fillRect/>
                    </a:stretch>
                  </pic:blipFill>
                  <pic:spPr>
                    <a:xfrm>
                      <a:off x="0" y="0"/>
                      <a:ext cx="2520315" cy="2172970"/>
                    </a:xfrm>
                    <a:prstGeom prst="rect">
                      <a:avLst/>
                    </a:prstGeom>
                  </pic:spPr>
                </pic:pic>
              </a:graphicData>
            </a:graphic>
          </wp:inline>
        </w:drawing>
      </w:r>
    </w:p>
    <w:p w:rsidR="0058492D" w:rsidRDefault="00E147BB">
      <w:pPr>
        <w:spacing w:line="360" w:lineRule="auto"/>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1、钢</w:t>
      </w:r>
      <w:r>
        <w:rPr>
          <w:rFonts w:asciiTheme="majorEastAsia" w:eastAsiaTheme="majorEastAsia" w:hAnsiTheme="majorEastAsia" w:hint="eastAsia"/>
          <w:b/>
          <w:sz w:val="28"/>
          <w:szCs w:val="28"/>
        </w:rPr>
        <w:t>质</w:t>
      </w:r>
      <w:r>
        <w:rPr>
          <w:rFonts w:asciiTheme="majorEastAsia" w:eastAsiaTheme="majorEastAsia" w:hAnsiTheme="majorEastAsia" w:hint="eastAsia"/>
          <w:b/>
          <w:bCs/>
          <w:sz w:val="28"/>
          <w:szCs w:val="28"/>
        </w:rPr>
        <w:t>部分材质说明：</w:t>
      </w:r>
    </w:p>
    <w:p w:rsidR="0058492D" w:rsidRDefault="00E147BB">
      <w:pPr>
        <w:spacing w:line="360" w:lineRule="auto"/>
        <w:rPr>
          <w:rFonts w:asciiTheme="majorEastAsia" w:eastAsiaTheme="majorEastAsia" w:hAnsiTheme="majorEastAsia"/>
          <w:bCs/>
          <w:sz w:val="28"/>
          <w:szCs w:val="28"/>
        </w:rPr>
      </w:pPr>
      <w:r>
        <w:rPr>
          <w:rFonts w:asciiTheme="majorEastAsia" w:eastAsiaTheme="majorEastAsia" w:hAnsiTheme="majorEastAsia" w:hint="eastAsia"/>
          <w:b/>
          <w:bCs/>
          <w:sz w:val="28"/>
          <w:szCs w:val="28"/>
        </w:rPr>
        <w:t>规格：</w:t>
      </w:r>
      <w:r>
        <w:rPr>
          <w:rFonts w:asciiTheme="majorEastAsia" w:eastAsiaTheme="majorEastAsia" w:hAnsiTheme="majorEastAsia" w:hint="eastAsia"/>
          <w:bCs/>
          <w:sz w:val="28"/>
          <w:szCs w:val="28"/>
        </w:rPr>
        <w:t>规格：4600mm</w:t>
      </w:r>
      <w:r>
        <w:rPr>
          <w:rFonts w:asciiTheme="majorEastAsia" w:eastAsiaTheme="majorEastAsia" w:hAnsiTheme="majorEastAsia"/>
          <w:bCs/>
          <w:sz w:val="28"/>
          <w:szCs w:val="28"/>
        </w:rPr>
        <w:t>×</w:t>
      </w:r>
      <w:r>
        <w:rPr>
          <w:rFonts w:asciiTheme="majorEastAsia" w:eastAsiaTheme="majorEastAsia" w:hAnsiTheme="majorEastAsia" w:hint="eastAsia"/>
          <w:bCs/>
          <w:sz w:val="28"/>
          <w:szCs w:val="28"/>
        </w:rPr>
        <w:t>900mm</w:t>
      </w:r>
      <w:r>
        <w:rPr>
          <w:rFonts w:asciiTheme="majorEastAsia" w:eastAsiaTheme="majorEastAsia" w:hAnsiTheme="majorEastAsia"/>
          <w:bCs/>
          <w:sz w:val="28"/>
          <w:szCs w:val="28"/>
        </w:rPr>
        <w:t>×</w:t>
      </w:r>
      <w:r>
        <w:rPr>
          <w:rFonts w:asciiTheme="majorEastAsia" w:eastAsiaTheme="majorEastAsia" w:hAnsiTheme="majorEastAsia" w:hint="eastAsia"/>
          <w:bCs/>
          <w:sz w:val="28"/>
          <w:szCs w:val="28"/>
        </w:rPr>
        <w:t>2100</w:t>
      </w:r>
      <w:r>
        <w:rPr>
          <w:rFonts w:asciiTheme="majorEastAsia" w:eastAsiaTheme="majorEastAsia" w:hAnsiTheme="majorEastAsia"/>
          <w:bCs/>
          <w:sz w:val="28"/>
          <w:szCs w:val="28"/>
        </w:rPr>
        <w:t>mm</w:t>
      </w:r>
    </w:p>
    <w:p w:rsidR="0058492D" w:rsidRDefault="00E147BB">
      <w:pPr>
        <w:spacing w:line="360" w:lineRule="auto"/>
        <w:rPr>
          <w:rFonts w:asciiTheme="majorEastAsia" w:eastAsiaTheme="majorEastAsia" w:hAnsiTheme="majorEastAsia"/>
          <w:bCs/>
          <w:sz w:val="28"/>
          <w:szCs w:val="28"/>
        </w:rPr>
      </w:pPr>
      <w:r>
        <w:rPr>
          <w:noProof/>
        </w:rPr>
        <w:lastRenderedPageBreak/>
        <w:drawing>
          <wp:inline distT="0" distB="0" distL="0" distR="0">
            <wp:extent cx="5274310" cy="1995170"/>
            <wp:effectExtent l="0" t="0" r="2540" b="5080"/>
            <wp:docPr id="6" name="图片 6" descr="F:\2----桂---2020.12.13\双伟-----孙总\2021.3.9----002\微信图片_20210310213751.png"/>
            <wp:cNvGraphicFramePr/>
            <a:graphic xmlns:a="http://schemas.openxmlformats.org/drawingml/2006/main">
              <a:graphicData uri="http://schemas.openxmlformats.org/drawingml/2006/picture">
                <pic:pic xmlns:pic="http://schemas.openxmlformats.org/drawingml/2006/picture">
                  <pic:nvPicPr>
                    <pic:cNvPr id="6" name="图片 6" descr="F:\2----桂---2020.12.13\双伟-----孙总\2021.3.9----002\微信图片_20210310213751.pn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4310" cy="1995569"/>
                    </a:xfrm>
                    <a:prstGeom prst="rect">
                      <a:avLst/>
                    </a:prstGeom>
                    <a:noFill/>
                    <a:ln>
                      <a:noFill/>
                    </a:ln>
                  </pic:spPr>
                </pic:pic>
              </a:graphicData>
            </a:graphic>
          </wp:inline>
        </w:drawing>
      </w:r>
    </w:p>
    <w:p w:rsidR="0058492D" w:rsidRDefault="00E147BB">
      <w:pPr>
        <w:numPr>
          <w:ilvl w:val="0"/>
          <w:numId w:val="4"/>
        </w:numPr>
        <w:rPr>
          <w:rFonts w:asciiTheme="majorEastAsia" w:eastAsiaTheme="majorEastAsia" w:hAnsiTheme="majorEastAsia"/>
          <w:bCs/>
          <w:sz w:val="30"/>
          <w:szCs w:val="30"/>
        </w:rPr>
      </w:pPr>
      <w:r>
        <w:rPr>
          <w:rFonts w:asciiTheme="majorEastAsia" w:eastAsiaTheme="majorEastAsia" w:hAnsiTheme="majorEastAsia" w:hint="eastAsia"/>
          <w:bCs/>
          <w:sz w:val="28"/>
          <w:szCs w:val="28"/>
        </w:rPr>
        <w:t>立柱：左右边立柱采用V型热轧管（65</w:t>
      </w:r>
      <w:r>
        <w:rPr>
          <w:rFonts w:asciiTheme="majorEastAsia" w:eastAsiaTheme="majorEastAsia" w:hAnsiTheme="majorEastAsia"/>
          <w:bCs/>
          <w:sz w:val="28"/>
          <w:szCs w:val="28"/>
        </w:rPr>
        <w:t>mm*</w:t>
      </w:r>
      <w:r>
        <w:rPr>
          <w:rFonts w:asciiTheme="majorEastAsia" w:eastAsiaTheme="majorEastAsia" w:hAnsiTheme="majorEastAsia" w:hint="eastAsia"/>
          <w:bCs/>
          <w:sz w:val="28"/>
          <w:szCs w:val="28"/>
        </w:rPr>
        <w:t>65</w:t>
      </w:r>
      <w:r>
        <w:rPr>
          <w:rFonts w:asciiTheme="majorEastAsia" w:eastAsiaTheme="majorEastAsia" w:hAnsiTheme="majorEastAsia"/>
          <w:bCs/>
          <w:sz w:val="28"/>
          <w:szCs w:val="28"/>
        </w:rPr>
        <w:t>mm*1.</w:t>
      </w:r>
      <w:r>
        <w:rPr>
          <w:rFonts w:asciiTheme="majorEastAsia" w:eastAsiaTheme="majorEastAsia" w:hAnsiTheme="majorEastAsia" w:hint="eastAsia"/>
          <w:bCs/>
          <w:sz w:val="28"/>
          <w:szCs w:val="28"/>
        </w:rPr>
        <w:t>2</w:t>
      </w:r>
      <w:r>
        <w:rPr>
          <w:rFonts w:asciiTheme="majorEastAsia" w:eastAsiaTheme="majorEastAsia" w:hAnsiTheme="majorEastAsia"/>
          <w:bCs/>
          <w:sz w:val="28"/>
          <w:szCs w:val="28"/>
        </w:rPr>
        <w:t>mm）</w:t>
      </w:r>
      <w:r>
        <w:rPr>
          <w:rFonts w:asciiTheme="majorEastAsia" w:eastAsiaTheme="majorEastAsia" w:hAnsiTheme="majorEastAsia" w:hint="eastAsia"/>
          <w:bCs/>
          <w:sz w:val="28"/>
          <w:szCs w:val="28"/>
        </w:rPr>
        <w:t>，一次成型外圆内方，圆弧面两条内凹加强筋，高频焊接封口型材管；上下加装ABS工程塑料防护套，避免立柱与地面的划伤，</w:t>
      </w:r>
      <w:r>
        <w:rPr>
          <w:rFonts w:asciiTheme="majorEastAsia" w:eastAsiaTheme="majorEastAsia" w:hAnsiTheme="majorEastAsia"/>
          <w:bCs/>
          <w:sz w:val="28"/>
          <w:szCs w:val="28"/>
        </w:rPr>
        <w:tab/>
      </w:r>
    </w:p>
    <w:p w:rsidR="0058492D" w:rsidRDefault="00E147BB">
      <w:pPr>
        <w:numPr>
          <w:ilvl w:val="0"/>
          <w:numId w:val="4"/>
        </w:numPr>
        <w:rPr>
          <w:rFonts w:asciiTheme="majorEastAsia" w:eastAsiaTheme="majorEastAsia" w:hAnsiTheme="majorEastAsia"/>
          <w:b/>
          <w:bCs/>
          <w:sz w:val="28"/>
          <w:szCs w:val="28"/>
        </w:rPr>
      </w:pPr>
      <w:r>
        <w:rPr>
          <w:rFonts w:asciiTheme="majorEastAsia" w:eastAsiaTheme="majorEastAsia" w:hAnsiTheme="majorEastAsia" w:hint="eastAsia"/>
          <w:bCs/>
          <w:sz w:val="28"/>
          <w:szCs w:val="28"/>
        </w:rPr>
        <w:t>床厅：</w:t>
      </w:r>
      <w:proofErr w:type="gramStart"/>
      <w:r>
        <w:rPr>
          <w:rFonts w:asciiTheme="majorEastAsia" w:eastAsiaTheme="majorEastAsia" w:hAnsiTheme="majorEastAsia" w:hint="eastAsia"/>
          <w:bCs/>
          <w:sz w:val="28"/>
          <w:szCs w:val="28"/>
        </w:rPr>
        <w:t>前采用</w:t>
      </w:r>
      <w:proofErr w:type="gramEnd"/>
      <w:r>
        <w:rPr>
          <w:rFonts w:asciiTheme="majorEastAsia" w:eastAsiaTheme="majorEastAsia" w:hAnsiTheme="majorEastAsia" w:hint="eastAsia"/>
          <w:bCs/>
          <w:sz w:val="28"/>
          <w:szCs w:val="28"/>
        </w:rPr>
        <w:t>105mm*40mm*1.2mm一次成型，高频焊接封口型材管，整体稳固美观，正面三条凹槽Ｒ≥2mm加强筋增强管材的受力强度，背面采用中间凸性结构，管材加强筋面边角采用大圆角处理，圆润美观，流线感强，床厅：</w:t>
      </w:r>
      <w:proofErr w:type="gramStart"/>
      <w:r>
        <w:rPr>
          <w:rFonts w:asciiTheme="majorEastAsia" w:eastAsiaTheme="majorEastAsia" w:hAnsiTheme="majorEastAsia" w:hint="eastAsia"/>
          <w:bCs/>
          <w:sz w:val="28"/>
          <w:szCs w:val="28"/>
        </w:rPr>
        <w:t>后床厅</w:t>
      </w:r>
      <w:proofErr w:type="gramEnd"/>
      <w:r>
        <w:rPr>
          <w:rFonts w:asciiTheme="majorEastAsia" w:eastAsiaTheme="majorEastAsia" w:hAnsiTheme="majorEastAsia" w:hint="eastAsia"/>
          <w:bCs/>
          <w:sz w:val="28"/>
          <w:szCs w:val="28"/>
        </w:rPr>
        <w:t>，采用P型热轧管72mm*32mm*1.2mm一次成型，高频焊接封口型材管，整体稳固美观，</w:t>
      </w:r>
    </w:p>
    <w:p w:rsidR="0058492D" w:rsidRDefault="00E147BB">
      <w:pP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(3）</w:t>
      </w:r>
      <w:r>
        <w:rPr>
          <w:rFonts w:asciiTheme="majorEastAsia" w:eastAsiaTheme="majorEastAsia" w:hAnsiTheme="majorEastAsia" w:hint="eastAsia"/>
          <w:sz w:val="28"/>
          <w:szCs w:val="28"/>
        </w:rPr>
        <w:t>拉换：下</w:t>
      </w:r>
      <w:proofErr w:type="gramStart"/>
      <w:r>
        <w:rPr>
          <w:rFonts w:asciiTheme="majorEastAsia" w:eastAsiaTheme="majorEastAsia" w:hAnsiTheme="majorEastAsia" w:hint="eastAsia"/>
          <w:sz w:val="28"/>
          <w:szCs w:val="28"/>
        </w:rPr>
        <w:t>横换采用</w:t>
      </w:r>
      <w:proofErr w:type="gramEnd"/>
      <w:r>
        <w:rPr>
          <w:rFonts w:asciiTheme="majorEastAsia" w:eastAsiaTheme="majorEastAsia" w:hAnsiTheme="majorEastAsia" w:hint="eastAsia"/>
          <w:sz w:val="28"/>
          <w:szCs w:val="28"/>
        </w:rPr>
        <w:t>25mm*50mm*1.0mm矩管，</w:t>
      </w:r>
      <w:proofErr w:type="gramStart"/>
      <w:r>
        <w:rPr>
          <w:rFonts w:asciiTheme="majorEastAsia" w:eastAsiaTheme="majorEastAsia" w:hAnsiTheme="majorEastAsia" w:hint="eastAsia"/>
          <w:sz w:val="28"/>
          <w:szCs w:val="28"/>
        </w:rPr>
        <w:t>上横换</w:t>
      </w:r>
      <w:proofErr w:type="gramEnd"/>
      <w:r>
        <w:rPr>
          <w:rFonts w:asciiTheme="majorEastAsia" w:eastAsiaTheme="majorEastAsia" w:hAnsiTheme="majorEastAsia" w:hint="eastAsia"/>
          <w:sz w:val="28"/>
          <w:szCs w:val="28"/>
        </w:rPr>
        <w:t>:</w:t>
      </w:r>
      <w:r>
        <w:rPr>
          <w:rFonts w:asciiTheme="majorEastAsia" w:eastAsiaTheme="majorEastAsia" w:hAnsiTheme="majorEastAsia" w:hint="eastAsia"/>
          <w:bCs/>
          <w:sz w:val="28"/>
          <w:szCs w:val="28"/>
        </w:rPr>
        <w:t>25*25*1.0mm方管，立管:采用20*20*1.0mm方管，co2焊接。</w:t>
      </w:r>
    </w:p>
    <w:p w:rsidR="0058492D" w:rsidRDefault="00E147BB">
      <w:pPr>
        <w:spacing w:line="360" w:lineRule="auto"/>
        <w:rPr>
          <w:rFonts w:asciiTheme="majorEastAsia" w:eastAsiaTheme="majorEastAsia" w:hAnsiTheme="majorEastAsia"/>
          <w:bCs/>
          <w:sz w:val="28"/>
          <w:szCs w:val="28"/>
        </w:rPr>
      </w:pPr>
      <w:r>
        <w:rPr>
          <w:rFonts w:ascii="仿宋" w:eastAsia="仿宋" w:hAnsi="仿宋" w:hint="eastAsia"/>
          <w:b/>
          <w:sz w:val="30"/>
          <w:szCs w:val="30"/>
        </w:rPr>
        <w:t>（4）</w:t>
      </w:r>
      <w:proofErr w:type="gramStart"/>
      <w:r>
        <w:rPr>
          <w:rFonts w:asciiTheme="majorEastAsia" w:eastAsiaTheme="majorEastAsia" w:hAnsiTheme="majorEastAsia" w:hint="eastAsia"/>
          <w:bCs/>
          <w:sz w:val="28"/>
          <w:szCs w:val="28"/>
        </w:rPr>
        <w:t>床厅护栏</w:t>
      </w:r>
      <w:proofErr w:type="gramEnd"/>
      <w:r>
        <w:rPr>
          <w:rFonts w:asciiTheme="majorEastAsia" w:eastAsiaTheme="majorEastAsia" w:hAnsiTheme="majorEastAsia" w:hint="eastAsia"/>
          <w:bCs/>
          <w:sz w:val="28"/>
          <w:szCs w:val="28"/>
        </w:rPr>
        <w:t>：</w:t>
      </w:r>
      <w:proofErr w:type="gramStart"/>
      <w:r>
        <w:rPr>
          <w:rFonts w:asciiTheme="majorEastAsia" w:eastAsiaTheme="majorEastAsia" w:hAnsiTheme="majorEastAsia" w:hint="eastAsia"/>
          <w:bCs/>
          <w:sz w:val="28"/>
          <w:szCs w:val="28"/>
        </w:rPr>
        <w:t>护栏主</w:t>
      </w:r>
      <w:proofErr w:type="gramEnd"/>
      <w:r>
        <w:rPr>
          <w:rFonts w:asciiTheme="majorEastAsia" w:eastAsiaTheme="majorEastAsia" w:hAnsiTheme="majorEastAsia" w:hint="eastAsia"/>
          <w:bCs/>
          <w:sz w:val="28"/>
          <w:szCs w:val="28"/>
        </w:rPr>
        <w:t>立柱弯管,采用20*30*1.2mm方管自动弯管</w:t>
      </w:r>
      <w:proofErr w:type="gramStart"/>
      <w:r>
        <w:rPr>
          <w:rFonts w:asciiTheme="majorEastAsia" w:eastAsiaTheme="majorEastAsia" w:hAnsiTheme="majorEastAsia" w:hint="eastAsia"/>
          <w:bCs/>
          <w:sz w:val="28"/>
          <w:szCs w:val="28"/>
        </w:rPr>
        <w:t>机弯制</w:t>
      </w:r>
      <w:proofErr w:type="gramEnd"/>
      <w:r>
        <w:rPr>
          <w:rFonts w:asciiTheme="majorEastAsia" w:eastAsiaTheme="majorEastAsia" w:hAnsiTheme="majorEastAsia" w:hint="eastAsia"/>
          <w:bCs/>
          <w:sz w:val="28"/>
          <w:szCs w:val="28"/>
        </w:rPr>
        <w:t>成型；护栏中间嵌入一块四周折边成型1.0mm厚钢板，两个学生</w:t>
      </w:r>
      <w:proofErr w:type="gramStart"/>
      <w:r>
        <w:rPr>
          <w:rFonts w:asciiTheme="majorEastAsia" w:eastAsiaTheme="majorEastAsia" w:hAnsiTheme="majorEastAsia" w:hint="eastAsia"/>
          <w:bCs/>
          <w:sz w:val="28"/>
          <w:szCs w:val="28"/>
        </w:rPr>
        <w:t>号槽卡</w:t>
      </w:r>
      <w:proofErr w:type="gramEnd"/>
      <w:r>
        <w:rPr>
          <w:rFonts w:asciiTheme="majorEastAsia" w:eastAsiaTheme="majorEastAsia" w:hAnsiTheme="majorEastAsia" w:hint="eastAsia"/>
          <w:bCs/>
          <w:sz w:val="28"/>
          <w:szCs w:val="28"/>
        </w:rPr>
        <w:t>120*70mm，立管：20*20*1.2mm护栏</w:t>
      </w:r>
      <w:proofErr w:type="gramStart"/>
      <w:r>
        <w:rPr>
          <w:rFonts w:asciiTheme="majorEastAsia" w:eastAsiaTheme="majorEastAsia" w:hAnsiTheme="majorEastAsia" w:hint="eastAsia"/>
          <w:bCs/>
          <w:sz w:val="28"/>
          <w:szCs w:val="28"/>
        </w:rPr>
        <w:t>与床厅</w:t>
      </w:r>
      <w:proofErr w:type="gramEnd"/>
      <w:r>
        <w:rPr>
          <w:rFonts w:asciiTheme="majorEastAsia" w:eastAsiaTheme="majorEastAsia" w:hAnsiTheme="majorEastAsia" w:hint="eastAsia"/>
          <w:bCs/>
          <w:sz w:val="28"/>
          <w:szCs w:val="28"/>
        </w:rPr>
        <w:t>co2焊接。护栏高300mm，（6）床换：采用30mm*20mm*1.0mm扁管各6根。</w:t>
      </w:r>
    </w:p>
    <w:p w:rsidR="0058492D" w:rsidRDefault="00E147BB">
      <w:pPr>
        <w:spacing w:line="360" w:lineRule="auto"/>
        <w:rPr>
          <w:rFonts w:asciiTheme="majorEastAsia" w:eastAsiaTheme="majorEastAsia" w:hAnsiTheme="majorEastAsia"/>
          <w:sz w:val="28"/>
          <w:szCs w:val="28"/>
        </w:rPr>
      </w:pPr>
      <w:r>
        <w:rPr>
          <w:rFonts w:asciiTheme="majorEastAsia" w:eastAsiaTheme="majorEastAsia" w:hAnsiTheme="majorEastAsia" w:hint="eastAsia"/>
          <w:b/>
          <w:bCs/>
          <w:sz w:val="28"/>
          <w:szCs w:val="28"/>
        </w:rPr>
        <w:t>（5）</w:t>
      </w:r>
      <w:r>
        <w:rPr>
          <w:rFonts w:asciiTheme="majorEastAsia" w:eastAsiaTheme="majorEastAsia" w:hAnsiTheme="majorEastAsia" w:hint="eastAsia"/>
          <w:bCs/>
          <w:sz w:val="28"/>
          <w:szCs w:val="28"/>
        </w:rPr>
        <w:t>左右</w:t>
      </w:r>
      <w:r>
        <w:rPr>
          <w:rFonts w:asciiTheme="majorEastAsia" w:eastAsiaTheme="majorEastAsia" w:hAnsiTheme="majorEastAsia" w:hint="eastAsia"/>
          <w:sz w:val="28"/>
          <w:szCs w:val="28"/>
        </w:rPr>
        <w:t>立柱</w:t>
      </w:r>
      <w:proofErr w:type="gramStart"/>
      <w:r>
        <w:rPr>
          <w:rFonts w:asciiTheme="majorEastAsia" w:eastAsiaTheme="majorEastAsia" w:hAnsiTheme="majorEastAsia" w:hint="eastAsia"/>
          <w:sz w:val="28"/>
          <w:szCs w:val="28"/>
        </w:rPr>
        <w:t>与床厅连接方式</w:t>
      </w:r>
      <w:proofErr w:type="gramEnd"/>
      <w:r>
        <w:rPr>
          <w:rFonts w:asciiTheme="majorEastAsia" w:eastAsiaTheme="majorEastAsia" w:hAnsiTheme="majorEastAsia" w:hint="eastAsia"/>
          <w:sz w:val="28"/>
          <w:szCs w:val="28"/>
        </w:rPr>
        <w:t>：采用专用锁紧挂扣式连接，美观大方，更牢固，拆卸维修更方便</w:t>
      </w:r>
    </w:p>
    <w:p w:rsidR="0058492D" w:rsidRDefault="00E147BB">
      <w:pPr>
        <w:adjustRightInd w:val="0"/>
        <w:snapToGrid w:val="0"/>
        <w:spacing w:after="100" w:afterAutospacing="1"/>
        <w:rPr>
          <w:rFonts w:asciiTheme="majorEastAsia" w:eastAsiaTheme="majorEastAsia" w:hAnsiTheme="majorEastAsia" w:cs="黑体"/>
          <w:sz w:val="28"/>
          <w:szCs w:val="28"/>
        </w:rPr>
      </w:pPr>
      <w:r>
        <w:rPr>
          <w:rFonts w:asciiTheme="majorEastAsia" w:eastAsiaTheme="majorEastAsia" w:hAnsiTheme="majorEastAsia" w:hint="eastAsia"/>
          <w:b/>
          <w:sz w:val="28"/>
          <w:szCs w:val="28"/>
        </w:rPr>
        <w:t>（6）</w:t>
      </w:r>
      <w:r>
        <w:rPr>
          <w:rFonts w:asciiTheme="majorEastAsia" w:eastAsiaTheme="majorEastAsia" w:hAnsiTheme="majorEastAsia" w:hint="eastAsia"/>
          <w:sz w:val="28"/>
          <w:szCs w:val="28"/>
        </w:rPr>
        <w:t>铺板：采用多层</w:t>
      </w:r>
      <w:r>
        <w:rPr>
          <w:rFonts w:asciiTheme="majorEastAsia" w:eastAsiaTheme="majorEastAsia" w:hAnsiTheme="majorEastAsia" w:cs="黑体" w:hint="eastAsia"/>
          <w:sz w:val="28"/>
          <w:szCs w:val="28"/>
        </w:rPr>
        <w:t>环保型铺板，厚9mm，干燥处理，木材平衡含水率≤12%。</w:t>
      </w:r>
    </w:p>
    <w:p w:rsidR="0058492D" w:rsidRDefault="0058492D">
      <w:pPr>
        <w:adjustRightInd w:val="0"/>
        <w:snapToGrid w:val="0"/>
        <w:spacing w:after="100" w:afterAutospacing="1"/>
        <w:rPr>
          <w:rFonts w:asciiTheme="majorEastAsia" w:eastAsiaTheme="majorEastAsia" w:hAnsiTheme="majorEastAsia" w:cs="黑体"/>
          <w:sz w:val="28"/>
          <w:szCs w:val="28"/>
        </w:rPr>
      </w:pPr>
    </w:p>
    <w:p w:rsidR="0058492D" w:rsidRDefault="00E147BB">
      <w:pPr>
        <w:spacing w:line="360" w:lineRule="auto"/>
        <w:rPr>
          <w:rFonts w:asciiTheme="majorEastAsia" w:eastAsiaTheme="majorEastAsia" w:hAnsiTheme="majorEastAsia"/>
          <w:sz w:val="28"/>
          <w:szCs w:val="28"/>
        </w:rPr>
      </w:pPr>
      <w:r>
        <w:rPr>
          <w:rFonts w:asciiTheme="majorEastAsia" w:eastAsiaTheme="majorEastAsia" w:hAnsiTheme="majorEastAsia" w:hint="eastAsia"/>
          <w:b/>
          <w:sz w:val="28"/>
          <w:szCs w:val="28"/>
        </w:rPr>
        <w:lastRenderedPageBreak/>
        <w:t>(9)学习桌+柜、椅子</w:t>
      </w:r>
      <w:r>
        <w:rPr>
          <w:rFonts w:asciiTheme="majorEastAsia" w:eastAsiaTheme="majorEastAsia" w:hAnsiTheme="majorEastAsia" w:hint="eastAsia"/>
          <w:sz w:val="28"/>
          <w:szCs w:val="28"/>
        </w:rPr>
        <w:t>：</w:t>
      </w:r>
    </w:p>
    <w:p w:rsidR="0058492D" w:rsidRDefault="00E147BB">
      <w:pPr>
        <w:spacing w:line="360" w:lineRule="auto"/>
        <w:jc w:val="cente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3514725" cy="2327275"/>
            <wp:effectExtent l="0" t="0" r="9525" b="15875"/>
            <wp:docPr id="4" name="图片 4" descr="C:\Users\ADMINI~1\AppData\Local\Temp\WeChat Files\0533668a30bab1dafabb0bc2c975c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0533668a30bab1dafabb0bc2c975c1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13033" cy="2326574"/>
                    </a:xfrm>
                    <a:prstGeom prst="rect">
                      <a:avLst/>
                    </a:prstGeom>
                    <a:noFill/>
                    <a:ln>
                      <a:noFill/>
                    </a:ln>
                  </pic:spPr>
                </pic:pic>
              </a:graphicData>
            </a:graphic>
          </wp:inline>
        </w:drawing>
      </w:r>
      <w:r>
        <w:rPr>
          <w:rFonts w:asciiTheme="majorEastAsia" w:eastAsiaTheme="majorEastAsia" w:hAnsiTheme="majorEastAsia"/>
          <w:noProof/>
          <w:sz w:val="28"/>
          <w:szCs w:val="28"/>
        </w:rPr>
        <w:drawing>
          <wp:inline distT="0" distB="0" distL="0" distR="0">
            <wp:extent cx="1400175" cy="1964055"/>
            <wp:effectExtent l="0" t="0" r="9525" b="17145"/>
            <wp:docPr id="7" name="图片 7" descr="C:\Users\ADMINI~1\AppData\Local\Temp\16517168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1651716896(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00175" cy="1964068"/>
                    </a:xfrm>
                    <a:prstGeom prst="rect">
                      <a:avLst/>
                    </a:prstGeom>
                    <a:noFill/>
                    <a:ln>
                      <a:noFill/>
                    </a:ln>
                  </pic:spPr>
                </pic:pic>
              </a:graphicData>
            </a:graphic>
          </wp:inline>
        </w:drawing>
      </w:r>
    </w:p>
    <w:p w:rsidR="0058492D" w:rsidRDefault="00E147BB">
      <w:pPr>
        <w:spacing w:line="360" w:lineRule="auto"/>
        <w:jc w:val="center"/>
        <w:rPr>
          <w:rFonts w:asciiTheme="majorEastAsia" w:eastAsiaTheme="majorEastAsia" w:hAnsiTheme="majorEastAsia"/>
          <w:sz w:val="28"/>
          <w:szCs w:val="28"/>
        </w:rPr>
      </w:pPr>
      <w:r>
        <w:rPr>
          <w:noProof/>
        </w:rPr>
        <w:drawing>
          <wp:inline distT="0" distB="0" distL="114300" distR="114300">
            <wp:extent cx="1571625" cy="1818640"/>
            <wp:effectExtent l="0" t="0" r="9525" b="1016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571625" cy="1818640"/>
                    </a:xfrm>
                    <a:prstGeom prst="rect">
                      <a:avLst/>
                    </a:prstGeom>
                    <a:noFill/>
                    <a:ln>
                      <a:noFill/>
                    </a:ln>
                  </pic:spPr>
                </pic:pic>
              </a:graphicData>
            </a:graphic>
          </wp:inline>
        </w:drawing>
      </w:r>
    </w:p>
    <w:p w:rsidR="0058492D" w:rsidRDefault="00E147BB">
      <w:pPr>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材质工艺说明：规格：1920*808*1700mm</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存衣柜规格：580*808*1700mm</w:t>
      </w:r>
    </w:p>
    <w:p w:rsidR="0058492D" w:rsidRDefault="00E147BB">
      <w:pPr>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2）书柜规格：240*808*1700mm</w:t>
      </w:r>
    </w:p>
    <w:p w:rsidR="0058492D" w:rsidRDefault="00E147BB">
      <w:pPr>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斗一门规格：390*590*724mm</w:t>
      </w:r>
    </w:p>
    <w:p w:rsidR="0058492D" w:rsidRDefault="00E147BB">
      <w:pPr>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proofErr w:type="gramStart"/>
      <w:r>
        <w:rPr>
          <w:rFonts w:asciiTheme="minorEastAsia" w:eastAsiaTheme="minorEastAsia" w:hAnsiTheme="minorEastAsia" w:hint="eastAsia"/>
          <w:sz w:val="28"/>
          <w:szCs w:val="28"/>
        </w:rPr>
        <w:t>走梯柜规格</w:t>
      </w:r>
      <w:proofErr w:type="gramEnd"/>
      <w:r>
        <w:rPr>
          <w:rFonts w:asciiTheme="minorEastAsia" w:eastAsiaTheme="minorEastAsia" w:hAnsiTheme="minorEastAsia" w:hint="eastAsia"/>
          <w:sz w:val="28"/>
          <w:szCs w:val="28"/>
        </w:rPr>
        <w:t>：690*768*1382mm</w:t>
      </w:r>
    </w:p>
    <w:p w:rsidR="0058492D" w:rsidRDefault="00E147BB">
      <w:pPr>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5）桌面规格：1100*600*25mm桌面后挡板：1100*120*25mm</w:t>
      </w:r>
    </w:p>
    <w:p w:rsidR="0058492D" w:rsidRDefault="00E147BB">
      <w:pPr>
        <w:snapToGrid w:val="0"/>
        <w:spacing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6) 椅子规格：470*540*940mm 环保材质的透气网布，固定扶手，人体工程学靠背，钢制脚，舒适海绵坐垫</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存衣柜要求符合GB/T13668-2015钢制柜、资料柜通用技术条件标准。</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采用裸料≥0.6mm优质冷轧钢板经剪切，冲压，折弯，焊接，装配而成。</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桌面25mm厚饰面板，桌面后挡板25mm厚饰面板。</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焊接部分采用高标准熔接焊，表面平整光滑。</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采用优质冷轧钢板，表面采用绿色环保型粉末静电喷塑，对人体及周围环境不产生危害，无毒、无副作用，使用时无异味，符合GB/T9286-1998色</w:t>
      </w:r>
      <w:r>
        <w:rPr>
          <w:rFonts w:asciiTheme="minorEastAsia" w:eastAsiaTheme="minorEastAsia" w:hAnsiTheme="minorEastAsia" w:hint="eastAsia"/>
          <w:sz w:val="28"/>
          <w:szCs w:val="28"/>
        </w:rPr>
        <w:lastRenderedPageBreak/>
        <w:t>漆和清漆漆膜的划格试验划痕实验，符合GB/T1732-1993漆膜耐冲击测定法</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pPr>
      <w:r>
        <w:rPr>
          <w:rFonts w:asciiTheme="minorEastAsia" w:eastAsiaTheme="minorEastAsia" w:hAnsiTheme="minorEastAsia" w:hint="eastAsia"/>
          <w:sz w:val="28"/>
          <w:szCs w:val="28"/>
        </w:rPr>
        <w:t>格板：柜格板，坚固耐用，性能优良，可存放大量物品不变形。</w:t>
      </w:r>
    </w:p>
    <w:p w:rsidR="0058492D" w:rsidRDefault="00E147BB">
      <w:pPr>
        <w:pStyle w:val="af6"/>
        <w:numPr>
          <w:ilvl w:val="0"/>
          <w:numId w:val="5"/>
        </w:numPr>
        <w:snapToGrid w:val="0"/>
        <w:spacing w:line="440" w:lineRule="exact"/>
        <w:ind w:left="426" w:hanging="426"/>
        <w:rPr>
          <w:rFonts w:asciiTheme="minorEastAsia" w:eastAsiaTheme="minorEastAsia" w:hAnsiTheme="minorEastAsia"/>
          <w:sz w:val="28"/>
          <w:szCs w:val="28"/>
        </w:rPr>
        <w:sectPr w:rsidR="0058492D">
          <w:footerReference w:type="default" r:id="rId21"/>
          <w:pgSz w:w="11907" w:h="16840"/>
          <w:pgMar w:top="1134" w:right="1134" w:bottom="1134" w:left="1440" w:header="851" w:footer="992" w:gutter="0"/>
          <w:cols w:space="425"/>
          <w:docGrid w:type="lines" w:linePitch="312"/>
        </w:sectPr>
      </w:pPr>
      <w:r>
        <w:rPr>
          <w:rFonts w:asciiTheme="minorEastAsia" w:eastAsiaTheme="minorEastAsia" w:hAnsiTheme="minorEastAsia" w:hint="eastAsia"/>
          <w:sz w:val="28"/>
          <w:szCs w:val="28"/>
        </w:rPr>
        <w:t>锁具：采用外挂式精美锁具，开启灵活，安全系数高。</w:t>
      </w:r>
    </w:p>
    <w:p w:rsidR="0058492D" w:rsidRDefault="0058492D">
      <w:pPr>
        <w:pStyle w:val="af6"/>
        <w:snapToGrid w:val="0"/>
        <w:spacing w:line="440" w:lineRule="exact"/>
        <w:ind w:firstLine="0"/>
        <w:rPr>
          <w:rFonts w:asciiTheme="minorEastAsia" w:eastAsiaTheme="minorEastAsia" w:hAnsiTheme="minorEastAsia"/>
          <w:sz w:val="28"/>
          <w:szCs w:val="28"/>
        </w:rPr>
      </w:pPr>
    </w:p>
    <w:p w:rsidR="0058492D" w:rsidRDefault="0058492D"/>
    <w:p w:rsidR="0058492D" w:rsidRDefault="0058492D">
      <w:pPr>
        <w:pStyle w:val="a6"/>
      </w:pPr>
    </w:p>
    <w:p w:rsidR="0058492D" w:rsidRDefault="00E147BB">
      <w:pPr>
        <w:spacing w:line="360" w:lineRule="auto"/>
        <w:jc w:val="center"/>
        <w:rPr>
          <w:rFonts w:ascii="宋体"/>
          <w:b/>
          <w:sz w:val="28"/>
          <w:szCs w:val="28"/>
        </w:rPr>
      </w:pPr>
      <w:r>
        <w:rPr>
          <w:rFonts w:ascii="宋体" w:hAnsi="宋体" w:hint="eastAsia"/>
          <w:b/>
          <w:sz w:val="28"/>
          <w:szCs w:val="28"/>
          <w:u w:val="single"/>
        </w:rPr>
        <w:t>（项目名称）</w:t>
      </w:r>
    </w:p>
    <w:p w:rsidR="0058492D" w:rsidRDefault="0058492D">
      <w:pPr>
        <w:spacing w:line="360" w:lineRule="auto"/>
        <w:jc w:val="center"/>
        <w:rPr>
          <w:rFonts w:ascii="宋体"/>
          <w:b/>
          <w:sz w:val="28"/>
          <w:szCs w:val="28"/>
        </w:rPr>
      </w:pPr>
    </w:p>
    <w:p w:rsidR="0058492D" w:rsidRDefault="0058492D">
      <w:pPr>
        <w:spacing w:line="360" w:lineRule="auto"/>
        <w:jc w:val="center"/>
        <w:rPr>
          <w:rFonts w:ascii="宋体"/>
          <w:b/>
          <w:sz w:val="28"/>
          <w:szCs w:val="28"/>
        </w:rPr>
      </w:pPr>
    </w:p>
    <w:p w:rsidR="0058492D" w:rsidRDefault="0058492D">
      <w:pPr>
        <w:spacing w:line="360" w:lineRule="auto"/>
        <w:jc w:val="center"/>
        <w:rPr>
          <w:rFonts w:ascii="宋体"/>
          <w:b/>
          <w:sz w:val="28"/>
          <w:szCs w:val="28"/>
        </w:rPr>
      </w:pPr>
    </w:p>
    <w:p w:rsidR="0058492D" w:rsidRDefault="0058492D">
      <w:pPr>
        <w:spacing w:line="360" w:lineRule="auto"/>
        <w:jc w:val="center"/>
        <w:rPr>
          <w:rFonts w:ascii="宋体"/>
          <w:b/>
          <w:sz w:val="20"/>
          <w:szCs w:val="20"/>
        </w:rPr>
      </w:pPr>
    </w:p>
    <w:p w:rsidR="0058492D" w:rsidRDefault="0058492D">
      <w:pPr>
        <w:spacing w:line="360" w:lineRule="auto"/>
        <w:rPr>
          <w:rFonts w:ascii="宋体"/>
          <w:b/>
          <w:sz w:val="20"/>
          <w:szCs w:val="20"/>
        </w:rPr>
      </w:pPr>
    </w:p>
    <w:p w:rsidR="0058492D" w:rsidRDefault="00E147BB">
      <w:pPr>
        <w:spacing w:line="360" w:lineRule="auto"/>
        <w:jc w:val="center"/>
        <w:rPr>
          <w:rFonts w:ascii="宋体"/>
          <w:b/>
          <w:sz w:val="44"/>
          <w:szCs w:val="44"/>
        </w:rPr>
      </w:pPr>
      <w:r>
        <w:rPr>
          <w:rFonts w:ascii="宋体" w:hAnsi="宋体" w:hint="eastAsia"/>
          <w:b/>
          <w:sz w:val="44"/>
          <w:szCs w:val="44"/>
        </w:rPr>
        <w:t>投标文件</w:t>
      </w: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58492D">
      <w:pPr>
        <w:spacing w:line="360" w:lineRule="auto"/>
        <w:rPr>
          <w:rFonts w:ascii="宋体"/>
          <w:sz w:val="28"/>
          <w:szCs w:val="28"/>
        </w:rPr>
      </w:pPr>
    </w:p>
    <w:p w:rsidR="0058492D" w:rsidRDefault="00E147BB">
      <w:pPr>
        <w:spacing w:line="360" w:lineRule="auto"/>
        <w:jc w:val="center"/>
        <w:rPr>
          <w:rFonts w:ascii="宋体"/>
          <w:b/>
          <w:sz w:val="28"/>
          <w:szCs w:val="28"/>
          <w:u w:val="single"/>
        </w:rPr>
      </w:pPr>
      <w:r>
        <w:rPr>
          <w:rFonts w:ascii="宋体" w:hAnsi="宋体" w:hint="eastAsia"/>
          <w:b/>
          <w:sz w:val="28"/>
          <w:szCs w:val="28"/>
        </w:rPr>
        <w:t>投标人：</w:t>
      </w:r>
      <w:r>
        <w:rPr>
          <w:rFonts w:ascii="宋体" w:hAnsi="宋体" w:hint="eastAsia"/>
          <w:b/>
          <w:sz w:val="28"/>
          <w:szCs w:val="28"/>
          <w:u w:val="single"/>
        </w:rPr>
        <w:t>（盖单位章）</w:t>
      </w:r>
    </w:p>
    <w:p w:rsidR="0058492D" w:rsidRDefault="00E147BB">
      <w:pPr>
        <w:spacing w:line="360"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58492D" w:rsidRDefault="00E147BB">
      <w:pPr>
        <w:spacing w:line="360" w:lineRule="auto"/>
        <w:jc w:val="center"/>
        <w:rPr>
          <w:rFonts w:ascii="宋体"/>
          <w:b/>
          <w:sz w:val="28"/>
          <w:szCs w:val="28"/>
        </w:rPr>
      </w:pPr>
      <w:r>
        <w:rPr>
          <w:rFonts w:ascii="宋体" w:hAnsi="宋体" w:hint="eastAsia"/>
          <w:b/>
          <w:sz w:val="28"/>
          <w:szCs w:val="28"/>
        </w:rPr>
        <w:t>年  月  日</w:t>
      </w:r>
    </w:p>
    <w:p w:rsidR="0058492D" w:rsidRDefault="0058492D">
      <w:pPr>
        <w:spacing w:line="360" w:lineRule="auto"/>
        <w:rPr>
          <w:rFonts w:ascii="宋体"/>
          <w:sz w:val="20"/>
          <w:szCs w:val="20"/>
        </w:rPr>
      </w:pPr>
    </w:p>
    <w:p w:rsidR="0058492D" w:rsidRDefault="00E147BB">
      <w:pPr>
        <w:spacing w:line="360" w:lineRule="auto"/>
        <w:rPr>
          <w:rFonts w:ascii="宋体"/>
        </w:rPr>
      </w:pPr>
      <w:r>
        <w:rPr>
          <w:rFonts w:ascii="宋体"/>
        </w:rPr>
        <w:br w:type="page"/>
      </w:r>
    </w:p>
    <w:p w:rsidR="0058492D" w:rsidRDefault="00E147BB">
      <w:pPr>
        <w:pStyle w:val="2TimesNewRoman5020"/>
        <w:spacing w:line="360" w:lineRule="auto"/>
        <w:jc w:val="center"/>
        <w:outlineLvl w:val="3"/>
        <w:rPr>
          <w:rFonts w:ascii="宋体" w:hAnsi="宋体" w:cs="Times New Roman"/>
          <w:b/>
          <w:szCs w:val="28"/>
        </w:rPr>
      </w:pPr>
      <w:bookmarkStart w:id="1" w:name="_Toc405994632"/>
      <w:bookmarkStart w:id="2" w:name="_Toc238552299"/>
      <w:bookmarkStart w:id="3" w:name="_Toc375734923"/>
      <w:bookmarkStart w:id="4" w:name="_Toc17153"/>
      <w:bookmarkStart w:id="5" w:name="_Toc69073471"/>
      <w:bookmarkStart w:id="6" w:name="_Toc152045787"/>
      <w:bookmarkStart w:id="7" w:name="_Toc238797661"/>
      <w:bookmarkStart w:id="8" w:name="_Toc18403"/>
      <w:bookmarkStart w:id="9" w:name="_Toc6104"/>
      <w:bookmarkStart w:id="10" w:name="_Toc426025453"/>
      <w:bookmarkStart w:id="11" w:name="_Toc719"/>
      <w:bookmarkStart w:id="12" w:name="_Toc416769002"/>
      <w:bookmarkStart w:id="13" w:name="_Toc152042576"/>
      <w:bookmarkStart w:id="14" w:name="_Toc144974856"/>
      <w:r>
        <w:rPr>
          <w:rFonts w:ascii="宋体" w:hAnsi="宋体" w:cs="Times New Roman" w:hint="eastAsia"/>
          <w:b/>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58492D" w:rsidRDefault="0058492D">
      <w:pPr>
        <w:spacing w:line="360" w:lineRule="auto"/>
        <w:rPr>
          <w:rFonts w:ascii="宋体"/>
          <w:kern w:val="0"/>
          <w:szCs w:val="21"/>
        </w:rPr>
      </w:pPr>
    </w:p>
    <w:p w:rsidR="0058492D" w:rsidRDefault="00E147BB">
      <w:pPr>
        <w:spacing w:line="360" w:lineRule="auto"/>
        <w:ind w:left="425"/>
        <w:rPr>
          <w:rFonts w:ascii="宋体" w:hAnsi="宋体"/>
          <w:kern w:val="0"/>
          <w:szCs w:val="21"/>
        </w:rPr>
      </w:pPr>
      <w:bookmarkStart w:id="15" w:name="_Toc152045788"/>
      <w:bookmarkStart w:id="16" w:name="_Toc238797662"/>
      <w:bookmarkStart w:id="17" w:name="_Toc416769003"/>
      <w:bookmarkStart w:id="18" w:name="_Toc238552300"/>
      <w:bookmarkStart w:id="19" w:name="_Toc144974857"/>
      <w:bookmarkStart w:id="20" w:name="_Toc375734924"/>
      <w:bookmarkStart w:id="21" w:name="_Toc152042577"/>
      <w:bookmarkStart w:id="22" w:name="_Toc426025454"/>
      <w:bookmarkStart w:id="23" w:name="_Toc405994633"/>
      <w:r>
        <w:rPr>
          <w:rFonts w:ascii="宋体" w:hAnsi="宋体" w:hint="eastAsia"/>
          <w:kern w:val="0"/>
          <w:szCs w:val="21"/>
        </w:rPr>
        <w:t>1.法定代表人授权委托书（格式1）</w:t>
      </w:r>
    </w:p>
    <w:p w:rsidR="0058492D" w:rsidRDefault="00E147BB">
      <w:pPr>
        <w:spacing w:line="360" w:lineRule="auto"/>
        <w:ind w:left="425"/>
        <w:rPr>
          <w:rFonts w:ascii="宋体" w:hAnsi="宋体"/>
          <w:kern w:val="0"/>
          <w:szCs w:val="21"/>
        </w:rPr>
      </w:pPr>
      <w:r>
        <w:rPr>
          <w:rFonts w:ascii="宋体" w:hAnsi="宋体" w:hint="eastAsia"/>
          <w:kern w:val="0"/>
          <w:szCs w:val="21"/>
        </w:rPr>
        <w:t>2.承诺书（格式2）</w:t>
      </w:r>
    </w:p>
    <w:p w:rsidR="0058492D" w:rsidRDefault="00E147BB">
      <w:pPr>
        <w:spacing w:line="360" w:lineRule="auto"/>
        <w:ind w:left="425"/>
        <w:rPr>
          <w:rFonts w:ascii="宋体" w:hAnsi="宋体"/>
          <w:kern w:val="0"/>
          <w:szCs w:val="21"/>
        </w:rPr>
      </w:pPr>
      <w:r>
        <w:rPr>
          <w:rFonts w:ascii="宋体" w:hAnsi="宋体" w:hint="eastAsia"/>
          <w:kern w:val="0"/>
          <w:szCs w:val="21"/>
        </w:rPr>
        <w:t>3.报价书（格式3）（若有分项报价清单，请添加到格式3后面）</w:t>
      </w:r>
    </w:p>
    <w:p w:rsidR="0058492D" w:rsidRDefault="00E147BB">
      <w:pPr>
        <w:spacing w:line="360" w:lineRule="auto"/>
        <w:ind w:left="425"/>
        <w:rPr>
          <w:rFonts w:ascii="宋体" w:hAnsi="宋体"/>
          <w:kern w:val="0"/>
          <w:szCs w:val="21"/>
        </w:rPr>
      </w:pPr>
      <w:r>
        <w:rPr>
          <w:rFonts w:ascii="宋体" w:hAnsi="宋体" w:hint="eastAsia"/>
          <w:kern w:val="0"/>
          <w:szCs w:val="21"/>
        </w:rPr>
        <w:t>4.基本资格条件证明材料：①企业营业执照；②组织机构代码证；③税务登记证；④资质等级证书。【以上复印件需加盖公章（原件备查）】</w:t>
      </w:r>
    </w:p>
    <w:p w:rsidR="0058492D" w:rsidRDefault="00E147BB">
      <w:pPr>
        <w:spacing w:line="360" w:lineRule="auto"/>
        <w:ind w:left="425"/>
        <w:rPr>
          <w:rFonts w:ascii="宋体" w:hAnsi="宋体"/>
          <w:kern w:val="0"/>
          <w:szCs w:val="21"/>
        </w:rPr>
      </w:pPr>
      <w:r>
        <w:rPr>
          <w:rFonts w:ascii="宋体" w:hAnsi="宋体" w:hint="eastAsia"/>
          <w:kern w:val="0"/>
          <w:szCs w:val="21"/>
        </w:rPr>
        <w:t>5.特定资格条件证明材料【要求详见招标文件6投标人条件（二）】</w:t>
      </w:r>
    </w:p>
    <w:p w:rsidR="0058492D" w:rsidRDefault="00E147BB">
      <w:pPr>
        <w:spacing w:line="360" w:lineRule="auto"/>
        <w:ind w:left="425"/>
        <w:rPr>
          <w:rFonts w:ascii="宋体" w:hAnsi="宋体"/>
          <w:kern w:val="0"/>
          <w:szCs w:val="21"/>
        </w:rPr>
      </w:pPr>
      <w:r>
        <w:rPr>
          <w:rFonts w:ascii="宋体" w:hAnsi="宋体" w:hint="eastAsia"/>
          <w:kern w:val="0"/>
          <w:szCs w:val="21"/>
        </w:rPr>
        <w:t>6.货物、产品或设备要求响应资料【要求详见投标文件3货物、产品或设备要求】</w:t>
      </w:r>
    </w:p>
    <w:p w:rsidR="0058492D" w:rsidRDefault="00E147BB">
      <w:pPr>
        <w:spacing w:line="360" w:lineRule="auto"/>
        <w:ind w:left="425"/>
        <w:rPr>
          <w:rFonts w:ascii="宋体" w:hAnsi="宋体"/>
          <w:kern w:val="0"/>
          <w:szCs w:val="21"/>
        </w:rPr>
      </w:pPr>
      <w:r>
        <w:rPr>
          <w:rFonts w:ascii="宋体" w:hAnsi="宋体" w:hint="eastAsia"/>
          <w:kern w:val="0"/>
          <w:szCs w:val="21"/>
        </w:rPr>
        <w:t>7.其他商务、技术等证明材料【根据评标办法自行编制，格式自拟】</w:t>
      </w:r>
    </w:p>
    <w:p w:rsidR="0058492D" w:rsidRDefault="00E147BB">
      <w:pPr>
        <w:spacing w:line="360" w:lineRule="auto"/>
        <w:ind w:left="425"/>
        <w:rPr>
          <w:rFonts w:ascii="宋体" w:hAnsi="宋体"/>
          <w:kern w:val="0"/>
          <w:szCs w:val="21"/>
        </w:rPr>
      </w:pPr>
      <w:bookmarkStart w:id="24" w:name="_Toc1313"/>
      <w:bookmarkStart w:id="25" w:name="_Toc1303"/>
      <w:r>
        <w:rPr>
          <w:rFonts w:ascii="宋体" w:hAnsi="宋体" w:hint="eastAsia"/>
          <w:kern w:val="0"/>
          <w:szCs w:val="21"/>
        </w:rPr>
        <w:br w:type="page"/>
      </w:r>
    </w:p>
    <w:p w:rsidR="0058492D" w:rsidRDefault="00E147BB">
      <w:pPr>
        <w:rPr>
          <w:rFonts w:ascii="黑体" w:eastAsia="黑体"/>
          <w:sz w:val="24"/>
        </w:rPr>
      </w:pPr>
      <w:r>
        <w:rPr>
          <w:rFonts w:ascii="黑体" w:eastAsia="黑体" w:hint="eastAsia"/>
          <w:sz w:val="24"/>
        </w:rPr>
        <w:lastRenderedPageBreak/>
        <w:t>（格式1）</w:t>
      </w:r>
    </w:p>
    <w:p w:rsidR="0058492D" w:rsidRDefault="00E147BB">
      <w:pPr>
        <w:jc w:val="center"/>
        <w:rPr>
          <w:rFonts w:ascii="黑体" w:eastAsia="黑体"/>
          <w:sz w:val="44"/>
          <w:szCs w:val="44"/>
        </w:rPr>
      </w:pPr>
      <w:r>
        <w:rPr>
          <w:rFonts w:ascii="黑体" w:eastAsia="黑体" w:hint="eastAsia"/>
          <w:sz w:val="44"/>
          <w:szCs w:val="44"/>
        </w:rPr>
        <w:t>法定代表人授权委托书</w:t>
      </w:r>
    </w:p>
    <w:p w:rsidR="0058492D" w:rsidRDefault="0058492D">
      <w:pPr>
        <w:jc w:val="center"/>
        <w:rPr>
          <w:rFonts w:ascii="黑体" w:eastAsia="黑体"/>
          <w:sz w:val="44"/>
          <w:szCs w:val="44"/>
        </w:rPr>
      </w:pPr>
    </w:p>
    <w:p w:rsidR="0058492D" w:rsidRDefault="0058492D">
      <w:pPr>
        <w:pStyle w:val="a9"/>
        <w:shd w:val="clear" w:color="FFFFFF" w:fill="FFFFFF"/>
        <w:rPr>
          <w:sz w:val="28"/>
          <w:szCs w:val="28"/>
        </w:rPr>
      </w:pPr>
    </w:p>
    <w:p w:rsidR="0058492D" w:rsidRDefault="00E147BB">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项目，代理人在投标</w:t>
      </w:r>
      <w:r>
        <w:rPr>
          <w:rFonts w:hint="eastAsia"/>
          <w:sz w:val="28"/>
          <w:szCs w:val="28"/>
        </w:rPr>
        <w:t>.</w:t>
      </w:r>
      <w:r>
        <w:rPr>
          <w:rFonts w:hint="eastAsia"/>
          <w:sz w:val="28"/>
          <w:szCs w:val="28"/>
        </w:rPr>
        <w:t>合同谈判过程中所签署的一切文件和处理与之有关的一切事务，本人均予以承认。</w:t>
      </w:r>
    </w:p>
    <w:p w:rsidR="0058492D" w:rsidRDefault="0058492D">
      <w:pPr>
        <w:pStyle w:val="a9"/>
        <w:shd w:val="clear" w:color="FFFFFF" w:fill="FFFFFF"/>
        <w:spacing w:line="360" w:lineRule="auto"/>
        <w:jc w:val="both"/>
        <w:rPr>
          <w:color w:val="000000"/>
          <w:sz w:val="28"/>
          <w:szCs w:val="28"/>
        </w:rPr>
      </w:pPr>
    </w:p>
    <w:p w:rsidR="0058492D" w:rsidRDefault="00E147BB">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58492D" w:rsidRDefault="0058492D">
      <w:pPr>
        <w:pStyle w:val="a9"/>
        <w:shd w:val="clear" w:color="FFFFFF" w:fill="FFFFFF"/>
        <w:spacing w:line="360" w:lineRule="auto"/>
        <w:ind w:firstLineChars="200" w:firstLine="560"/>
        <w:rPr>
          <w:color w:val="000000"/>
          <w:sz w:val="28"/>
          <w:szCs w:val="28"/>
        </w:rPr>
      </w:pPr>
    </w:p>
    <w:p w:rsidR="0058492D" w:rsidRDefault="0058492D">
      <w:pPr>
        <w:pStyle w:val="a6"/>
        <w:spacing w:after="0"/>
        <w:ind w:left="135"/>
        <w:rPr>
          <w:rFonts w:ascii="宋体" w:hAnsi="宋体"/>
          <w:color w:val="000000"/>
          <w:szCs w:val="28"/>
        </w:rPr>
      </w:pPr>
    </w:p>
    <w:p w:rsidR="0058492D" w:rsidRDefault="0058492D">
      <w:pPr>
        <w:pStyle w:val="a6"/>
        <w:spacing w:after="0"/>
        <w:ind w:left="135"/>
        <w:rPr>
          <w:rFonts w:ascii="宋体" w:hAnsi="宋体"/>
          <w:color w:val="000000"/>
          <w:szCs w:val="28"/>
        </w:rPr>
      </w:pPr>
    </w:p>
    <w:p w:rsidR="0058492D" w:rsidRDefault="00E147BB">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58492D" w:rsidRDefault="0058492D">
      <w:pPr>
        <w:pStyle w:val="a6"/>
        <w:spacing w:after="0"/>
        <w:ind w:left="135"/>
        <w:rPr>
          <w:rFonts w:ascii="宋体" w:hAnsi="宋体"/>
          <w:kern w:val="0"/>
          <w:sz w:val="28"/>
          <w:szCs w:val="28"/>
        </w:rPr>
      </w:pPr>
    </w:p>
    <w:p w:rsidR="0058492D" w:rsidRDefault="00E147BB">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58492D" w:rsidRDefault="0058492D">
      <w:pPr>
        <w:pStyle w:val="a6"/>
        <w:spacing w:after="0"/>
        <w:rPr>
          <w:rFonts w:ascii="宋体" w:hAnsi="宋体"/>
          <w:kern w:val="0"/>
          <w:sz w:val="28"/>
          <w:szCs w:val="28"/>
        </w:rPr>
      </w:pPr>
    </w:p>
    <w:p w:rsidR="0058492D" w:rsidRDefault="00E147BB">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58492D" w:rsidRDefault="00E147BB">
      <w:pPr>
        <w:pStyle w:val="-1"/>
        <w:spacing w:before="156" w:after="156"/>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58492D" w:rsidRDefault="00E147BB">
      <w:pPr>
        <w:jc w:val="center"/>
        <w:rPr>
          <w:rFonts w:ascii="宋体" w:hAnsi="宋体"/>
          <w:color w:val="000000"/>
          <w:sz w:val="28"/>
        </w:rPr>
      </w:pPr>
      <w:r>
        <w:rPr>
          <w:rFonts w:ascii="宋体" w:hAnsi="宋体" w:hint="eastAsia"/>
          <w:color w:val="000000"/>
          <w:sz w:val="28"/>
        </w:rPr>
        <w:t xml:space="preserve">                                               </w:t>
      </w:r>
    </w:p>
    <w:p w:rsidR="0058492D" w:rsidRDefault="0058492D">
      <w:pPr>
        <w:ind w:right="560"/>
        <w:jc w:val="right"/>
        <w:rPr>
          <w:rFonts w:ascii="宋体" w:hAnsi="宋体"/>
          <w:color w:val="000000"/>
          <w:sz w:val="28"/>
        </w:rPr>
      </w:pPr>
    </w:p>
    <w:p w:rsidR="0058492D" w:rsidRDefault="00E147BB">
      <w:pPr>
        <w:jc w:val="right"/>
        <w:rPr>
          <w:rFonts w:ascii="宋体" w:hAnsi="宋体"/>
          <w:color w:val="000000"/>
          <w:sz w:val="28"/>
        </w:rPr>
      </w:pPr>
      <w:r>
        <w:rPr>
          <w:rFonts w:ascii="宋体" w:hAnsi="宋体" w:hint="eastAsia"/>
          <w:color w:val="000000"/>
          <w:sz w:val="28"/>
        </w:rPr>
        <w:t>日期：    年    月   日</w:t>
      </w:r>
    </w:p>
    <w:p w:rsidR="0058492D" w:rsidRDefault="0058492D">
      <w:pPr>
        <w:ind w:right="560"/>
        <w:rPr>
          <w:rFonts w:ascii="宋体" w:hAnsi="宋体"/>
          <w:color w:val="000000"/>
          <w:sz w:val="24"/>
        </w:rPr>
      </w:pPr>
    </w:p>
    <w:p w:rsidR="0058492D" w:rsidRDefault="0058492D">
      <w:pPr>
        <w:pStyle w:val="a6"/>
      </w:pPr>
    </w:p>
    <w:p w:rsidR="0058492D" w:rsidRDefault="0058492D">
      <w:pPr>
        <w:ind w:right="560"/>
        <w:rPr>
          <w:rFonts w:ascii="黑体" w:eastAsia="黑体" w:hAnsi="黑体" w:cs="黑体"/>
          <w:color w:val="000000"/>
          <w:sz w:val="24"/>
        </w:rPr>
      </w:pPr>
    </w:p>
    <w:p w:rsidR="0058492D" w:rsidRDefault="0058492D">
      <w:pPr>
        <w:ind w:right="560"/>
        <w:rPr>
          <w:rFonts w:ascii="黑体" w:eastAsia="黑体" w:hAnsi="黑体" w:cs="黑体"/>
          <w:color w:val="000000"/>
          <w:sz w:val="24"/>
        </w:rPr>
      </w:pPr>
    </w:p>
    <w:p w:rsidR="0058492D" w:rsidRDefault="00E147BB">
      <w:pPr>
        <w:ind w:right="560"/>
        <w:rPr>
          <w:rFonts w:ascii="黑体" w:eastAsia="黑体" w:hAnsi="黑体" w:cs="黑体"/>
          <w:color w:val="000000"/>
          <w:sz w:val="24"/>
        </w:rPr>
      </w:pPr>
      <w:r>
        <w:rPr>
          <w:rFonts w:ascii="黑体" w:eastAsia="黑体" w:hAnsi="黑体" w:cs="黑体" w:hint="eastAsia"/>
          <w:color w:val="000000"/>
          <w:sz w:val="24"/>
        </w:rPr>
        <w:lastRenderedPageBreak/>
        <w:t>（格式2）</w:t>
      </w:r>
    </w:p>
    <w:p w:rsidR="0058492D" w:rsidRDefault="0058492D">
      <w:pPr>
        <w:jc w:val="right"/>
        <w:rPr>
          <w:rFonts w:ascii="宋体" w:hAnsi="宋体"/>
          <w:color w:val="000000"/>
          <w:sz w:val="28"/>
        </w:rPr>
      </w:pPr>
    </w:p>
    <w:p w:rsidR="0058492D" w:rsidRDefault="00E147BB">
      <w:pPr>
        <w:jc w:val="center"/>
        <w:rPr>
          <w:rFonts w:ascii="黑体" w:eastAsia="黑体" w:hAnsi="宋体"/>
          <w:color w:val="000000"/>
          <w:sz w:val="44"/>
          <w:szCs w:val="44"/>
        </w:rPr>
      </w:pPr>
      <w:r>
        <w:rPr>
          <w:rFonts w:ascii="黑体" w:eastAsia="黑体" w:hAnsi="宋体" w:hint="eastAsia"/>
          <w:color w:val="000000"/>
          <w:sz w:val="44"/>
          <w:szCs w:val="44"/>
        </w:rPr>
        <w:t>承诺书</w:t>
      </w:r>
    </w:p>
    <w:p w:rsidR="0058492D" w:rsidRDefault="00E147BB">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r>
        <w:rPr>
          <w:rFonts w:ascii="宋体" w:hAnsi="宋体" w:hint="eastAsia"/>
          <w:b/>
          <w:color w:val="000000"/>
          <w:sz w:val="28"/>
        </w:rPr>
        <w:t xml:space="preserve">  </w:t>
      </w:r>
    </w:p>
    <w:p w:rsidR="0058492D" w:rsidRDefault="00E147BB">
      <w:pPr>
        <w:spacing w:line="360" w:lineRule="auto"/>
        <w:ind w:firstLineChars="150" w:firstLine="422"/>
        <w:rPr>
          <w:rFonts w:ascii="宋体" w:hAnsi="宋体"/>
          <w:b/>
          <w:color w:val="000000"/>
          <w:sz w:val="28"/>
        </w:rPr>
      </w:pPr>
      <w:r>
        <w:rPr>
          <w:rFonts w:ascii="宋体" w:hAnsi="宋体" w:hint="eastAsia"/>
          <w:b/>
          <w:color w:val="000000"/>
          <w:sz w:val="28"/>
        </w:rPr>
        <w:t>______________________</w:t>
      </w:r>
      <w:r>
        <w:rPr>
          <w:rFonts w:ascii="宋体" w:hAnsi="宋体" w:hint="eastAsia"/>
          <w:color w:val="000000"/>
          <w:sz w:val="28"/>
        </w:rPr>
        <w:t>的采购工作，对贵单位发出的该项目采购文书等全部内容，在认真阅读和充分理解后予以确认，完全同意其所有条款，并按其要求提交投标文件，保证按中标的金额</w:t>
      </w:r>
      <w:proofErr w:type="gramStart"/>
      <w:r>
        <w:rPr>
          <w:rFonts w:ascii="宋体" w:hAnsi="宋体" w:hint="eastAsia"/>
          <w:color w:val="000000"/>
          <w:sz w:val="28"/>
        </w:rPr>
        <w:t>签</w:t>
      </w:r>
      <w:r>
        <w:rPr>
          <w:rFonts w:ascii="宋体" w:hAnsi="宋体"/>
          <w:color w:val="000000"/>
          <w:sz w:val="28"/>
        </w:rPr>
        <w:t>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58492D" w:rsidRDefault="00E147BB">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58492D" w:rsidRDefault="00E147BB">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58492D" w:rsidRDefault="00E147BB">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3.在中标后，保证在规定时间内根据国家相关规范条例.行业标准.设计要求.采购人及合同要求等按质按量完成工作。</w:t>
      </w:r>
    </w:p>
    <w:p w:rsidR="0058492D" w:rsidRDefault="00E147BB">
      <w:pPr>
        <w:spacing w:line="360" w:lineRule="auto"/>
        <w:ind w:left="-2" w:firstLineChars="200" w:firstLine="560"/>
        <w:rPr>
          <w:rFonts w:ascii="宋体" w:hAnsi="宋体"/>
          <w:color w:val="000000"/>
          <w:sz w:val="28"/>
        </w:rPr>
      </w:pPr>
      <w:r>
        <w:rPr>
          <w:rFonts w:ascii="宋体" w:hAnsi="宋体" w:hint="eastAsia"/>
          <w:color w:val="000000"/>
          <w:sz w:val="28"/>
        </w:rPr>
        <w:t>4.在供货、服务、施工过程中产生的安全责任问题由我司自行承担。</w:t>
      </w:r>
    </w:p>
    <w:p w:rsidR="0058492D" w:rsidRDefault="0058492D">
      <w:pPr>
        <w:spacing w:line="360" w:lineRule="auto"/>
        <w:ind w:left="-2" w:firstLineChars="200" w:firstLine="560"/>
        <w:rPr>
          <w:rFonts w:ascii="宋体" w:hAnsi="宋体"/>
          <w:color w:val="000000"/>
          <w:sz w:val="28"/>
        </w:rPr>
      </w:pPr>
    </w:p>
    <w:p w:rsidR="0058492D" w:rsidRDefault="00E147BB">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58492D" w:rsidRDefault="0058492D">
      <w:pPr>
        <w:spacing w:line="360" w:lineRule="auto"/>
        <w:ind w:firstLineChars="200" w:firstLine="560"/>
        <w:rPr>
          <w:rFonts w:ascii="宋体" w:hAnsi="宋体"/>
          <w:color w:val="000000"/>
          <w:sz w:val="28"/>
        </w:rPr>
      </w:pPr>
    </w:p>
    <w:p w:rsidR="0058492D" w:rsidRDefault="00E147BB">
      <w:pPr>
        <w:spacing w:line="360" w:lineRule="auto"/>
        <w:ind w:firstLineChars="200" w:firstLine="560"/>
        <w:rPr>
          <w:rFonts w:ascii="宋体" w:hAnsi="宋体"/>
          <w:color w:val="000000"/>
          <w:sz w:val="28"/>
        </w:rPr>
      </w:pPr>
      <w:r>
        <w:rPr>
          <w:rFonts w:ascii="宋体" w:hAnsi="宋体" w:hint="eastAsia"/>
          <w:color w:val="000000"/>
          <w:sz w:val="28"/>
        </w:rPr>
        <w:t>投标人（公章）</w:t>
      </w:r>
    </w:p>
    <w:p w:rsidR="0058492D" w:rsidRDefault="0058492D">
      <w:pPr>
        <w:spacing w:line="360" w:lineRule="auto"/>
        <w:rPr>
          <w:rFonts w:ascii="宋体" w:hAnsi="宋体"/>
          <w:color w:val="000000"/>
          <w:sz w:val="28"/>
        </w:rPr>
      </w:pPr>
    </w:p>
    <w:p w:rsidR="0058492D" w:rsidRDefault="00E147BB">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58492D" w:rsidRDefault="00E147BB">
      <w:pPr>
        <w:spacing w:line="360" w:lineRule="auto"/>
        <w:ind w:firstLineChars="200" w:firstLine="560"/>
        <w:rPr>
          <w:rFonts w:ascii="宋体" w:hAnsi="宋体"/>
          <w:color w:val="000000"/>
          <w:sz w:val="28"/>
        </w:rPr>
      </w:pPr>
      <w:r>
        <w:rPr>
          <w:rFonts w:ascii="宋体" w:hAnsi="宋体" w:hint="eastAsia"/>
          <w:color w:val="000000"/>
          <w:sz w:val="28"/>
        </w:rPr>
        <w:t xml:space="preserve">                                        年    月    日</w:t>
      </w:r>
    </w:p>
    <w:p w:rsidR="0058492D" w:rsidRDefault="0058492D">
      <w:pPr>
        <w:spacing w:line="360" w:lineRule="auto"/>
        <w:rPr>
          <w:rFonts w:ascii="宋体" w:hAnsi="宋体"/>
          <w:b/>
        </w:rPr>
      </w:pPr>
    </w:p>
    <w:bookmarkEnd w:id="15"/>
    <w:bookmarkEnd w:id="16"/>
    <w:bookmarkEnd w:id="17"/>
    <w:bookmarkEnd w:id="18"/>
    <w:bookmarkEnd w:id="19"/>
    <w:bookmarkEnd w:id="20"/>
    <w:bookmarkEnd w:id="21"/>
    <w:bookmarkEnd w:id="22"/>
    <w:bookmarkEnd w:id="23"/>
    <w:bookmarkEnd w:id="24"/>
    <w:bookmarkEnd w:id="25"/>
    <w:p w:rsidR="0058492D" w:rsidRDefault="0058492D">
      <w:pPr>
        <w:spacing w:line="360" w:lineRule="auto"/>
        <w:rPr>
          <w:rFonts w:ascii="宋体" w:hAnsi="宋体"/>
          <w:color w:val="000000"/>
          <w:sz w:val="28"/>
        </w:rPr>
      </w:pPr>
    </w:p>
    <w:p w:rsidR="0058492D" w:rsidRDefault="00E147BB">
      <w:pPr>
        <w:rPr>
          <w:rFonts w:ascii="黑体" w:eastAsia="黑体" w:hAnsi="黑体" w:cs="黑体"/>
          <w:color w:val="000000"/>
          <w:sz w:val="24"/>
        </w:rPr>
      </w:pPr>
      <w:r>
        <w:rPr>
          <w:rFonts w:ascii="黑体" w:eastAsia="黑体" w:hAnsi="黑体" w:cs="黑体" w:hint="eastAsia"/>
          <w:color w:val="000000"/>
          <w:sz w:val="24"/>
        </w:rPr>
        <w:lastRenderedPageBreak/>
        <w:t>（格式3）</w:t>
      </w:r>
    </w:p>
    <w:p w:rsidR="0058492D" w:rsidRDefault="0058492D">
      <w:pPr>
        <w:rPr>
          <w:rFonts w:ascii="黑体" w:eastAsia="黑体" w:hAnsi="黑体" w:cs="黑体"/>
          <w:color w:val="000000"/>
          <w:sz w:val="28"/>
        </w:rPr>
      </w:pPr>
    </w:p>
    <w:p w:rsidR="0058492D" w:rsidRDefault="00E147BB">
      <w:pPr>
        <w:jc w:val="center"/>
        <w:rPr>
          <w:rFonts w:ascii="黑体" w:eastAsia="黑体" w:hAnsi="黑体" w:cs="黑体"/>
          <w:color w:val="000000"/>
          <w:sz w:val="44"/>
          <w:szCs w:val="44"/>
        </w:rPr>
      </w:pPr>
      <w:r>
        <w:rPr>
          <w:rFonts w:ascii="黑体" w:eastAsia="黑体" w:hAnsi="黑体" w:cs="黑体" w:hint="eastAsia"/>
          <w:color w:val="000000"/>
          <w:sz w:val="44"/>
          <w:szCs w:val="44"/>
        </w:rPr>
        <w:t>报价书（格式）</w:t>
      </w:r>
    </w:p>
    <w:p w:rsidR="0058492D" w:rsidRDefault="0058492D">
      <w:pPr>
        <w:rPr>
          <w:rFonts w:ascii="宋体" w:hAnsi="宋体"/>
          <w:color w:val="000000"/>
          <w:sz w:val="28"/>
        </w:rPr>
      </w:pPr>
    </w:p>
    <w:p w:rsidR="0058492D" w:rsidRDefault="00E147BB">
      <w:pPr>
        <w:rPr>
          <w:rFonts w:ascii="宋体" w:hAnsi="宋体"/>
          <w:color w:val="000000"/>
          <w:sz w:val="28"/>
        </w:rPr>
      </w:pPr>
      <w:r>
        <w:rPr>
          <w:rFonts w:ascii="宋体" w:hAnsi="宋体" w:hint="eastAsia"/>
          <w:color w:val="000000"/>
          <w:sz w:val="28"/>
        </w:rPr>
        <w:t>致：重庆医科大学附属第二医院</w:t>
      </w:r>
    </w:p>
    <w:p w:rsidR="0058492D" w:rsidRDefault="00E147BB">
      <w:pPr>
        <w:ind w:firstLineChars="200" w:firstLine="560"/>
        <w:rPr>
          <w:rFonts w:ascii="宋体" w:hAnsi="宋体"/>
          <w:color w:val="000000"/>
          <w:sz w:val="28"/>
        </w:rPr>
      </w:pPr>
      <w:r>
        <w:rPr>
          <w:rFonts w:ascii="宋体" w:hAnsi="宋体" w:hint="eastAsia"/>
          <w:color w:val="000000"/>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58492D" w:rsidRDefault="00E147BB">
      <w:pPr>
        <w:rPr>
          <w:rFonts w:ascii="宋体" w:hAnsi="宋体"/>
          <w:color w:val="000000"/>
          <w:sz w:val="28"/>
        </w:rPr>
      </w:pPr>
      <w:r>
        <w:rPr>
          <w:rFonts w:ascii="宋体" w:hAnsi="宋体" w:hint="eastAsia"/>
          <w:color w:val="000000"/>
          <w:sz w:val="28"/>
        </w:rPr>
        <w:t>重庆医科大学附属第二医院          项目投标总报价为：             元。</w:t>
      </w:r>
    </w:p>
    <w:p w:rsidR="0058492D" w:rsidRDefault="00E147BB">
      <w:pPr>
        <w:ind w:firstLineChars="200" w:firstLine="560"/>
        <w:rPr>
          <w:rFonts w:ascii="宋体" w:hAnsi="宋体"/>
          <w:color w:val="000000"/>
          <w:sz w:val="28"/>
        </w:rPr>
      </w:pPr>
      <w:r>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58492D" w:rsidRDefault="0058492D">
      <w:pPr>
        <w:rPr>
          <w:rFonts w:ascii="宋体" w:hAnsi="宋体"/>
          <w:color w:val="000000"/>
          <w:sz w:val="28"/>
        </w:rPr>
      </w:pPr>
    </w:p>
    <w:p w:rsidR="0058492D" w:rsidRDefault="00E147BB">
      <w:pPr>
        <w:rPr>
          <w:rFonts w:ascii="宋体" w:hAnsi="宋体"/>
          <w:color w:val="000000"/>
          <w:sz w:val="28"/>
        </w:rPr>
      </w:pPr>
      <w:r>
        <w:rPr>
          <w:rFonts w:ascii="宋体" w:hAnsi="宋体" w:hint="eastAsia"/>
          <w:color w:val="000000"/>
          <w:sz w:val="28"/>
        </w:rPr>
        <w:t>投标单位（盖章）：</w:t>
      </w:r>
    </w:p>
    <w:p w:rsidR="0058492D" w:rsidRDefault="00E147BB">
      <w:pPr>
        <w:rPr>
          <w:rFonts w:ascii="宋体" w:hAnsi="宋体"/>
          <w:color w:val="000000"/>
          <w:sz w:val="28"/>
        </w:rPr>
      </w:pPr>
      <w:r>
        <w:rPr>
          <w:rFonts w:ascii="宋体" w:hAnsi="宋体" w:hint="eastAsia"/>
          <w:color w:val="000000"/>
          <w:sz w:val="28"/>
        </w:rPr>
        <w:t>法定代表人或法人授权代表（签字）：</w:t>
      </w:r>
    </w:p>
    <w:p w:rsidR="0058492D" w:rsidRDefault="00E147BB">
      <w:pPr>
        <w:rPr>
          <w:rFonts w:ascii="宋体" w:hAnsi="宋体"/>
          <w:color w:val="000000"/>
          <w:sz w:val="28"/>
        </w:rPr>
      </w:pPr>
      <w:r>
        <w:rPr>
          <w:rFonts w:ascii="宋体" w:hAnsi="宋体" w:hint="eastAsia"/>
          <w:color w:val="000000"/>
          <w:sz w:val="28"/>
        </w:rPr>
        <w:t>时间：</w:t>
      </w:r>
    </w:p>
    <w:p w:rsidR="0058492D" w:rsidRDefault="0058492D">
      <w:pPr>
        <w:pStyle w:val="22"/>
        <w:ind w:firstLine="560"/>
        <w:rPr>
          <w:rFonts w:ascii="宋体" w:hAnsi="宋体"/>
          <w:color w:val="000000"/>
          <w:sz w:val="28"/>
        </w:rPr>
      </w:pPr>
    </w:p>
    <w:p w:rsidR="0058492D" w:rsidRDefault="0058492D">
      <w:pPr>
        <w:pStyle w:val="22"/>
        <w:ind w:firstLine="560"/>
        <w:rPr>
          <w:rFonts w:ascii="宋体" w:hAnsi="宋体"/>
          <w:color w:val="000000"/>
          <w:sz w:val="28"/>
        </w:rPr>
      </w:pPr>
    </w:p>
    <w:p w:rsidR="0058492D" w:rsidRDefault="0058492D">
      <w:pPr>
        <w:pStyle w:val="22"/>
        <w:ind w:firstLine="560"/>
        <w:rPr>
          <w:rFonts w:ascii="宋体" w:hAnsi="宋体"/>
          <w:color w:val="000000"/>
          <w:sz w:val="28"/>
        </w:rPr>
      </w:pPr>
    </w:p>
    <w:p w:rsidR="0058492D" w:rsidRDefault="0058492D">
      <w:pPr>
        <w:pStyle w:val="22"/>
        <w:ind w:firstLine="560"/>
        <w:rPr>
          <w:rFonts w:ascii="宋体" w:hAnsi="宋体"/>
          <w:color w:val="000000"/>
          <w:sz w:val="28"/>
        </w:rPr>
      </w:pPr>
    </w:p>
    <w:p w:rsidR="0058492D" w:rsidRDefault="0058492D">
      <w:pPr>
        <w:pStyle w:val="22"/>
        <w:ind w:firstLine="560"/>
        <w:rPr>
          <w:rFonts w:ascii="宋体" w:hAnsi="宋体"/>
          <w:color w:val="000000"/>
          <w:sz w:val="28"/>
        </w:rPr>
      </w:pPr>
    </w:p>
    <w:p w:rsidR="0058492D" w:rsidRDefault="00E147BB">
      <w:pPr>
        <w:jc w:val="center"/>
        <w:rPr>
          <w:rFonts w:ascii="微软雅黑" w:eastAsia="微软雅黑" w:hAnsi="微软雅黑" w:cs="宋体"/>
          <w:b/>
          <w:bCs/>
          <w:sz w:val="32"/>
          <w:szCs w:val="32"/>
        </w:rPr>
      </w:pPr>
      <w:r>
        <w:rPr>
          <w:rFonts w:ascii="微软雅黑" w:eastAsia="微软雅黑" w:hAnsi="微软雅黑" w:cs="宋体" w:hint="eastAsia"/>
          <w:b/>
          <w:bCs/>
          <w:sz w:val="32"/>
          <w:szCs w:val="32"/>
        </w:rPr>
        <w:lastRenderedPageBreak/>
        <w:t>明细报价表</w:t>
      </w:r>
    </w:p>
    <w:p w:rsidR="0058492D" w:rsidRDefault="0058492D">
      <w:pPr>
        <w:pStyle w:val="22"/>
        <w:ind w:firstLine="880"/>
      </w:pPr>
    </w:p>
    <w:p w:rsidR="0058492D" w:rsidRDefault="00E147BB">
      <w:pPr>
        <w:pStyle w:val="22"/>
        <w:ind w:firstLine="560"/>
        <w:rPr>
          <w:rFonts w:ascii="微软雅黑" w:eastAsia="微软雅黑" w:hAnsi="微软雅黑" w:cs="宋体"/>
          <w:sz w:val="28"/>
          <w:szCs w:val="28"/>
        </w:rPr>
      </w:pPr>
      <w:r>
        <w:rPr>
          <w:rFonts w:ascii="微软雅黑" w:eastAsia="微软雅黑" w:hAnsi="微软雅黑" w:cs="宋体" w:hint="eastAsia"/>
          <w:sz w:val="28"/>
          <w:szCs w:val="28"/>
        </w:rPr>
        <w:t>项目名称：重庆医科大学附属第二医院统战部宿舍改造项目</w:t>
      </w:r>
    </w:p>
    <w:p w:rsidR="0058492D" w:rsidRDefault="0058492D">
      <w:pPr>
        <w:pStyle w:val="22"/>
        <w:ind w:firstLine="560"/>
        <w:rPr>
          <w:rFonts w:ascii="微软雅黑" w:eastAsia="微软雅黑" w:hAnsi="微软雅黑" w:cs="宋体"/>
          <w:sz w:val="28"/>
          <w:szCs w:val="28"/>
        </w:rPr>
      </w:pPr>
    </w:p>
    <w:tbl>
      <w:tblPr>
        <w:tblpPr w:leftFromText="180" w:rightFromText="180" w:vertAnchor="text" w:horzAnchor="margin" w:tblpXSpec="center" w:tblpY="339"/>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171"/>
        <w:gridCol w:w="1467"/>
        <w:gridCol w:w="1859"/>
        <w:gridCol w:w="1840"/>
      </w:tblGrid>
      <w:tr w:rsidR="0058492D">
        <w:trPr>
          <w:trHeight w:val="906"/>
        </w:trPr>
        <w:tc>
          <w:tcPr>
            <w:tcW w:w="1135" w:type="dxa"/>
            <w:vAlign w:val="center"/>
          </w:tcPr>
          <w:p w:rsidR="0058492D" w:rsidRDefault="00E147BB">
            <w:pPr>
              <w:pStyle w:val="Char2"/>
              <w:spacing w:line="276" w:lineRule="auto"/>
              <w:jc w:val="center"/>
              <w:rPr>
                <w:rFonts w:ascii="微软雅黑" w:eastAsia="微软雅黑" w:hAnsi="微软雅黑"/>
                <w:szCs w:val="24"/>
              </w:rPr>
            </w:pPr>
            <w:r>
              <w:rPr>
                <w:rFonts w:ascii="微软雅黑" w:eastAsia="微软雅黑" w:hAnsi="微软雅黑" w:hint="eastAsia"/>
                <w:szCs w:val="24"/>
              </w:rPr>
              <w:t>序号</w:t>
            </w:r>
          </w:p>
        </w:tc>
        <w:tc>
          <w:tcPr>
            <w:tcW w:w="1701" w:type="dxa"/>
            <w:vAlign w:val="center"/>
          </w:tcPr>
          <w:p w:rsidR="0058492D" w:rsidRDefault="00E147BB">
            <w:pPr>
              <w:pStyle w:val="Char2"/>
              <w:spacing w:line="276" w:lineRule="auto"/>
              <w:jc w:val="center"/>
              <w:rPr>
                <w:rFonts w:ascii="微软雅黑" w:eastAsia="微软雅黑" w:hAnsi="微软雅黑"/>
                <w:szCs w:val="24"/>
              </w:rPr>
            </w:pPr>
            <w:r>
              <w:rPr>
                <w:rFonts w:ascii="微软雅黑" w:eastAsia="微软雅黑" w:hAnsi="微软雅黑" w:hint="eastAsia"/>
                <w:szCs w:val="24"/>
              </w:rPr>
              <w:t>产品名称</w:t>
            </w:r>
          </w:p>
        </w:tc>
        <w:tc>
          <w:tcPr>
            <w:tcW w:w="1171" w:type="dxa"/>
            <w:vAlign w:val="center"/>
          </w:tcPr>
          <w:p w:rsidR="0058492D" w:rsidRDefault="00E147BB">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单位</w:t>
            </w:r>
          </w:p>
        </w:tc>
        <w:tc>
          <w:tcPr>
            <w:tcW w:w="1467" w:type="dxa"/>
            <w:vAlign w:val="center"/>
          </w:tcPr>
          <w:p w:rsidR="0058492D" w:rsidRDefault="00E147BB">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数量</w:t>
            </w:r>
          </w:p>
        </w:tc>
        <w:tc>
          <w:tcPr>
            <w:tcW w:w="1859" w:type="dxa"/>
            <w:vAlign w:val="center"/>
          </w:tcPr>
          <w:p w:rsidR="0058492D" w:rsidRDefault="00E147BB">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单价（元）</w:t>
            </w:r>
          </w:p>
        </w:tc>
        <w:tc>
          <w:tcPr>
            <w:tcW w:w="1840" w:type="dxa"/>
            <w:vAlign w:val="center"/>
          </w:tcPr>
          <w:p w:rsidR="0058492D" w:rsidRDefault="00E147BB">
            <w:pPr>
              <w:pStyle w:val="a9"/>
              <w:snapToGrid w:val="0"/>
              <w:spacing w:line="276" w:lineRule="auto"/>
              <w:rPr>
                <w:rFonts w:ascii="微软雅黑" w:eastAsia="微软雅黑" w:hAnsi="微软雅黑" w:cs="宋体"/>
                <w:sz w:val="24"/>
                <w:szCs w:val="24"/>
              </w:rPr>
            </w:pPr>
            <w:r>
              <w:rPr>
                <w:rFonts w:ascii="微软雅黑" w:eastAsia="微软雅黑" w:hAnsi="微软雅黑" w:cs="宋体" w:hint="eastAsia"/>
                <w:sz w:val="24"/>
                <w:szCs w:val="24"/>
              </w:rPr>
              <w:t>总价（元）</w:t>
            </w:r>
          </w:p>
        </w:tc>
      </w:tr>
      <w:tr w:rsidR="0058492D">
        <w:trPr>
          <w:trHeight w:val="1770"/>
        </w:trPr>
        <w:tc>
          <w:tcPr>
            <w:tcW w:w="1135" w:type="dxa"/>
            <w:tcBorders>
              <w:bottom w:val="single" w:sz="4" w:space="0" w:color="auto"/>
            </w:tcBorders>
            <w:vAlign w:val="center"/>
          </w:tcPr>
          <w:p w:rsidR="0058492D" w:rsidRDefault="00E147BB">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1</w:t>
            </w:r>
          </w:p>
        </w:tc>
        <w:tc>
          <w:tcPr>
            <w:tcW w:w="1701" w:type="dxa"/>
            <w:tcBorders>
              <w:bottom w:val="single" w:sz="4" w:space="0" w:color="auto"/>
            </w:tcBorders>
            <w:vAlign w:val="center"/>
          </w:tcPr>
          <w:p w:rsidR="0058492D" w:rsidRDefault="00E147BB">
            <w:pPr>
              <w:pStyle w:val="a9"/>
              <w:snapToGrid w:val="0"/>
              <w:spacing w:line="360" w:lineRule="auto"/>
              <w:rPr>
                <w:rFonts w:ascii="微软雅黑" w:eastAsia="微软雅黑" w:hAnsi="微软雅黑" w:cs="宋体"/>
                <w:sz w:val="24"/>
                <w:szCs w:val="24"/>
              </w:rPr>
            </w:pPr>
            <w:r>
              <w:rPr>
                <w:rFonts w:cs="宋体" w:hint="eastAsia"/>
                <w:b/>
                <w:sz w:val="24"/>
                <w:szCs w:val="24"/>
              </w:rPr>
              <w:t>连体中走梯公寓床（</w:t>
            </w:r>
            <w:proofErr w:type="gramStart"/>
            <w:r>
              <w:rPr>
                <w:rFonts w:cs="宋体" w:hint="eastAsia"/>
                <w:b/>
                <w:sz w:val="24"/>
                <w:szCs w:val="24"/>
              </w:rPr>
              <w:t>含学习</w:t>
            </w:r>
            <w:proofErr w:type="gramEnd"/>
            <w:r>
              <w:rPr>
                <w:rFonts w:cs="宋体" w:hint="eastAsia"/>
                <w:b/>
                <w:sz w:val="24"/>
                <w:szCs w:val="24"/>
              </w:rPr>
              <w:t>桌椅、衣柜、中间走梯和铺板等）</w:t>
            </w:r>
          </w:p>
        </w:tc>
        <w:tc>
          <w:tcPr>
            <w:tcW w:w="1171" w:type="dxa"/>
            <w:tcBorders>
              <w:bottom w:val="single" w:sz="4" w:space="0" w:color="auto"/>
            </w:tcBorders>
            <w:vAlign w:val="center"/>
          </w:tcPr>
          <w:p w:rsidR="0058492D" w:rsidRDefault="00E147BB">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套</w:t>
            </w:r>
          </w:p>
        </w:tc>
        <w:tc>
          <w:tcPr>
            <w:tcW w:w="1467" w:type="dxa"/>
            <w:tcBorders>
              <w:bottom w:val="single" w:sz="4" w:space="0" w:color="auto"/>
            </w:tcBorders>
          </w:tcPr>
          <w:p w:rsidR="0058492D" w:rsidRDefault="0058492D">
            <w:pPr>
              <w:snapToGrid w:val="0"/>
              <w:spacing w:line="440" w:lineRule="exact"/>
              <w:jc w:val="center"/>
              <w:rPr>
                <w:rFonts w:ascii="微软雅黑" w:eastAsia="微软雅黑" w:hAnsi="微软雅黑" w:cs="宋体"/>
                <w:sz w:val="24"/>
              </w:rPr>
            </w:pPr>
          </w:p>
          <w:p w:rsidR="0058492D" w:rsidRDefault="0058492D">
            <w:pPr>
              <w:snapToGrid w:val="0"/>
              <w:spacing w:line="440" w:lineRule="exact"/>
              <w:jc w:val="center"/>
              <w:rPr>
                <w:rFonts w:ascii="微软雅黑" w:eastAsia="微软雅黑" w:hAnsi="微软雅黑" w:cs="宋体"/>
                <w:sz w:val="24"/>
              </w:rPr>
            </w:pPr>
          </w:p>
          <w:p w:rsidR="0058492D" w:rsidRDefault="00E147BB">
            <w:pPr>
              <w:snapToGrid w:val="0"/>
              <w:spacing w:line="440" w:lineRule="exact"/>
              <w:jc w:val="center"/>
              <w:rPr>
                <w:rFonts w:ascii="微软雅黑" w:eastAsia="微软雅黑" w:hAnsi="微软雅黑" w:cs="宋体"/>
                <w:sz w:val="24"/>
              </w:rPr>
            </w:pPr>
            <w:r>
              <w:rPr>
                <w:rFonts w:ascii="微软雅黑" w:eastAsia="微软雅黑" w:hAnsi="微软雅黑" w:cs="宋体" w:hint="eastAsia"/>
                <w:sz w:val="24"/>
              </w:rPr>
              <w:t>20</w:t>
            </w:r>
          </w:p>
        </w:tc>
        <w:tc>
          <w:tcPr>
            <w:tcW w:w="1859" w:type="dxa"/>
            <w:tcBorders>
              <w:bottom w:val="single" w:sz="4" w:space="0" w:color="auto"/>
            </w:tcBorders>
            <w:vAlign w:val="center"/>
          </w:tcPr>
          <w:p w:rsidR="0058492D" w:rsidRDefault="0058492D">
            <w:pPr>
              <w:pStyle w:val="a9"/>
              <w:snapToGrid w:val="0"/>
              <w:spacing w:line="360" w:lineRule="auto"/>
              <w:rPr>
                <w:rFonts w:ascii="微软雅黑" w:eastAsia="微软雅黑" w:hAnsi="微软雅黑" w:cs="宋体"/>
                <w:sz w:val="24"/>
                <w:szCs w:val="24"/>
              </w:rPr>
            </w:pPr>
          </w:p>
        </w:tc>
        <w:tc>
          <w:tcPr>
            <w:tcW w:w="1840" w:type="dxa"/>
            <w:tcBorders>
              <w:bottom w:val="single" w:sz="4" w:space="0" w:color="auto"/>
            </w:tcBorders>
            <w:vAlign w:val="center"/>
          </w:tcPr>
          <w:p w:rsidR="0058492D" w:rsidRDefault="0058492D">
            <w:pPr>
              <w:pStyle w:val="a9"/>
              <w:snapToGrid w:val="0"/>
              <w:spacing w:line="360" w:lineRule="auto"/>
              <w:rPr>
                <w:rFonts w:ascii="微软雅黑" w:eastAsia="微软雅黑" w:hAnsi="微软雅黑" w:cs="宋体"/>
                <w:sz w:val="24"/>
                <w:szCs w:val="24"/>
              </w:rPr>
            </w:pPr>
          </w:p>
        </w:tc>
      </w:tr>
      <w:tr w:rsidR="0058492D">
        <w:trPr>
          <w:trHeight w:val="1299"/>
        </w:trPr>
        <w:tc>
          <w:tcPr>
            <w:tcW w:w="1135" w:type="dxa"/>
            <w:vAlign w:val="center"/>
          </w:tcPr>
          <w:p w:rsidR="0058492D" w:rsidRDefault="00E147BB">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2</w:t>
            </w:r>
          </w:p>
        </w:tc>
        <w:tc>
          <w:tcPr>
            <w:tcW w:w="1701" w:type="dxa"/>
            <w:vAlign w:val="center"/>
          </w:tcPr>
          <w:p w:rsidR="0058492D" w:rsidRDefault="00E147BB">
            <w:pPr>
              <w:pStyle w:val="a9"/>
              <w:snapToGrid w:val="0"/>
              <w:spacing w:line="360" w:lineRule="auto"/>
              <w:jc w:val="both"/>
              <w:rPr>
                <w:rFonts w:cs="宋体"/>
                <w:b/>
                <w:sz w:val="24"/>
                <w:szCs w:val="24"/>
              </w:rPr>
            </w:pPr>
            <w:r>
              <w:rPr>
                <w:rFonts w:cs="宋体" w:hint="eastAsia"/>
                <w:b/>
                <w:sz w:val="24"/>
                <w:szCs w:val="24"/>
              </w:rPr>
              <w:t>单人公寓床（</w:t>
            </w:r>
            <w:proofErr w:type="gramStart"/>
            <w:r>
              <w:rPr>
                <w:rFonts w:cs="宋体" w:hint="eastAsia"/>
                <w:b/>
                <w:sz w:val="24"/>
                <w:szCs w:val="24"/>
              </w:rPr>
              <w:t>含学习</w:t>
            </w:r>
            <w:proofErr w:type="gramEnd"/>
            <w:r>
              <w:rPr>
                <w:rFonts w:cs="宋体" w:hint="eastAsia"/>
                <w:b/>
                <w:sz w:val="24"/>
                <w:szCs w:val="24"/>
              </w:rPr>
              <w:t>桌椅、衣柜、中间走梯和铺板等）</w:t>
            </w:r>
          </w:p>
        </w:tc>
        <w:tc>
          <w:tcPr>
            <w:tcW w:w="1171" w:type="dxa"/>
            <w:vAlign w:val="center"/>
          </w:tcPr>
          <w:p w:rsidR="0058492D" w:rsidRDefault="00E147BB">
            <w:pPr>
              <w:pStyle w:val="a9"/>
              <w:snapToGrid w:val="0"/>
              <w:spacing w:line="360" w:lineRule="auto"/>
              <w:rPr>
                <w:rFonts w:ascii="微软雅黑" w:eastAsia="微软雅黑" w:hAnsi="微软雅黑" w:cs="宋体"/>
                <w:sz w:val="24"/>
                <w:szCs w:val="24"/>
              </w:rPr>
            </w:pPr>
            <w:r>
              <w:rPr>
                <w:rFonts w:ascii="微软雅黑" w:eastAsia="微软雅黑" w:hAnsi="微软雅黑" w:cs="宋体" w:hint="eastAsia"/>
                <w:sz w:val="24"/>
                <w:szCs w:val="24"/>
              </w:rPr>
              <w:t>套</w:t>
            </w:r>
          </w:p>
        </w:tc>
        <w:tc>
          <w:tcPr>
            <w:tcW w:w="1467" w:type="dxa"/>
          </w:tcPr>
          <w:p w:rsidR="0058492D" w:rsidRDefault="0058492D">
            <w:pPr>
              <w:snapToGrid w:val="0"/>
              <w:spacing w:line="440" w:lineRule="exact"/>
              <w:jc w:val="center"/>
              <w:rPr>
                <w:rFonts w:ascii="微软雅黑" w:eastAsia="微软雅黑" w:hAnsi="微软雅黑" w:cs="宋体"/>
                <w:sz w:val="24"/>
              </w:rPr>
            </w:pPr>
          </w:p>
          <w:p w:rsidR="0058492D" w:rsidRDefault="0058492D">
            <w:pPr>
              <w:snapToGrid w:val="0"/>
              <w:spacing w:line="440" w:lineRule="exact"/>
              <w:jc w:val="center"/>
              <w:rPr>
                <w:rFonts w:ascii="微软雅黑" w:eastAsia="微软雅黑" w:hAnsi="微软雅黑" w:cs="宋体"/>
                <w:sz w:val="24"/>
              </w:rPr>
            </w:pPr>
          </w:p>
          <w:p w:rsidR="0058492D" w:rsidRDefault="00E147BB">
            <w:pPr>
              <w:snapToGrid w:val="0"/>
              <w:spacing w:line="440" w:lineRule="exact"/>
              <w:jc w:val="center"/>
              <w:rPr>
                <w:rFonts w:ascii="微软雅黑" w:eastAsia="微软雅黑" w:hAnsi="微软雅黑" w:cs="宋体"/>
                <w:sz w:val="24"/>
              </w:rPr>
            </w:pPr>
            <w:r>
              <w:rPr>
                <w:rFonts w:ascii="微软雅黑" w:eastAsia="微软雅黑" w:hAnsi="微软雅黑" w:cs="宋体" w:hint="eastAsia"/>
                <w:sz w:val="24"/>
              </w:rPr>
              <w:t>96</w:t>
            </w:r>
          </w:p>
        </w:tc>
        <w:tc>
          <w:tcPr>
            <w:tcW w:w="1859" w:type="dxa"/>
            <w:vAlign w:val="center"/>
          </w:tcPr>
          <w:p w:rsidR="0058492D" w:rsidRDefault="0058492D">
            <w:pPr>
              <w:pStyle w:val="a9"/>
              <w:snapToGrid w:val="0"/>
              <w:spacing w:line="360" w:lineRule="auto"/>
              <w:rPr>
                <w:rFonts w:ascii="微软雅黑" w:eastAsia="微软雅黑" w:hAnsi="微软雅黑" w:cs="宋体"/>
                <w:sz w:val="24"/>
                <w:szCs w:val="24"/>
              </w:rPr>
            </w:pPr>
          </w:p>
        </w:tc>
        <w:tc>
          <w:tcPr>
            <w:tcW w:w="1840" w:type="dxa"/>
            <w:vAlign w:val="center"/>
          </w:tcPr>
          <w:p w:rsidR="0058492D" w:rsidRDefault="0058492D">
            <w:pPr>
              <w:pStyle w:val="a9"/>
              <w:snapToGrid w:val="0"/>
              <w:spacing w:line="360" w:lineRule="auto"/>
              <w:rPr>
                <w:rFonts w:ascii="微软雅黑" w:eastAsia="微软雅黑" w:hAnsi="微软雅黑" w:cs="宋体"/>
                <w:sz w:val="24"/>
                <w:szCs w:val="24"/>
              </w:rPr>
            </w:pPr>
          </w:p>
        </w:tc>
      </w:tr>
      <w:tr w:rsidR="0058492D">
        <w:trPr>
          <w:trHeight w:val="1299"/>
        </w:trPr>
        <w:tc>
          <w:tcPr>
            <w:tcW w:w="1135" w:type="dxa"/>
            <w:vAlign w:val="center"/>
          </w:tcPr>
          <w:p w:rsidR="0058492D" w:rsidRDefault="00E147BB">
            <w:pPr>
              <w:pStyle w:val="a9"/>
              <w:snapToGrid w:val="0"/>
              <w:rPr>
                <w:rFonts w:ascii="微软雅黑" w:eastAsia="微软雅黑" w:hAnsi="微软雅黑" w:cs="宋体"/>
                <w:sz w:val="24"/>
                <w:szCs w:val="24"/>
              </w:rPr>
            </w:pPr>
            <w:r>
              <w:rPr>
                <w:rFonts w:ascii="微软雅黑" w:eastAsia="微软雅黑" w:hAnsi="微软雅黑" w:cs="宋体" w:hint="eastAsia"/>
                <w:sz w:val="24"/>
                <w:szCs w:val="24"/>
              </w:rPr>
              <w:t>3</w:t>
            </w:r>
          </w:p>
        </w:tc>
        <w:tc>
          <w:tcPr>
            <w:tcW w:w="1701" w:type="dxa"/>
            <w:vAlign w:val="center"/>
          </w:tcPr>
          <w:p w:rsidR="0058492D" w:rsidRDefault="00E147BB">
            <w:pPr>
              <w:pStyle w:val="a9"/>
              <w:snapToGrid w:val="0"/>
              <w:spacing w:line="360" w:lineRule="auto"/>
              <w:jc w:val="both"/>
              <w:rPr>
                <w:rFonts w:cs="宋体"/>
                <w:b/>
                <w:sz w:val="24"/>
                <w:szCs w:val="24"/>
              </w:rPr>
            </w:pPr>
            <w:r>
              <w:rPr>
                <w:rFonts w:cs="宋体" w:hint="eastAsia"/>
                <w:b/>
                <w:sz w:val="24"/>
                <w:szCs w:val="24"/>
              </w:rPr>
              <w:t>合计</w:t>
            </w:r>
          </w:p>
        </w:tc>
        <w:tc>
          <w:tcPr>
            <w:tcW w:w="1171" w:type="dxa"/>
            <w:vAlign w:val="center"/>
          </w:tcPr>
          <w:p w:rsidR="0058492D" w:rsidRDefault="0058492D">
            <w:pPr>
              <w:pStyle w:val="a9"/>
              <w:snapToGrid w:val="0"/>
              <w:spacing w:line="360" w:lineRule="auto"/>
              <w:rPr>
                <w:rFonts w:ascii="微软雅黑" w:eastAsia="微软雅黑" w:hAnsi="微软雅黑" w:cs="宋体"/>
                <w:sz w:val="24"/>
                <w:szCs w:val="24"/>
              </w:rPr>
            </w:pPr>
          </w:p>
        </w:tc>
        <w:tc>
          <w:tcPr>
            <w:tcW w:w="1467" w:type="dxa"/>
          </w:tcPr>
          <w:p w:rsidR="0058492D" w:rsidRDefault="0058492D">
            <w:pPr>
              <w:snapToGrid w:val="0"/>
              <w:spacing w:line="440" w:lineRule="exact"/>
              <w:jc w:val="center"/>
              <w:rPr>
                <w:rFonts w:ascii="微软雅黑" w:eastAsia="微软雅黑" w:hAnsi="微软雅黑" w:cs="宋体"/>
                <w:sz w:val="24"/>
              </w:rPr>
            </w:pPr>
          </w:p>
        </w:tc>
        <w:tc>
          <w:tcPr>
            <w:tcW w:w="1859" w:type="dxa"/>
            <w:vAlign w:val="center"/>
          </w:tcPr>
          <w:p w:rsidR="0058492D" w:rsidRDefault="0058492D">
            <w:pPr>
              <w:pStyle w:val="a9"/>
              <w:snapToGrid w:val="0"/>
              <w:spacing w:line="360" w:lineRule="auto"/>
              <w:rPr>
                <w:rFonts w:ascii="微软雅黑" w:eastAsia="微软雅黑" w:hAnsi="微软雅黑" w:cs="宋体"/>
                <w:sz w:val="24"/>
                <w:szCs w:val="24"/>
              </w:rPr>
            </w:pPr>
          </w:p>
        </w:tc>
        <w:tc>
          <w:tcPr>
            <w:tcW w:w="1840" w:type="dxa"/>
            <w:vAlign w:val="center"/>
          </w:tcPr>
          <w:p w:rsidR="0058492D" w:rsidRDefault="0058492D">
            <w:pPr>
              <w:pStyle w:val="a9"/>
              <w:snapToGrid w:val="0"/>
              <w:spacing w:line="360" w:lineRule="auto"/>
              <w:rPr>
                <w:rFonts w:ascii="微软雅黑" w:eastAsia="微软雅黑" w:hAnsi="微软雅黑" w:cs="宋体"/>
                <w:sz w:val="24"/>
                <w:szCs w:val="24"/>
              </w:rPr>
            </w:pPr>
          </w:p>
        </w:tc>
      </w:tr>
    </w:tbl>
    <w:p w:rsidR="0058492D" w:rsidRDefault="0058492D">
      <w:pPr>
        <w:pStyle w:val="22"/>
        <w:ind w:leftChars="0" w:left="0" w:firstLineChars="0" w:firstLine="0"/>
        <w:jc w:val="center"/>
        <w:rPr>
          <w:rFonts w:ascii="宋体" w:hAnsi="宋体"/>
          <w:color w:val="000000"/>
          <w:sz w:val="28"/>
        </w:rPr>
      </w:pPr>
    </w:p>
    <w:p w:rsidR="0058492D" w:rsidRDefault="0058492D">
      <w:pPr>
        <w:rPr>
          <w:rFonts w:ascii="宋体" w:hAnsi="宋体"/>
          <w:color w:val="000000"/>
          <w:sz w:val="28"/>
        </w:rPr>
      </w:pPr>
    </w:p>
    <w:p w:rsidR="0058492D" w:rsidRDefault="0058492D">
      <w:pPr>
        <w:pStyle w:val="22"/>
        <w:ind w:leftChars="0" w:left="0" w:right="1120" w:firstLineChars="0" w:firstLine="0"/>
        <w:rPr>
          <w:rFonts w:ascii="微软雅黑" w:eastAsia="微软雅黑" w:hAnsi="微软雅黑" w:cs="宋体"/>
          <w:sz w:val="28"/>
          <w:szCs w:val="28"/>
        </w:rPr>
      </w:pPr>
    </w:p>
    <w:p w:rsidR="0058492D" w:rsidRDefault="00E147BB">
      <w:pPr>
        <w:pStyle w:val="22"/>
        <w:ind w:firstLineChars="1900" w:firstLine="5320"/>
        <w:rPr>
          <w:rFonts w:ascii="微软雅黑" w:eastAsia="微软雅黑" w:hAnsi="微软雅黑" w:cs="宋体"/>
          <w:sz w:val="28"/>
          <w:szCs w:val="28"/>
        </w:rPr>
      </w:pPr>
      <w:r>
        <w:rPr>
          <w:rFonts w:ascii="微软雅黑" w:eastAsia="微软雅黑" w:hAnsi="微软雅黑" w:cs="宋体" w:hint="eastAsia"/>
          <w:sz w:val="28"/>
          <w:szCs w:val="28"/>
        </w:rPr>
        <w:t xml:space="preserve">供应商（盖章）：               </w:t>
      </w:r>
    </w:p>
    <w:p w:rsidR="0058492D" w:rsidRDefault="00E147BB">
      <w:pPr>
        <w:pStyle w:val="22"/>
        <w:ind w:firstLineChars="1900" w:firstLine="5320"/>
        <w:rPr>
          <w:rFonts w:ascii="微软雅黑" w:eastAsia="微软雅黑" w:hAnsi="微软雅黑" w:cs="宋体"/>
          <w:sz w:val="28"/>
          <w:szCs w:val="28"/>
        </w:rPr>
      </w:pPr>
      <w:r>
        <w:rPr>
          <w:rFonts w:ascii="微软雅黑" w:eastAsia="微软雅黑" w:hAnsi="微软雅黑" w:cs="宋体" w:hint="eastAsia"/>
          <w:sz w:val="28"/>
          <w:szCs w:val="28"/>
        </w:rPr>
        <w:t>联系电话：</w:t>
      </w:r>
    </w:p>
    <w:p w:rsidR="0058492D" w:rsidRDefault="00E147BB">
      <w:pPr>
        <w:pStyle w:val="22"/>
        <w:ind w:firstLineChars="1900" w:firstLine="5320"/>
      </w:pPr>
      <w:r>
        <w:rPr>
          <w:rFonts w:ascii="微软雅黑" w:eastAsia="微软雅黑" w:hAnsi="微软雅黑" w:cs="宋体" w:hint="eastAsia"/>
          <w:sz w:val="28"/>
          <w:szCs w:val="28"/>
        </w:rPr>
        <w:t>日期：</w:t>
      </w:r>
    </w:p>
    <w:sectPr w:rsidR="0058492D">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30" w:rsidRDefault="00383630">
      <w:r>
        <w:separator/>
      </w:r>
    </w:p>
  </w:endnote>
  <w:endnote w:type="continuationSeparator" w:id="0">
    <w:p w:rsidR="00383630" w:rsidRDefault="0038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E147BB">
    <w:pPr>
      <w:pStyle w:val="ac"/>
      <w:framePr w:wrap="around" w:vAnchor="text" w:hAnchor="margin" w:xAlign="center" w:y="1"/>
      <w:rPr>
        <w:rStyle w:val="af"/>
      </w:rPr>
    </w:pPr>
    <w:r>
      <w:fldChar w:fldCharType="begin"/>
    </w:r>
    <w:r>
      <w:rPr>
        <w:rStyle w:val="af"/>
      </w:rPr>
      <w:instrText xml:space="preserve">PAGE  </w:instrText>
    </w:r>
    <w:r>
      <w:fldChar w:fldCharType="end"/>
    </w:r>
  </w:p>
  <w:p w:rsidR="0058492D" w:rsidRDefault="0058492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E147BB">
    <w:pPr>
      <w:pStyle w:val="ac"/>
      <w:ind w:right="360"/>
      <w:jc w:val="center"/>
    </w:pPr>
    <w:r>
      <w:rPr>
        <w:rStyle w:val="af"/>
      </w:rPr>
      <w:fldChar w:fldCharType="begin"/>
    </w:r>
    <w:r>
      <w:rPr>
        <w:rStyle w:val="af"/>
      </w:rPr>
      <w:instrText xml:space="preserve"> PAGE </w:instrText>
    </w:r>
    <w:r>
      <w:rPr>
        <w:rStyle w:val="af"/>
      </w:rPr>
      <w:fldChar w:fldCharType="separate"/>
    </w:r>
    <w:r>
      <w:rPr>
        <w:rStyle w:val="af"/>
      </w:rPr>
      <w:t>- 2 -</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E147BB">
    <w:pPr>
      <w:pStyle w:val="ac"/>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E147BB">
    <w:pPr>
      <w:pStyle w:val="ac"/>
      <w:jc w:val="center"/>
    </w:pPr>
    <w:r>
      <w:rPr>
        <w:rStyle w:val="af"/>
      </w:rPr>
      <w:fldChar w:fldCharType="begin"/>
    </w:r>
    <w:r>
      <w:rPr>
        <w:rStyle w:val="af"/>
      </w:rPr>
      <w:instrText xml:space="preserve"> PAGE </w:instrText>
    </w:r>
    <w:r>
      <w:rPr>
        <w:rStyle w:val="af"/>
      </w:rPr>
      <w:fldChar w:fldCharType="separate"/>
    </w:r>
    <w:r w:rsidR="002279B5">
      <w:rPr>
        <w:rStyle w:val="af"/>
        <w:noProof/>
      </w:rPr>
      <w:t>14</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30" w:rsidRDefault="00383630">
      <w:r>
        <w:separator/>
      </w:r>
    </w:p>
  </w:footnote>
  <w:footnote w:type="continuationSeparator" w:id="0">
    <w:p w:rsidR="00383630" w:rsidRDefault="00383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E147BB">
    <w:pPr>
      <w:pStyle w:val="ad"/>
      <w:framePr w:wrap="around" w:vAnchor="text" w:hAnchor="margin" w:xAlign="right" w:y="1"/>
      <w:rPr>
        <w:rStyle w:val="af"/>
      </w:rPr>
    </w:pPr>
    <w:r>
      <w:fldChar w:fldCharType="begin"/>
    </w:r>
    <w:r>
      <w:rPr>
        <w:rStyle w:val="af"/>
      </w:rPr>
      <w:instrText xml:space="preserve">PAGE  </w:instrText>
    </w:r>
    <w:r>
      <w:fldChar w:fldCharType="end"/>
    </w:r>
  </w:p>
  <w:p w:rsidR="0058492D" w:rsidRDefault="0058492D">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2D" w:rsidRDefault="0058492D">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677CC5"/>
    <w:multiLevelType w:val="singleLevel"/>
    <w:tmpl w:val="A9677CC5"/>
    <w:lvl w:ilvl="0">
      <w:start w:val="1"/>
      <w:numFmt w:val="decimal"/>
      <w:lvlText w:val="%1."/>
      <w:lvlJc w:val="left"/>
      <w:pPr>
        <w:tabs>
          <w:tab w:val="left" w:pos="312"/>
        </w:tabs>
      </w:pPr>
    </w:lvl>
  </w:abstractNum>
  <w:abstractNum w:abstractNumId="1">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60A6E76"/>
    <w:multiLevelType w:val="multilevel"/>
    <w:tmpl w:val="360A6E7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4">
    <w:nsid w:val="6E3D6D7E"/>
    <w:multiLevelType w:val="multilevel"/>
    <w:tmpl w:val="6E3D6D7E"/>
    <w:lvl w:ilvl="0">
      <w:start w:val="1"/>
      <w:numFmt w:val="decimal"/>
      <w:lvlText w:val="（%1）"/>
      <w:lvlJc w:val="left"/>
      <w:pPr>
        <w:ind w:left="720" w:hanging="720"/>
      </w:pPr>
      <w:rPr>
        <w:rFonts w:ascii="Times New Roman" w:hAnsi="Times New Roman"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NTFkOGNjMTA3ZThjYWMxZjVmMWNkNzk4Y2RhNDIifQ=="/>
    <w:docVar w:name="KSO_WPS_MARK_KEY" w:val="9a2c0602-a0e8-4421-ae71-82709ed905df"/>
  </w:docVars>
  <w:rsids>
    <w:rsidRoot w:val="00172A27"/>
    <w:rsid w:val="00025B3B"/>
    <w:rsid w:val="00067482"/>
    <w:rsid w:val="00067BFB"/>
    <w:rsid w:val="000B1778"/>
    <w:rsid w:val="000E524B"/>
    <w:rsid w:val="000F0D29"/>
    <w:rsid w:val="00112057"/>
    <w:rsid w:val="00172A27"/>
    <w:rsid w:val="0017471F"/>
    <w:rsid w:val="00187180"/>
    <w:rsid w:val="001B6BBF"/>
    <w:rsid w:val="001C2496"/>
    <w:rsid w:val="001C2A41"/>
    <w:rsid w:val="001C2E07"/>
    <w:rsid w:val="001C6B65"/>
    <w:rsid w:val="001E054D"/>
    <w:rsid w:val="001E1001"/>
    <w:rsid w:val="001F0AD0"/>
    <w:rsid w:val="00207028"/>
    <w:rsid w:val="00217584"/>
    <w:rsid w:val="00227766"/>
    <w:rsid w:val="002279B5"/>
    <w:rsid w:val="002469C0"/>
    <w:rsid w:val="00257FC7"/>
    <w:rsid w:val="00275AEC"/>
    <w:rsid w:val="00281515"/>
    <w:rsid w:val="002852AA"/>
    <w:rsid w:val="00285BC9"/>
    <w:rsid w:val="00295CA0"/>
    <w:rsid w:val="002A329F"/>
    <w:rsid w:val="002B330A"/>
    <w:rsid w:val="002B4329"/>
    <w:rsid w:val="002E1338"/>
    <w:rsid w:val="002E2270"/>
    <w:rsid w:val="003042FC"/>
    <w:rsid w:val="00324431"/>
    <w:rsid w:val="00340FEC"/>
    <w:rsid w:val="003422EF"/>
    <w:rsid w:val="00383630"/>
    <w:rsid w:val="00386C6F"/>
    <w:rsid w:val="003B0CAA"/>
    <w:rsid w:val="003B3F04"/>
    <w:rsid w:val="003C4EAE"/>
    <w:rsid w:val="003D404B"/>
    <w:rsid w:val="00417400"/>
    <w:rsid w:val="00482C65"/>
    <w:rsid w:val="004974CF"/>
    <w:rsid w:val="004D38F8"/>
    <w:rsid w:val="004E224A"/>
    <w:rsid w:val="004F5A9E"/>
    <w:rsid w:val="00500668"/>
    <w:rsid w:val="00505C0A"/>
    <w:rsid w:val="00551E88"/>
    <w:rsid w:val="0055787E"/>
    <w:rsid w:val="0058492D"/>
    <w:rsid w:val="00590B3E"/>
    <w:rsid w:val="00591771"/>
    <w:rsid w:val="006025B1"/>
    <w:rsid w:val="0061744D"/>
    <w:rsid w:val="00626D73"/>
    <w:rsid w:val="00631F0E"/>
    <w:rsid w:val="00633FD8"/>
    <w:rsid w:val="006A719F"/>
    <w:rsid w:val="006B3CC2"/>
    <w:rsid w:val="006C6921"/>
    <w:rsid w:val="00705408"/>
    <w:rsid w:val="0074470D"/>
    <w:rsid w:val="00746985"/>
    <w:rsid w:val="007512E2"/>
    <w:rsid w:val="00751FF1"/>
    <w:rsid w:val="007722FC"/>
    <w:rsid w:val="00781971"/>
    <w:rsid w:val="00792400"/>
    <w:rsid w:val="007A5186"/>
    <w:rsid w:val="007B39FA"/>
    <w:rsid w:val="007B59F4"/>
    <w:rsid w:val="007C073E"/>
    <w:rsid w:val="007C7B1F"/>
    <w:rsid w:val="008041BA"/>
    <w:rsid w:val="00810471"/>
    <w:rsid w:val="00810569"/>
    <w:rsid w:val="00815EF4"/>
    <w:rsid w:val="0082013D"/>
    <w:rsid w:val="00823BA8"/>
    <w:rsid w:val="0083189B"/>
    <w:rsid w:val="008407C0"/>
    <w:rsid w:val="00880A80"/>
    <w:rsid w:val="008817CD"/>
    <w:rsid w:val="00882D9F"/>
    <w:rsid w:val="00883720"/>
    <w:rsid w:val="008914FC"/>
    <w:rsid w:val="00897C11"/>
    <w:rsid w:val="008A6178"/>
    <w:rsid w:val="008D1C6B"/>
    <w:rsid w:val="008E3385"/>
    <w:rsid w:val="00911445"/>
    <w:rsid w:val="00957183"/>
    <w:rsid w:val="00961B86"/>
    <w:rsid w:val="009A2D20"/>
    <w:rsid w:val="00A074E3"/>
    <w:rsid w:val="00A304B2"/>
    <w:rsid w:val="00A5192C"/>
    <w:rsid w:val="00AD385B"/>
    <w:rsid w:val="00AE43C8"/>
    <w:rsid w:val="00AF7579"/>
    <w:rsid w:val="00B12D12"/>
    <w:rsid w:val="00B262BF"/>
    <w:rsid w:val="00B32A82"/>
    <w:rsid w:val="00B34CED"/>
    <w:rsid w:val="00B36A4A"/>
    <w:rsid w:val="00B44670"/>
    <w:rsid w:val="00B462E6"/>
    <w:rsid w:val="00B46F9F"/>
    <w:rsid w:val="00BB52F1"/>
    <w:rsid w:val="00C05C63"/>
    <w:rsid w:val="00C502FE"/>
    <w:rsid w:val="00CE5FE4"/>
    <w:rsid w:val="00D6042F"/>
    <w:rsid w:val="00D624EB"/>
    <w:rsid w:val="00D64BFA"/>
    <w:rsid w:val="00DA7D4A"/>
    <w:rsid w:val="00DC0E75"/>
    <w:rsid w:val="00DD09BF"/>
    <w:rsid w:val="00DD2031"/>
    <w:rsid w:val="00DF7854"/>
    <w:rsid w:val="00E147BB"/>
    <w:rsid w:val="00E14A20"/>
    <w:rsid w:val="00E24719"/>
    <w:rsid w:val="00E2527F"/>
    <w:rsid w:val="00E35550"/>
    <w:rsid w:val="00E568BB"/>
    <w:rsid w:val="00EB0DCE"/>
    <w:rsid w:val="00EB4AE9"/>
    <w:rsid w:val="00EC7171"/>
    <w:rsid w:val="00EE24C4"/>
    <w:rsid w:val="00F510B2"/>
    <w:rsid w:val="00F6693E"/>
    <w:rsid w:val="00F720EF"/>
    <w:rsid w:val="00F945EC"/>
    <w:rsid w:val="00F97391"/>
    <w:rsid w:val="00FA773D"/>
    <w:rsid w:val="00FE245A"/>
    <w:rsid w:val="013E3D30"/>
    <w:rsid w:val="02041281"/>
    <w:rsid w:val="02722D29"/>
    <w:rsid w:val="030E3F29"/>
    <w:rsid w:val="0448314E"/>
    <w:rsid w:val="06276523"/>
    <w:rsid w:val="06814F26"/>
    <w:rsid w:val="071C511F"/>
    <w:rsid w:val="08720208"/>
    <w:rsid w:val="093E6F79"/>
    <w:rsid w:val="0B503B13"/>
    <w:rsid w:val="0CD3426C"/>
    <w:rsid w:val="0EA27EE6"/>
    <w:rsid w:val="0EDE4BF3"/>
    <w:rsid w:val="0EEE7499"/>
    <w:rsid w:val="0F196283"/>
    <w:rsid w:val="0FA05471"/>
    <w:rsid w:val="13447EA0"/>
    <w:rsid w:val="14777295"/>
    <w:rsid w:val="15B140D4"/>
    <w:rsid w:val="16903DEB"/>
    <w:rsid w:val="177E126D"/>
    <w:rsid w:val="178247F9"/>
    <w:rsid w:val="17C000E9"/>
    <w:rsid w:val="19994064"/>
    <w:rsid w:val="1B1661CB"/>
    <w:rsid w:val="21B04576"/>
    <w:rsid w:val="21B93462"/>
    <w:rsid w:val="222E69E3"/>
    <w:rsid w:val="230B3FD4"/>
    <w:rsid w:val="23E26F0C"/>
    <w:rsid w:val="242C3504"/>
    <w:rsid w:val="24B24B9D"/>
    <w:rsid w:val="24DE1589"/>
    <w:rsid w:val="25120A61"/>
    <w:rsid w:val="258708C7"/>
    <w:rsid w:val="2683543F"/>
    <w:rsid w:val="269C41EC"/>
    <w:rsid w:val="280B61C0"/>
    <w:rsid w:val="2AC52764"/>
    <w:rsid w:val="2AFF25C5"/>
    <w:rsid w:val="2FC02AE9"/>
    <w:rsid w:val="34110AC5"/>
    <w:rsid w:val="34252E63"/>
    <w:rsid w:val="3427396E"/>
    <w:rsid w:val="34362510"/>
    <w:rsid w:val="37D6031B"/>
    <w:rsid w:val="37FA18E4"/>
    <w:rsid w:val="38DC0680"/>
    <w:rsid w:val="39896439"/>
    <w:rsid w:val="39EC022E"/>
    <w:rsid w:val="39F34820"/>
    <w:rsid w:val="3A9F2093"/>
    <w:rsid w:val="3CA26C48"/>
    <w:rsid w:val="3E2F3F92"/>
    <w:rsid w:val="415405B4"/>
    <w:rsid w:val="41C660F7"/>
    <w:rsid w:val="44234CFD"/>
    <w:rsid w:val="47A90E42"/>
    <w:rsid w:val="493F6B0B"/>
    <w:rsid w:val="4AE026FE"/>
    <w:rsid w:val="4BCE0467"/>
    <w:rsid w:val="4DE2060F"/>
    <w:rsid w:val="4E345F70"/>
    <w:rsid w:val="4E8E3411"/>
    <w:rsid w:val="4F71317A"/>
    <w:rsid w:val="516B49F3"/>
    <w:rsid w:val="51E939D3"/>
    <w:rsid w:val="534A0361"/>
    <w:rsid w:val="5378474F"/>
    <w:rsid w:val="56246C17"/>
    <w:rsid w:val="56493019"/>
    <w:rsid w:val="568470F2"/>
    <w:rsid w:val="57A12B52"/>
    <w:rsid w:val="596E2F32"/>
    <w:rsid w:val="5A83347B"/>
    <w:rsid w:val="5ADA59D9"/>
    <w:rsid w:val="5C2715FB"/>
    <w:rsid w:val="5CAD020A"/>
    <w:rsid w:val="5E443FAD"/>
    <w:rsid w:val="5F2F2AF7"/>
    <w:rsid w:val="61BB6BB9"/>
    <w:rsid w:val="659C2241"/>
    <w:rsid w:val="65E43738"/>
    <w:rsid w:val="68447269"/>
    <w:rsid w:val="68AD3E89"/>
    <w:rsid w:val="70964FD9"/>
    <w:rsid w:val="71DF515E"/>
    <w:rsid w:val="724807AD"/>
    <w:rsid w:val="75E97B97"/>
    <w:rsid w:val="76515D34"/>
    <w:rsid w:val="77A1596D"/>
    <w:rsid w:val="78734B20"/>
    <w:rsid w:val="78933BB8"/>
    <w:rsid w:val="795870CE"/>
    <w:rsid w:val="79656B83"/>
    <w:rsid w:val="79AC04C4"/>
    <w:rsid w:val="7C624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next w:val="a"/>
    <w:qFormat/>
    <w:pPr>
      <w:spacing w:after="120"/>
    </w:pPr>
  </w:style>
  <w:style w:type="paragraph" w:styleId="a7">
    <w:name w:val="Body Text Indent"/>
    <w:basedOn w:val="a"/>
    <w:next w:val="a8"/>
    <w:qFormat/>
    <w:pPr>
      <w:spacing w:line="700" w:lineRule="exact"/>
      <w:ind w:left="960"/>
    </w:pPr>
    <w:rPr>
      <w:sz w:val="44"/>
      <w:szCs w:val="20"/>
    </w:rPr>
  </w:style>
  <w:style w:type="paragraph" w:styleId="a8">
    <w:name w:val="envelope return"/>
    <w:basedOn w:val="a"/>
    <w:qFormat/>
    <w:pPr>
      <w:snapToGrid w:val="0"/>
    </w:pPr>
    <w:rPr>
      <w:rFonts w:ascii="Arial" w:hAnsi="Arial" w:cs="Arial"/>
    </w:rPr>
  </w:style>
  <w:style w:type="paragraph" w:styleId="31">
    <w:name w:val="toc 3"/>
    <w:basedOn w:val="a"/>
    <w:next w:val="a"/>
    <w:qFormat/>
    <w:pPr>
      <w:ind w:left="480"/>
      <w:jc w:val="left"/>
    </w:pPr>
    <w:rPr>
      <w:rFonts w:eastAsia="仿宋_GB2312"/>
      <w:i/>
      <w:sz w:val="24"/>
      <w:szCs w:val="20"/>
    </w:rPr>
  </w:style>
  <w:style w:type="paragraph" w:styleId="a9">
    <w:name w:val="Plain Text"/>
    <w:basedOn w:val="a"/>
    <w:qFormat/>
    <w:pPr>
      <w:shd w:val="solid" w:color="FFFFFF" w:fill="FFFFFF"/>
      <w:jc w:val="center"/>
    </w:pPr>
    <w:rPr>
      <w:rFonts w:ascii="宋体" w:hAnsi="宋体"/>
      <w:kern w:val="0"/>
      <w:sz w:val="84"/>
      <w:szCs w:val="72"/>
    </w:rPr>
  </w:style>
  <w:style w:type="paragraph" w:styleId="aa">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Char0"/>
    <w:qFormat/>
    <w:pPr>
      <w:tabs>
        <w:tab w:val="center" w:pos="4153"/>
        <w:tab w:val="right" w:pos="8306"/>
      </w:tabs>
      <w:snapToGrid w:val="0"/>
      <w:jc w:val="left"/>
    </w:pPr>
    <w:rPr>
      <w:sz w:val="18"/>
      <w:szCs w:val="18"/>
    </w:rPr>
  </w:style>
  <w:style w:type="paragraph" w:styleId="22">
    <w:name w:val="Body Text First Indent 2"/>
    <w:basedOn w:val="a7"/>
    <w:qFormat/>
    <w:pPr>
      <w:spacing w:after="120" w:line="240" w:lineRule="auto"/>
      <w:ind w:leftChars="200" w:left="420" w:firstLineChars="200" w:firstLine="420"/>
    </w:pPr>
  </w:style>
  <w:style w:type="paragraph" w:styleId="ad">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f">
    <w:name w:val="page number"/>
    <w:basedOn w:val="a0"/>
    <w:qFormat/>
  </w:style>
  <w:style w:type="character" w:styleId="af0">
    <w:name w:val="Hyperlink"/>
    <w:basedOn w:val="a0"/>
    <w:qFormat/>
    <w:rPr>
      <w:color w:val="0000FF"/>
      <w:u w:val="single"/>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d"/>
    <w:qFormat/>
    <w:rPr>
      <w:rFonts w:eastAsia="宋体"/>
      <w:kern w:val="2"/>
      <w:sz w:val="18"/>
      <w:szCs w:val="18"/>
      <w:lang w:val="en-US" w:eastAsia="zh-CN" w:bidi="ar-SA"/>
    </w:rPr>
  </w:style>
  <w:style w:type="character" w:customStyle="1" w:styleId="Char0">
    <w:name w:val="页脚 Char"/>
    <w:basedOn w:val="a0"/>
    <w:link w:val="ac"/>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a"/>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5">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6">
    <w:name w:val="List Paragraph"/>
    <w:qFormat/>
    <w:pPr>
      <w:ind w:firstLine="420"/>
    </w:pPr>
    <w:rPr>
      <w:rFonts w:ascii="宋体" w:hAnsi="宋体" w:cs="宋体"/>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next w:val="a"/>
    <w:qFormat/>
    <w:pPr>
      <w:spacing w:after="120"/>
    </w:pPr>
  </w:style>
  <w:style w:type="paragraph" w:styleId="a7">
    <w:name w:val="Body Text Indent"/>
    <w:basedOn w:val="a"/>
    <w:next w:val="a8"/>
    <w:qFormat/>
    <w:pPr>
      <w:spacing w:line="700" w:lineRule="exact"/>
      <w:ind w:left="960"/>
    </w:pPr>
    <w:rPr>
      <w:sz w:val="44"/>
      <w:szCs w:val="20"/>
    </w:rPr>
  </w:style>
  <w:style w:type="paragraph" w:styleId="a8">
    <w:name w:val="envelope return"/>
    <w:basedOn w:val="a"/>
    <w:qFormat/>
    <w:pPr>
      <w:snapToGrid w:val="0"/>
    </w:pPr>
    <w:rPr>
      <w:rFonts w:ascii="Arial" w:hAnsi="Arial" w:cs="Arial"/>
    </w:rPr>
  </w:style>
  <w:style w:type="paragraph" w:styleId="31">
    <w:name w:val="toc 3"/>
    <w:basedOn w:val="a"/>
    <w:next w:val="a"/>
    <w:qFormat/>
    <w:pPr>
      <w:ind w:left="480"/>
      <w:jc w:val="left"/>
    </w:pPr>
    <w:rPr>
      <w:rFonts w:eastAsia="仿宋_GB2312"/>
      <w:i/>
      <w:sz w:val="24"/>
      <w:szCs w:val="20"/>
    </w:rPr>
  </w:style>
  <w:style w:type="paragraph" w:styleId="a9">
    <w:name w:val="Plain Text"/>
    <w:basedOn w:val="a"/>
    <w:qFormat/>
    <w:pPr>
      <w:shd w:val="solid" w:color="FFFFFF" w:fill="FFFFFF"/>
      <w:jc w:val="center"/>
    </w:pPr>
    <w:rPr>
      <w:rFonts w:ascii="宋体" w:hAnsi="宋体"/>
      <w:kern w:val="0"/>
      <w:sz w:val="84"/>
      <w:szCs w:val="72"/>
    </w:rPr>
  </w:style>
  <w:style w:type="paragraph" w:styleId="aa">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b">
    <w:name w:val="Balloon Text"/>
    <w:basedOn w:val="a"/>
    <w:qFormat/>
    <w:rPr>
      <w:sz w:val="18"/>
      <w:szCs w:val="18"/>
    </w:rPr>
  </w:style>
  <w:style w:type="paragraph" w:styleId="ac">
    <w:name w:val="footer"/>
    <w:basedOn w:val="a"/>
    <w:link w:val="Char0"/>
    <w:qFormat/>
    <w:pPr>
      <w:tabs>
        <w:tab w:val="center" w:pos="4153"/>
        <w:tab w:val="right" w:pos="8306"/>
      </w:tabs>
      <w:snapToGrid w:val="0"/>
      <w:jc w:val="left"/>
    </w:pPr>
    <w:rPr>
      <w:sz w:val="18"/>
      <w:szCs w:val="18"/>
    </w:rPr>
  </w:style>
  <w:style w:type="paragraph" w:styleId="22">
    <w:name w:val="Body Text First Indent 2"/>
    <w:basedOn w:val="a7"/>
    <w:qFormat/>
    <w:pPr>
      <w:spacing w:after="120" w:line="240" w:lineRule="auto"/>
      <w:ind w:leftChars="200" w:left="420" w:firstLineChars="200" w:firstLine="420"/>
    </w:pPr>
  </w:style>
  <w:style w:type="paragraph" w:styleId="ad">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3">
    <w:name w:val="toc 2"/>
    <w:basedOn w:val="a"/>
    <w:next w:val="a"/>
    <w:qFormat/>
    <w:pPr>
      <w:ind w:leftChars="200" w:left="420"/>
    </w:pPr>
  </w:style>
  <w:style w:type="paragraph" w:styleId="ae">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f">
    <w:name w:val="page number"/>
    <w:basedOn w:val="a0"/>
    <w:qFormat/>
  </w:style>
  <w:style w:type="character" w:styleId="af0">
    <w:name w:val="Hyperlink"/>
    <w:basedOn w:val="a0"/>
    <w:qFormat/>
    <w:rPr>
      <w:color w:val="0000FF"/>
      <w:u w:val="single"/>
    </w:r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2">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4">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d"/>
    <w:qFormat/>
    <w:rPr>
      <w:rFonts w:eastAsia="宋体"/>
      <w:kern w:val="2"/>
      <w:sz w:val="18"/>
      <w:szCs w:val="18"/>
      <w:lang w:val="en-US" w:eastAsia="zh-CN" w:bidi="ar-SA"/>
    </w:rPr>
  </w:style>
  <w:style w:type="character" w:customStyle="1" w:styleId="Char0">
    <w:name w:val="页脚 Char"/>
    <w:basedOn w:val="a0"/>
    <w:link w:val="ac"/>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a"/>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 w:type="character" w:styleId="af5">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paragraph" w:styleId="af6">
    <w:name w:val="List Paragraph"/>
    <w:qFormat/>
    <w:pPr>
      <w:ind w:firstLine="420"/>
    </w:pPr>
    <w:rPr>
      <w:rFonts w:ascii="宋体" w:hAnsi="宋体"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855</Words>
  <Characters>4878</Characters>
  <Application>Microsoft Office Word</Application>
  <DocSecurity>0</DocSecurity>
  <Lines>40</Lines>
  <Paragraphs>11</Paragraphs>
  <ScaleCrop>false</ScaleCrop>
  <Company>China</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87</cp:revision>
  <cp:lastPrinted>2020-12-11T01:31:00Z</cp:lastPrinted>
  <dcterms:created xsi:type="dcterms:W3CDTF">2019-01-16T05:19:00Z</dcterms:created>
  <dcterms:modified xsi:type="dcterms:W3CDTF">2023-01-04T06:20:00Z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76A6F0C012284B5AA8A6BD1324FC6E6D</vt:lpwstr>
  </property>
</Properties>
</file>